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0AF9" w:rsidRDefault="009B0AF9" w:rsidP="00E71F51">
      <w:pPr>
        <w:tabs>
          <w:tab w:val="left" w:pos="8077"/>
        </w:tabs>
        <w:spacing w:after="0" w:line="240" w:lineRule="auto"/>
        <w:outlineLvl w:val="0"/>
        <w:rPr>
          <w:rFonts w:ascii="Times New Roman" w:eastAsia="Times New Roman" w:hAnsi="Times New Roman" w:cs="Times New Roman"/>
          <w:b/>
          <w:sz w:val="24"/>
          <w:szCs w:val="24"/>
          <w:lang w:eastAsia="en-CA"/>
        </w:rPr>
      </w:pPr>
    </w:p>
    <w:p w:rsidR="00DA5384" w:rsidRDefault="00CC53E2" w:rsidP="00CC53E2">
      <w:pPr>
        <w:tabs>
          <w:tab w:val="left" w:pos="8077"/>
        </w:tabs>
        <w:spacing w:after="0" w:line="240" w:lineRule="auto"/>
        <w:jc w:val="right"/>
        <w:outlineLvl w:val="0"/>
        <w:rPr>
          <w:rFonts w:ascii="Times New Roman" w:eastAsia="Times New Roman" w:hAnsi="Times New Roman" w:cs="Times New Roman"/>
          <w:b/>
          <w:sz w:val="24"/>
          <w:szCs w:val="24"/>
          <w:lang w:eastAsia="en-CA"/>
        </w:rPr>
      </w:pPr>
      <w:r>
        <w:rPr>
          <w:rFonts w:ascii="Times New Roman" w:eastAsia="Times New Roman" w:hAnsi="Times New Roman" w:cs="Times New Roman"/>
          <w:b/>
          <w:sz w:val="24"/>
          <w:szCs w:val="24"/>
          <w:lang w:eastAsia="en-CA"/>
        </w:rPr>
        <w:t>April 29, 2013</w:t>
      </w:r>
    </w:p>
    <w:p w:rsidR="008329D8" w:rsidRDefault="008329D8" w:rsidP="00E71F51">
      <w:pPr>
        <w:spacing w:after="0" w:line="240" w:lineRule="auto"/>
        <w:jc w:val="center"/>
        <w:outlineLvl w:val="0"/>
        <w:rPr>
          <w:rFonts w:eastAsia="Times New Roman" w:cstheme="minorHAnsi"/>
          <w:b/>
          <w:sz w:val="24"/>
          <w:szCs w:val="24"/>
          <w:lang w:eastAsia="en-CA"/>
        </w:rPr>
      </w:pPr>
      <w:proofErr w:type="gramStart"/>
      <w:r>
        <w:rPr>
          <w:rFonts w:eastAsia="Times New Roman" w:cstheme="minorHAnsi"/>
          <w:b/>
          <w:sz w:val="24"/>
          <w:szCs w:val="24"/>
          <w:lang w:eastAsia="en-CA"/>
        </w:rPr>
        <w:t>EDUCATION 20/20 INC.</w:t>
      </w:r>
      <w:proofErr w:type="gramEnd"/>
    </w:p>
    <w:p w:rsidR="00944CB3" w:rsidRDefault="00944CB3" w:rsidP="00E71F51">
      <w:pPr>
        <w:spacing w:after="0" w:line="240" w:lineRule="auto"/>
        <w:jc w:val="center"/>
        <w:outlineLvl w:val="0"/>
        <w:rPr>
          <w:rFonts w:eastAsia="Times New Roman" w:cstheme="minorHAnsi"/>
          <w:b/>
          <w:sz w:val="24"/>
          <w:szCs w:val="24"/>
          <w:lang w:eastAsia="en-CA"/>
        </w:rPr>
      </w:pPr>
    </w:p>
    <w:p w:rsidR="00944CB3" w:rsidRDefault="00CC53E2" w:rsidP="00E71F51">
      <w:pPr>
        <w:spacing w:after="0" w:line="240" w:lineRule="auto"/>
        <w:jc w:val="center"/>
        <w:outlineLvl w:val="0"/>
        <w:rPr>
          <w:rFonts w:eastAsia="Times New Roman" w:cstheme="minorHAnsi"/>
          <w:b/>
          <w:sz w:val="24"/>
          <w:szCs w:val="24"/>
          <w:lang w:eastAsia="en-CA"/>
        </w:rPr>
      </w:pPr>
      <w:r>
        <w:rPr>
          <w:rFonts w:eastAsia="Times New Roman" w:cstheme="minorHAnsi"/>
          <w:b/>
          <w:sz w:val="24"/>
          <w:szCs w:val="24"/>
          <w:lang w:eastAsia="en-CA"/>
        </w:rPr>
        <w:t xml:space="preserve">An </w:t>
      </w:r>
      <w:r w:rsidR="00944CB3">
        <w:rPr>
          <w:rFonts w:eastAsia="Times New Roman" w:cstheme="minorHAnsi"/>
          <w:b/>
          <w:sz w:val="24"/>
          <w:szCs w:val="24"/>
          <w:lang w:eastAsia="en-CA"/>
        </w:rPr>
        <w:t xml:space="preserve">Awards Programs for </w:t>
      </w:r>
      <w:r w:rsidR="001F752C">
        <w:rPr>
          <w:rFonts w:eastAsia="Times New Roman" w:cstheme="minorHAnsi"/>
          <w:b/>
          <w:sz w:val="24"/>
          <w:szCs w:val="24"/>
          <w:lang w:eastAsia="en-CA"/>
        </w:rPr>
        <w:t xml:space="preserve">PEI </w:t>
      </w:r>
      <w:r w:rsidR="00944CB3">
        <w:rPr>
          <w:rFonts w:eastAsia="Times New Roman" w:cstheme="minorHAnsi"/>
          <w:b/>
          <w:sz w:val="24"/>
          <w:szCs w:val="24"/>
          <w:lang w:eastAsia="en-CA"/>
        </w:rPr>
        <w:t>Schools</w:t>
      </w:r>
    </w:p>
    <w:p w:rsidR="008329D8" w:rsidRDefault="008329D8" w:rsidP="00E71F51">
      <w:pPr>
        <w:spacing w:after="0" w:line="240" w:lineRule="auto"/>
        <w:jc w:val="center"/>
        <w:outlineLvl w:val="0"/>
        <w:rPr>
          <w:rFonts w:eastAsia="Times New Roman" w:cstheme="minorHAnsi"/>
          <w:b/>
          <w:sz w:val="24"/>
          <w:szCs w:val="24"/>
          <w:lang w:eastAsia="en-CA"/>
        </w:rPr>
      </w:pPr>
    </w:p>
    <w:p w:rsidR="00DA5384" w:rsidRPr="00E71F51" w:rsidRDefault="00944CB3" w:rsidP="00944CB3">
      <w:pPr>
        <w:spacing w:after="0" w:line="240" w:lineRule="auto"/>
        <w:outlineLvl w:val="0"/>
        <w:rPr>
          <w:rFonts w:eastAsia="Times New Roman" w:cstheme="minorHAnsi"/>
          <w:sz w:val="24"/>
          <w:szCs w:val="24"/>
          <w:lang w:eastAsia="en-CA"/>
        </w:rPr>
      </w:pPr>
      <w:r w:rsidRPr="00E71F51">
        <w:rPr>
          <w:rFonts w:eastAsia="Times New Roman" w:cstheme="minorHAnsi"/>
          <w:b/>
          <w:sz w:val="24"/>
          <w:szCs w:val="24"/>
          <w:lang w:eastAsia="en-CA"/>
        </w:rPr>
        <w:t>BACKGROUND</w:t>
      </w:r>
    </w:p>
    <w:p w:rsidR="00E71F51" w:rsidRDefault="00E71F51" w:rsidP="00E71F51">
      <w:pPr>
        <w:spacing w:after="0" w:line="240" w:lineRule="auto"/>
        <w:outlineLvl w:val="0"/>
        <w:rPr>
          <w:rFonts w:eastAsia="Times New Roman" w:cstheme="minorHAnsi"/>
          <w:sz w:val="24"/>
          <w:szCs w:val="24"/>
          <w:lang w:eastAsia="en-CA"/>
        </w:rPr>
      </w:pPr>
    </w:p>
    <w:p w:rsidR="001F752C" w:rsidRDefault="00CC2D35" w:rsidP="00E71F51">
      <w:p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Awards in society</w:t>
      </w:r>
    </w:p>
    <w:p w:rsidR="001F752C" w:rsidRDefault="001F752C" w:rsidP="00E71F51">
      <w:pPr>
        <w:spacing w:after="0" w:line="240" w:lineRule="auto"/>
        <w:outlineLvl w:val="0"/>
        <w:rPr>
          <w:rFonts w:eastAsia="Times New Roman" w:cstheme="minorHAnsi"/>
          <w:sz w:val="24"/>
          <w:szCs w:val="24"/>
          <w:lang w:eastAsia="en-CA"/>
        </w:rPr>
      </w:pPr>
    </w:p>
    <w:p w:rsidR="001F752C" w:rsidRPr="0092759B" w:rsidRDefault="001F752C" w:rsidP="001F752C">
      <w:pPr>
        <w:spacing w:after="0" w:line="240" w:lineRule="auto"/>
        <w:outlineLvl w:val="0"/>
        <w:rPr>
          <w:rFonts w:eastAsia="Times New Roman" w:cstheme="minorHAnsi"/>
          <w:sz w:val="24"/>
          <w:szCs w:val="24"/>
          <w:lang w:eastAsia="en-CA"/>
        </w:rPr>
      </w:pPr>
      <w:r w:rsidRPr="0092759B">
        <w:rPr>
          <w:rFonts w:eastAsia="Times New Roman" w:cstheme="minorHAnsi"/>
          <w:sz w:val="24"/>
          <w:szCs w:val="24"/>
          <w:lang w:eastAsia="en-CA"/>
        </w:rPr>
        <w:t xml:space="preserve">Education, as compared to other sectors, lacks appropriate economic incentives for </w:t>
      </w:r>
      <w:proofErr w:type="gramStart"/>
      <w:r w:rsidRPr="0092759B">
        <w:rPr>
          <w:rFonts w:eastAsia="Times New Roman" w:cstheme="minorHAnsi"/>
          <w:sz w:val="24"/>
          <w:szCs w:val="24"/>
          <w:lang w:eastAsia="en-CA"/>
        </w:rPr>
        <w:t>either the</w:t>
      </w:r>
      <w:proofErr w:type="gramEnd"/>
      <w:r w:rsidRPr="0092759B">
        <w:rPr>
          <w:rFonts w:eastAsia="Times New Roman" w:cstheme="minorHAnsi"/>
          <w:sz w:val="24"/>
          <w:szCs w:val="24"/>
          <w:lang w:eastAsia="en-CA"/>
        </w:rPr>
        <w:t xml:space="preserve"> student</w:t>
      </w:r>
      <w:r>
        <w:rPr>
          <w:rFonts w:eastAsia="Times New Roman" w:cstheme="minorHAnsi"/>
          <w:sz w:val="24"/>
          <w:szCs w:val="24"/>
          <w:lang w:eastAsia="en-CA"/>
        </w:rPr>
        <w:t>, teacher or institution</w:t>
      </w:r>
      <w:r w:rsidRPr="0092759B">
        <w:rPr>
          <w:rFonts w:eastAsia="Times New Roman" w:cstheme="minorHAnsi"/>
          <w:sz w:val="24"/>
          <w:szCs w:val="24"/>
          <w:lang w:eastAsia="en-CA"/>
        </w:rPr>
        <w:t xml:space="preserve"> or the provider to reach </w:t>
      </w:r>
      <w:r>
        <w:rPr>
          <w:rFonts w:eastAsia="Times New Roman" w:cstheme="minorHAnsi"/>
          <w:sz w:val="24"/>
          <w:szCs w:val="24"/>
          <w:lang w:eastAsia="en-CA"/>
        </w:rPr>
        <w:t xml:space="preserve">a better product or do so </w:t>
      </w:r>
      <w:r w:rsidRPr="0092759B">
        <w:rPr>
          <w:rFonts w:eastAsia="Times New Roman" w:cstheme="minorHAnsi"/>
          <w:sz w:val="24"/>
          <w:szCs w:val="24"/>
          <w:lang w:eastAsia="en-CA"/>
        </w:rPr>
        <w:t>ahead of schedule.</w:t>
      </w:r>
    </w:p>
    <w:p w:rsidR="001F752C" w:rsidRDefault="001F752C" w:rsidP="00E71F51">
      <w:pPr>
        <w:spacing w:after="0" w:line="240" w:lineRule="auto"/>
        <w:outlineLvl w:val="0"/>
        <w:rPr>
          <w:rFonts w:eastAsia="Times New Roman" w:cstheme="minorHAnsi"/>
          <w:sz w:val="24"/>
          <w:szCs w:val="24"/>
          <w:lang w:eastAsia="en-CA"/>
        </w:rPr>
      </w:pPr>
    </w:p>
    <w:p w:rsidR="001F752C" w:rsidRDefault="001F752C" w:rsidP="00E71F51">
      <w:pPr>
        <w:spacing w:after="0" w:line="240" w:lineRule="auto"/>
        <w:outlineLvl w:val="0"/>
        <w:rPr>
          <w:rFonts w:eastAsia="Times New Roman" w:cstheme="minorHAnsi"/>
          <w:sz w:val="24"/>
          <w:szCs w:val="24"/>
          <w:lang w:eastAsia="en-CA"/>
        </w:rPr>
      </w:pPr>
    </w:p>
    <w:p w:rsidR="0023689D" w:rsidRPr="00E71F51" w:rsidRDefault="00CF4DB0" w:rsidP="00E71F51">
      <w:pPr>
        <w:spacing w:after="0" w:line="240" w:lineRule="auto"/>
        <w:outlineLvl w:val="0"/>
        <w:rPr>
          <w:rFonts w:eastAsia="Times New Roman" w:cstheme="minorHAnsi"/>
          <w:sz w:val="24"/>
          <w:szCs w:val="24"/>
          <w:lang w:eastAsia="en-CA"/>
        </w:rPr>
      </w:pPr>
      <w:r w:rsidRPr="00E71F51">
        <w:rPr>
          <w:rFonts w:eastAsia="Times New Roman" w:cstheme="minorHAnsi"/>
          <w:sz w:val="24"/>
          <w:szCs w:val="24"/>
          <w:lang w:eastAsia="en-CA"/>
        </w:rPr>
        <w:t xml:space="preserve">There is increasing support for the view that incentives and awards </w:t>
      </w:r>
      <w:r w:rsidR="0023689D" w:rsidRPr="00E71F51">
        <w:rPr>
          <w:rFonts w:eastAsia="Times New Roman" w:cstheme="minorHAnsi"/>
          <w:sz w:val="24"/>
          <w:szCs w:val="24"/>
          <w:lang w:eastAsia="en-CA"/>
        </w:rPr>
        <w:t xml:space="preserve">help to </w:t>
      </w:r>
      <w:r w:rsidRPr="00E71F51">
        <w:rPr>
          <w:rFonts w:eastAsia="Times New Roman" w:cstheme="minorHAnsi"/>
          <w:sz w:val="24"/>
          <w:szCs w:val="24"/>
          <w:lang w:eastAsia="en-CA"/>
        </w:rPr>
        <w:t xml:space="preserve">improve student results.  </w:t>
      </w:r>
      <w:r w:rsidR="0023689D" w:rsidRPr="00E71F51">
        <w:rPr>
          <w:rFonts w:eastAsia="Times New Roman" w:cstheme="minorHAnsi"/>
          <w:sz w:val="24"/>
          <w:szCs w:val="24"/>
          <w:lang w:eastAsia="en-CA"/>
        </w:rPr>
        <w:t xml:space="preserve">There are two </w:t>
      </w:r>
      <w:r w:rsidR="00CC53E2">
        <w:rPr>
          <w:rFonts w:eastAsia="Times New Roman" w:cstheme="minorHAnsi"/>
          <w:sz w:val="24"/>
          <w:szCs w:val="24"/>
          <w:lang w:eastAsia="en-CA"/>
        </w:rPr>
        <w:t xml:space="preserve">common </w:t>
      </w:r>
      <w:r w:rsidR="0023689D" w:rsidRPr="00E71F51">
        <w:rPr>
          <w:rFonts w:eastAsia="Times New Roman" w:cstheme="minorHAnsi"/>
          <w:sz w:val="24"/>
          <w:szCs w:val="24"/>
          <w:lang w:eastAsia="en-CA"/>
        </w:rPr>
        <w:t>approaches:</w:t>
      </w:r>
    </w:p>
    <w:p w:rsidR="00CF4DB0" w:rsidRPr="00146E5C" w:rsidRDefault="0023689D" w:rsidP="00146E5C">
      <w:pPr>
        <w:pStyle w:val="ListParagraph"/>
        <w:numPr>
          <w:ilvl w:val="0"/>
          <w:numId w:val="7"/>
        </w:numPr>
        <w:spacing w:after="0" w:line="240" w:lineRule="auto"/>
        <w:outlineLvl w:val="0"/>
        <w:rPr>
          <w:rFonts w:eastAsia="Times New Roman" w:cstheme="minorHAnsi"/>
          <w:sz w:val="24"/>
          <w:szCs w:val="24"/>
          <w:lang w:eastAsia="en-CA"/>
        </w:rPr>
      </w:pPr>
      <w:r w:rsidRPr="00E71F51">
        <w:rPr>
          <w:rFonts w:eastAsia="Times New Roman" w:cstheme="minorHAnsi"/>
          <w:sz w:val="24"/>
          <w:szCs w:val="24"/>
          <w:lang w:eastAsia="en-CA"/>
        </w:rPr>
        <w:t>O</w:t>
      </w:r>
      <w:r w:rsidR="00CF4DB0" w:rsidRPr="00E71F51">
        <w:rPr>
          <w:rFonts w:eastAsia="Times New Roman" w:cstheme="minorHAnsi"/>
          <w:sz w:val="24"/>
          <w:szCs w:val="24"/>
          <w:lang w:eastAsia="en-CA"/>
        </w:rPr>
        <w:t xml:space="preserve">utcomes based incentives focuses on student achievement; </w:t>
      </w:r>
      <w:r w:rsidR="009E791A">
        <w:rPr>
          <w:rFonts w:eastAsia="Times New Roman" w:cstheme="minorHAnsi"/>
          <w:sz w:val="24"/>
          <w:szCs w:val="24"/>
          <w:lang w:eastAsia="en-CA"/>
        </w:rPr>
        <w:t xml:space="preserve">this approach, however, is </w:t>
      </w:r>
      <w:r w:rsidR="00944CB3">
        <w:rPr>
          <w:rFonts w:eastAsia="Times New Roman" w:cstheme="minorHAnsi"/>
          <w:sz w:val="24"/>
          <w:szCs w:val="24"/>
          <w:lang w:eastAsia="en-CA"/>
        </w:rPr>
        <w:t>both</w:t>
      </w:r>
      <w:r w:rsidR="009E791A">
        <w:rPr>
          <w:rFonts w:eastAsia="Times New Roman" w:cstheme="minorHAnsi"/>
          <w:sz w:val="24"/>
          <w:szCs w:val="24"/>
          <w:lang w:eastAsia="en-CA"/>
        </w:rPr>
        <w:t xml:space="preserve"> highly publicized and highly controversial</w:t>
      </w:r>
      <w:r w:rsidR="00146E5C" w:rsidRPr="00146E5C">
        <w:rPr>
          <w:rFonts w:eastAsia="Times New Roman" w:cstheme="minorHAnsi"/>
          <w:sz w:val="24"/>
          <w:szCs w:val="24"/>
          <w:lang w:eastAsia="en-CA"/>
        </w:rPr>
        <w:t>,</w:t>
      </w:r>
      <w:r w:rsidR="009E791A" w:rsidRPr="00146E5C">
        <w:rPr>
          <w:rFonts w:eastAsia="Times New Roman" w:cstheme="minorHAnsi"/>
          <w:sz w:val="24"/>
          <w:szCs w:val="24"/>
          <w:lang w:eastAsia="en-CA"/>
        </w:rPr>
        <w:t xml:space="preserve"> and has </w:t>
      </w:r>
      <w:r w:rsidR="00CF4DB0" w:rsidRPr="00146E5C">
        <w:rPr>
          <w:rFonts w:eastAsia="Times New Roman" w:cstheme="minorHAnsi"/>
          <w:sz w:val="24"/>
          <w:szCs w:val="24"/>
          <w:lang w:eastAsia="en-CA"/>
        </w:rPr>
        <w:t>been found to distort the system</w:t>
      </w:r>
      <w:r w:rsidR="00146E5C">
        <w:rPr>
          <w:rFonts w:eastAsia="Times New Roman" w:cstheme="minorHAnsi"/>
          <w:sz w:val="24"/>
          <w:szCs w:val="24"/>
          <w:lang w:eastAsia="en-CA"/>
        </w:rPr>
        <w:t xml:space="preserve">, </w:t>
      </w:r>
      <w:r w:rsidR="00CF4DB0" w:rsidRPr="00146E5C">
        <w:rPr>
          <w:rFonts w:eastAsia="Times New Roman" w:cstheme="minorHAnsi"/>
          <w:sz w:val="24"/>
          <w:szCs w:val="24"/>
          <w:lang w:eastAsia="en-CA"/>
        </w:rPr>
        <w:t>and</w:t>
      </w:r>
      <w:r w:rsidRPr="00146E5C">
        <w:rPr>
          <w:rFonts w:eastAsia="Times New Roman" w:cstheme="minorHAnsi"/>
          <w:sz w:val="24"/>
          <w:szCs w:val="24"/>
          <w:lang w:eastAsia="en-CA"/>
        </w:rPr>
        <w:t xml:space="preserve"> benefits, if any, are found to be minimal.</w:t>
      </w:r>
    </w:p>
    <w:p w:rsidR="00950D3C" w:rsidRDefault="00CF4DB0" w:rsidP="00950D3C">
      <w:pPr>
        <w:pStyle w:val="ListParagraph"/>
        <w:numPr>
          <w:ilvl w:val="0"/>
          <w:numId w:val="7"/>
        </w:numPr>
        <w:spacing w:after="0" w:line="240" w:lineRule="auto"/>
        <w:outlineLvl w:val="0"/>
        <w:rPr>
          <w:rFonts w:eastAsia="Times New Roman" w:cstheme="minorHAnsi"/>
          <w:sz w:val="24"/>
          <w:szCs w:val="24"/>
          <w:lang w:eastAsia="en-CA"/>
        </w:rPr>
      </w:pPr>
      <w:r w:rsidRPr="00E71F51">
        <w:rPr>
          <w:rFonts w:eastAsia="Times New Roman" w:cstheme="minorHAnsi"/>
          <w:sz w:val="24"/>
          <w:szCs w:val="24"/>
          <w:lang w:eastAsia="en-CA"/>
        </w:rPr>
        <w:t>Process based incentives, on the other hand, focus on</w:t>
      </w:r>
      <w:r w:rsidR="0023689D" w:rsidRPr="00E71F51">
        <w:rPr>
          <w:rFonts w:eastAsia="Times New Roman" w:cstheme="minorHAnsi"/>
          <w:sz w:val="24"/>
          <w:szCs w:val="24"/>
          <w:lang w:eastAsia="en-CA"/>
        </w:rPr>
        <w:t xml:space="preserve"> </w:t>
      </w:r>
      <w:r w:rsidR="009E71C9" w:rsidRPr="00E71F51">
        <w:rPr>
          <w:rFonts w:eastAsia="Times New Roman" w:cstheme="minorHAnsi"/>
          <w:sz w:val="24"/>
          <w:szCs w:val="24"/>
          <w:lang w:eastAsia="en-CA"/>
        </w:rPr>
        <w:t>p</w:t>
      </w:r>
      <w:r w:rsidR="0023689D" w:rsidRPr="00E71F51">
        <w:rPr>
          <w:rFonts w:eastAsia="Times New Roman" w:cstheme="minorHAnsi"/>
          <w:sz w:val="24"/>
          <w:szCs w:val="24"/>
          <w:lang w:eastAsia="en-CA"/>
        </w:rPr>
        <w:t>r</w:t>
      </w:r>
      <w:r w:rsidR="009E71C9" w:rsidRPr="00E71F51">
        <w:rPr>
          <w:rFonts w:eastAsia="Times New Roman" w:cstheme="minorHAnsi"/>
          <w:sz w:val="24"/>
          <w:szCs w:val="24"/>
          <w:lang w:eastAsia="en-CA"/>
        </w:rPr>
        <w:t>act</w:t>
      </w:r>
      <w:r w:rsidR="0023689D" w:rsidRPr="00E71F51">
        <w:rPr>
          <w:rFonts w:eastAsia="Times New Roman" w:cstheme="minorHAnsi"/>
          <w:sz w:val="24"/>
          <w:szCs w:val="24"/>
          <w:lang w:eastAsia="en-CA"/>
        </w:rPr>
        <w:t>ic</w:t>
      </w:r>
      <w:r w:rsidR="009E71C9" w:rsidRPr="00E71F51">
        <w:rPr>
          <w:rFonts w:eastAsia="Times New Roman" w:cstheme="minorHAnsi"/>
          <w:sz w:val="24"/>
          <w:szCs w:val="24"/>
          <w:lang w:eastAsia="en-CA"/>
        </w:rPr>
        <w:t>es and processes such as team teaching, collaboration, parent eng</w:t>
      </w:r>
      <w:r w:rsidR="0023689D" w:rsidRPr="00E71F51">
        <w:rPr>
          <w:rFonts w:eastAsia="Times New Roman" w:cstheme="minorHAnsi"/>
          <w:sz w:val="24"/>
          <w:szCs w:val="24"/>
          <w:lang w:eastAsia="en-CA"/>
        </w:rPr>
        <w:t>a</w:t>
      </w:r>
      <w:r w:rsidR="009E71C9" w:rsidRPr="00E71F51">
        <w:rPr>
          <w:rFonts w:eastAsia="Times New Roman" w:cstheme="minorHAnsi"/>
          <w:sz w:val="24"/>
          <w:szCs w:val="24"/>
          <w:lang w:eastAsia="en-CA"/>
        </w:rPr>
        <w:t xml:space="preserve">gement, </w:t>
      </w:r>
      <w:r w:rsidR="005F6998" w:rsidRPr="00E71F51">
        <w:rPr>
          <w:rFonts w:eastAsia="Times New Roman" w:cstheme="minorHAnsi"/>
          <w:sz w:val="24"/>
          <w:szCs w:val="24"/>
          <w:lang w:eastAsia="en-CA"/>
        </w:rPr>
        <w:t xml:space="preserve">job shadowing, </w:t>
      </w:r>
      <w:r w:rsidR="009E71C9" w:rsidRPr="00E71F51">
        <w:rPr>
          <w:rFonts w:eastAsia="Times New Roman" w:cstheme="minorHAnsi"/>
          <w:sz w:val="24"/>
          <w:szCs w:val="24"/>
          <w:lang w:eastAsia="en-CA"/>
        </w:rPr>
        <w:t xml:space="preserve">etc.  </w:t>
      </w:r>
      <w:r w:rsidR="00146E5C">
        <w:rPr>
          <w:rFonts w:eastAsia="Times New Roman" w:cstheme="minorHAnsi"/>
          <w:sz w:val="24"/>
          <w:szCs w:val="24"/>
          <w:lang w:eastAsia="en-CA"/>
        </w:rPr>
        <w:t>T</w:t>
      </w:r>
      <w:r w:rsidRPr="00E71F51">
        <w:rPr>
          <w:rFonts w:eastAsia="Times New Roman" w:cstheme="minorHAnsi"/>
          <w:sz w:val="24"/>
          <w:szCs w:val="24"/>
          <w:lang w:eastAsia="en-CA"/>
        </w:rPr>
        <w:t xml:space="preserve">he literature supports an incentives based </w:t>
      </w:r>
      <w:r w:rsidR="00340636" w:rsidRPr="00E71F51">
        <w:rPr>
          <w:rFonts w:eastAsia="Times New Roman" w:cstheme="minorHAnsi"/>
          <w:sz w:val="24"/>
          <w:szCs w:val="24"/>
          <w:lang w:eastAsia="en-CA"/>
        </w:rPr>
        <w:t xml:space="preserve">approach </w:t>
      </w:r>
      <w:r w:rsidR="009E791A">
        <w:rPr>
          <w:rFonts w:eastAsia="Times New Roman" w:cstheme="minorHAnsi"/>
          <w:sz w:val="24"/>
          <w:szCs w:val="24"/>
          <w:lang w:eastAsia="en-CA"/>
        </w:rPr>
        <w:t xml:space="preserve">although the </w:t>
      </w:r>
      <w:r w:rsidR="007E5D27">
        <w:rPr>
          <w:rFonts w:eastAsia="Times New Roman" w:cstheme="minorHAnsi"/>
          <w:sz w:val="24"/>
          <w:szCs w:val="24"/>
          <w:lang w:eastAsia="en-CA"/>
        </w:rPr>
        <w:t>writer</w:t>
      </w:r>
      <w:r w:rsidR="009E791A">
        <w:rPr>
          <w:rFonts w:eastAsia="Times New Roman" w:cstheme="minorHAnsi"/>
          <w:sz w:val="24"/>
          <w:szCs w:val="24"/>
          <w:lang w:eastAsia="en-CA"/>
        </w:rPr>
        <w:t xml:space="preserve"> </w:t>
      </w:r>
      <w:r w:rsidR="00C04A96" w:rsidRPr="00E71F51">
        <w:rPr>
          <w:rFonts w:eastAsia="Times New Roman" w:cstheme="minorHAnsi"/>
          <w:sz w:val="24"/>
          <w:szCs w:val="24"/>
          <w:lang w:eastAsia="en-CA"/>
        </w:rPr>
        <w:t>found little directly related to awards that simp</w:t>
      </w:r>
      <w:r w:rsidR="005F6998" w:rsidRPr="00E71F51">
        <w:rPr>
          <w:rFonts w:eastAsia="Times New Roman" w:cstheme="minorHAnsi"/>
          <w:sz w:val="24"/>
          <w:szCs w:val="24"/>
          <w:lang w:eastAsia="en-CA"/>
        </w:rPr>
        <w:t>l</w:t>
      </w:r>
      <w:r w:rsidR="00C04A96" w:rsidRPr="00E71F51">
        <w:rPr>
          <w:rFonts w:eastAsia="Times New Roman" w:cstheme="minorHAnsi"/>
          <w:sz w:val="24"/>
          <w:szCs w:val="24"/>
          <w:lang w:eastAsia="en-CA"/>
        </w:rPr>
        <w:t>y recognized achievement</w:t>
      </w:r>
    </w:p>
    <w:p w:rsidR="00944CB3" w:rsidRDefault="00944CB3" w:rsidP="0092759B">
      <w:pPr>
        <w:spacing w:after="0" w:line="240" w:lineRule="auto"/>
        <w:outlineLvl w:val="0"/>
        <w:rPr>
          <w:rFonts w:eastAsia="Times New Roman" w:cstheme="minorHAnsi"/>
          <w:sz w:val="24"/>
          <w:szCs w:val="24"/>
          <w:lang w:eastAsia="en-CA"/>
        </w:rPr>
      </w:pPr>
    </w:p>
    <w:p w:rsidR="00CC53E2" w:rsidRDefault="00CC53E2" w:rsidP="0092759B">
      <w:pPr>
        <w:spacing w:after="0" w:line="240" w:lineRule="auto"/>
        <w:outlineLvl w:val="0"/>
        <w:rPr>
          <w:rFonts w:eastAsia="Times New Roman" w:cstheme="minorHAnsi"/>
          <w:sz w:val="24"/>
          <w:szCs w:val="24"/>
          <w:lang w:eastAsia="en-CA"/>
        </w:rPr>
      </w:pPr>
    </w:p>
    <w:p w:rsidR="00CC53E2" w:rsidRDefault="00CC53E2" w:rsidP="0092759B">
      <w:pPr>
        <w:spacing w:after="0" w:line="240" w:lineRule="auto"/>
        <w:outlineLvl w:val="0"/>
        <w:rPr>
          <w:rFonts w:eastAsia="Times New Roman" w:cstheme="minorHAnsi"/>
          <w:sz w:val="24"/>
          <w:szCs w:val="24"/>
          <w:lang w:eastAsia="en-CA"/>
        </w:rPr>
      </w:pPr>
    </w:p>
    <w:p w:rsidR="00366F56" w:rsidRDefault="00366F56" w:rsidP="0092759B">
      <w:p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Chosen carefully</w:t>
      </w:r>
    </w:p>
    <w:p w:rsidR="0092759B" w:rsidRDefault="00CC53E2" w:rsidP="0092759B">
      <w:p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 xml:space="preserve">Downside </w:t>
      </w:r>
      <w:r w:rsidR="00944CB3">
        <w:rPr>
          <w:rFonts w:eastAsia="Times New Roman" w:cstheme="minorHAnsi"/>
          <w:sz w:val="24"/>
          <w:szCs w:val="24"/>
          <w:lang w:eastAsia="en-CA"/>
        </w:rPr>
        <w:t xml:space="preserve">Schools are established to help people learn; the giving of awards is a sorting process.  Issue as to whether an institution should do both.  Does asking teachers to select winners constitute a conflict of </w:t>
      </w:r>
      <w:proofErr w:type="spellStart"/>
      <w:r w:rsidR="00944CB3">
        <w:rPr>
          <w:rFonts w:eastAsia="Times New Roman" w:cstheme="minorHAnsi"/>
          <w:sz w:val="24"/>
          <w:szCs w:val="24"/>
          <w:lang w:eastAsia="en-CA"/>
        </w:rPr>
        <w:t>interest?There</w:t>
      </w:r>
      <w:proofErr w:type="spellEnd"/>
      <w:r w:rsidR="00944CB3">
        <w:rPr>
          <w:rFonts w:eastAsia="Times New Roman" w:cstheme="minorHAnsi"/>
          <w:sz w:val="24"/>
          <w:szCs w:val="24"/>
          <w:lang w:eastAsia="en-CA"/>
        </w:rPr>
        <w:t xml:space="preserve"> is a </w:t>
      </w:r>
      <w:proofErr w:type="spellStart"/>
      <w:r w:rsidR="00944CB3">
        <w:rPr>
          <w:rFonts w:eastAsia="Times New Roman" w:cstheme="minorHAnsi"/>
          <w:sz w:val="24"/>
          <w:szCs w:val="24"/>
          <w:lang w:eastAsia="en-CA"/>
        </w:rPr>
        <w:t>questionnot</w:t>
      </w:r>
      <w:proofErr w:type="spellEnd"/>
      <w:r w:rsidR="00944CB3">
        <w:rPr>
          <w:rFonts w:eastAsia="Times New Roman" w:cstheme="minorHAnsi"/>
          <w:sz w:val="24"/>
          <w:szCs w:val="24"/>
          <w:lang w:eastAsia="en-CA"/>
        </w:rPr>
        <w:t xml:space="preserve"> an educational process, and there </w:t>
      </w:r>
      <w:proofErr w:type="spellStart"/>
      <w:r w:rsidR="00944CB3">
        <w:rPr>
          <w:rFonts w:eastAsia="Times New Roman" w:cstheme="minorHAnsi"/>
          <w:sz w:val="24"/>
          <w:szCs w:val="24"/>
          <w:lang w:eastAsia="en-CA"/>
        </w:rPr>
        <w:t>ia</w:t>
      </w:r>
      <w:proofErr w:type="spellEnd"/>
      <w:r w:rsidR="00944CB3">
        <w:rPr>
          <w:rFonts w:eastAsia="Times New Roman" w:cstheme="minorHAnsi"/>
          <w:sz w:val="24"/>
          <w:szCs w:val="24"/>
          <w:lang w:eastAsia="en-CA"/>
        </w:rPr>
        <w:t xml:space="preserve"> </w:t>
      </w:r>
      <w:proofErr w:type="spellStart"/>
      <w:r w:rsidR="00944CB3">
        <w:rPr>
          <w:rFonts w:eastAsia="Times New Roman" w:cstheme="minorHAnsi"/>
          <w:sz w:val="24"/>
          <w:szCs w:val="24"/>
          <w:lang w:eastAsia="en-CA"/>
        </w:rPr>
        <w:t>sThere</w:t>
      </w:r>
      <w:proofErr w:type="spellEnd"/>
      <w:r w:rsidR="00944CB3">
        <w:rPr>
          <w:rFonts w:eastAsia="Times New Roman" w:cstheme="minorHAnsi"/>
          <w:sz w:val="24"/>
          <w:szCs w:val="24"/>
          <w:lang w:eastAsia="en-CA"/>
        </w:rPr>
        <w:t xml:space="preserve"> is also some </w:t>
      </w:r>
      <w:proofErr w:type="spellStart"/>
      <w:r w:rsidR="00944CB3">
        <w:rPr>
          <w:rFonts w:eastAsia="Times New Roman" w:cstheme="minorHAnsi"/>
          <w:sz w:val="24"/>
          <w:szCs w:val="24"/>
          <w:lang w:eastAsia="en-CA"/>
        </w:rPr>
        <w:t>conmcern</w:t>
      </w:r>
      <w:proofErr w:type="spellEnd"/>
      <w:r w:rsidR="00944CB3">
        <w:rPr>
          <w:rFonts w:eastAsia="Times New Roman" w:cstheme="minorHAnsi"/>
          <w:sz w:val="24"/>
          <w:szCs w:val="24"/>
          <w:lang w:eastAsia="en-CA"/>
        </w:rPr>
        <w:t xml:space="preserve">, however, about the practice of schools, whose role is to teach, also </w:t>
      </w:r>
      <w:proofErr w:type="spellStart"/>
      <w:r w:rsidR="00944CB3">
        <w:rPr>
          <w:rFonts w:eastAsia="Times New Roman" w:cstheme="minorHAnsi"/>
          <w:sz w:val="24"/>
          <w:szCs w:val="24"/>
          <w:lang w:eastAsia="en-CA"/>
        </w:rPr>
        <w:t>givimh</w:t>
      </w:r>
      <w:proofErr w:type="spellEnd"/>
      <w:r w:rsidR="00944CB3">
        <w:rPr>
          <w:rFonts w:eastAsia="Times New Roman" w:cstheme="minorHAnsi"/>
          <w:sz w:val="24"/>
          <w:szCs w:val="24"/>
          <w:lang w:eastAsia="en-CA"/>
        </w:rPr>
        <w:t xml:space="preserve"> awards</w:t>
      </w:r>
      <w:r>
        <w:rPr>
          <w:rFonts w:eastAsia="Times New Roman" w:cstheme="minorHAnsi"/>
          <w:sz w:val="24"/>
          <w:szCs w:val="24"/>
          <w:lang w:eastAsia="en-CA"/>
        </w:rPr>
        <w:t xml:space="preserve">  </w:t>
      </w:r>
      <w:proofErr w:type="spellStart"/>
      <w:r>
        <w:rPr>
          <w:rFonts w:eastAsia="Times New Roman" w:cstheme="minorHAnsi"/>
          <w:sz w:val="24"/>
          <w:szCs w:val="24"/>
          <w:lang w:eastAsia="en-CA"/>
        </w:rPr>
        <w:t>Awards</w:t>
      </w:r>
      <w:proofErr w:type="spellEnd"/>
      <w:r>
        <w:rPr>
          <w:rFonts w:eastAsia="Times New Roman" w:cstheme="minorHAnsi"/>
          <w:sz w:val="24"/>
          <w:szCs w:val="24"/>
          <w:lang w:eastAsia="en-CA"/>
        </w:rPr>
        <w:t xml:space="preserve">  should be made </w:t>
      </w:r>
      <w:r w:rsidR="001F752C">
        <w:rPr>
          <w:rFonts w:eastAsia="Times New Roman" w:cstheme="minorHAnsi"/>
          <w:sz w:val="24"/>
          <w:szCs w:val="24"/>
          <w:lang w:eastAsia="en-CA"/>
        </w:rPr>
        <w:t>by an external body</w:t>
      </w:r>
    </w:p>
    <w:p w:rsidR="008329D8" w:rsidRDefault="008329D8" w:rsidP="0092759B">
      <w:pPr>
        <w:spacing w:after="0" w:line="240" w:lineRule="auto"/>
        <w:outlineLvl w:val="0"/>
        <w:rPr>
          <w:rFonts w:eastAsia="Times New Roman" w:cstheme="minorHAnsi"/>
          <w:sz w:val="24"/>
          <w:szCs w:val="24"/>
          <w:lang w:eastAsia="en-CA"/>
        </w:rPr>
      </w:pPr>
    </w:p>
    <w:p w:rsidR="0092759B" w:rsidRDefault="0092759B" w:rsidP="0092759B">
      <w:pPr>
        <w:spacing w:after="0" w:line="240" w:lineRule="auto"/>
        <w:outlineLvl w:val="0"/>
        <w:rPr>
          <w:rFonts w:cstheme="minorHAnsi"/>
        </w:rPr>
      </w:pPr>
    </w:p>
    <w:p w:rsidR="00CC53E2" w:rsidRDefault="00CC53E2" w:rsidP="0092759B">
      <w:pPr>
        <w:spacing w:after="0" w:line="240" w:lineRule="auto"/>
        <w:outlineLvl w:val="0"/>
        <w:rPr>
          <w:rFonts w:cstheme="minorHAnsi"/>
        </w:rPr>
      </w:pPr>
    </w:p>
    <w:p w:rsidR="00CC53E2" w:rsidRDefault="00CC2D35" w:rsidP="00CC53E2">
      <w:pPr>
        <w:spacing w:after="0" w:line="240" w:lineRule="auto"/>
        <w:ind w:left="1440" w:hanging="1440"/>
        <w:outlineLvl w:val="0"/>
        <w:rPr>
          <w:rFonts w:eastAsia="Times New Roman" w:cstheme="minorHAnsi"/>
          <w:b/>
          <w:sz w:val="24"/>
          <w:szCs w:val="24"/>
          <w:lang w:eastAsia="en-CA"/>
        </w:rPr>
      </w:pPr>
      <w:r>
        <w:rPr>
          <w:rFonts w:eastAsia="Times New Roman" w:cstheme="minorHAnsi"/>
          <w:b/>
          <w:sz w:val="24"/>
          <w:szCs w:val="24"/>
          <w:lang w:eastAsia="en-CA"/>
        </w:rPr>
        <w:t>PROPOSED AWARDS SYSTEM</w:t>
      </w:r>
      <w:r w:rsidR="00CC53E2">
        <w:rPr>
          <w:rFonts w:eastAsia="Times New Roman" w:cstheme="minorHAnsi"/>
          <w:b/>
          <w:sz w:val="24"/>
          <w:szCs w:val="24"/>
          <w:lang w:eastAsia="en-CA"/>
        </w:rPr>
        <w:t xml:space="preserve"> </w:t>
      </w:r>
      <w:r w:rsidR="00CC53E2">
        <w:rPr>
          <w:rFonts w:eastAsia="Times New Roman" w:cstheme="minorHAnsi"/>
          <w:b/>
          <w:sz w:val="24"/>
          <w:szCs w:val="24"/>
          <w:lang w:eastAsia="en-CA"/>
        </w:rPr>
        <w:tab/>
      </w:r>
    </w:p>
    <w:p w:rsidR="00CC53E2" w:rsidRPr="00CC53E2" w:rsidRDefault="00CC53E2" w:rsidP="00CC53E2">
      <w:pPr>
        <w:spacing w:after="0" w:line="240" w:lineRule="auto"/>
        <w:ind w:left="1440" w:hanging="1440"/>
        <w:outlineLvl w:val="0"/>
        <w:rPr>
          <w:rFonts w:eastAsia="Times New Roman" w:cstheme="minorHAnsi"/>
          <w:sz w:val="24"/>
          <w:szCs w:val="24"/>
          <w:lang w:eastAsia="en-CA"/>
        </w:rPr>
      </w:pPr>
      <w:r w:rsidRPr="00CC53E2">
        <w:rPr>
          <w:rFonts w:eastAsia="Times New Roman" w:cstheme="minorHAnsi"/>
          <w:sz w:val="24"/>
          <w:szCs w:val="24"/>
          <w:lang w:eastAsia="en-CA"/>
        </w:rPr>
        <w:t>Encourage awards</w:t>
      </w:r>
    </w:p>
    <w:p w:rsidR="001F752C" w:rsidRPr="00E71F51" w:rsidRDefault="001F752C" w:rsidP="001F752C">
      <w:pPr>
        <w:pStyle w:val="Default"/>
        <w:rPr>
          <w:rFonts w:asciiTheme="minorHAnsi" w:hAnsiTheme="minorHAnsi" w:cstheme="minorHAnsi"/>
          <w:b/>
          <w:iCs/>
        </w:rPr>
      </w:pPr>
      <w:r w:rsidRPr="00E71F51">
        <w:rPr>
          <w:rFonts w:asciiTheme="minorHAnsi" w:hAnsiTheme="minorHAnsi" w:cstheme="minorHAnsi"/>
          <w:b/>
          <w:iCs/>
        </w:rPr>
        <w:t xml:space="preserve">  </w:t>
      </w:r>
    </w:p>
    <w:p w:rsidR="001F752C" w:rsidRDefault="001F752C" w:rsidP="001F752C">
      <w:pPr>
        <w:pStyle w:val="Default"/>
        <w:rPr>
          <w:rFonts w:asciiTheme="minorHAnsi" w:hAnsiTheme="minorHAnsi" w:cstheme="minorHAnsi"/>
        </w:rPr>
      </w:pPr>
      <w:r>
        <w:rPr>
          <w:rFonts w:asciiTheme="minorHAnsi" w:hAnsiTheme="minorHAnsi" w:cstheme="minorHAnsi"/>
        </w:rPr>
        <w:t xml:space="preserve"> Propose to give </w:t>
      </w:r>
    </w:p>
    <w:p w:rsidR="001F752C" w:rsidRPr="00E71F51" w:rsidRDefault="001F752C" w:rsidP="001F752C">
      <w:pPr>
        <w:pStyle w:val="Default"/>
        <w:rPr>
          <w:rFonts w:asciiTheme="minorHAnsi" w:hAnsiTheme="minorHAnsi" w:cstheme="minorHAnsi"/>
        </w:rPr>
      </w:pPr>
      <w:r w:rsidRPr="00E71F51">
        <w:rPr>
          <w:rFonts w:asciiTheme="minorHAnsi" w:hAnsiTheme="minorHAnsi" w:cstheme="minorHAnsi"/>
        </w:rPr>
        <w:t xml:space="preserve">The over-all purpose of </w:t>
      </w:r>
      <w:r>
        <w:rPr>
          <w:rFonts w:asciiTheme="minorHAnsi" w:hAnsiTheme="minorHAnsi" w:cstheme="minorHAnsi"/>
        </w:rPr>
        <w:t xml:space="preserve">an </w:t>
      </w:r>
      <w:r w:rsidRPr="00E71F51">
        <w:rPr>
          <w:rFonts w:asciiTheme="minorHAnsi" w:hAnsiTheme="minorHAnsi" w:cstheme="minorHAnsi"/>
        </w:rPr>
        <w:t xml:space="preserve">awards </w:t>
      </w:r>
      <w:r>
        <w:rPr>
          <w:rFonts w:asciiTheme="minorHAnsi" w:hAnsiTheme="minorHAnsi" w:cstheme="minorHAnsi"/>
        </w:rPr>
        <w:t xml:space="preserve">program is </w:t>
      </w:r>
      <w:r w:rsidRPr="00E71F51">
        <w:rPr>
          <w:rFonts w:asciiTheme="minorHAnsi" w:hAnsiTheme="minorHAnsi" w:cstheme="minorHAnsi"/>
        </w:rPr>
        <w:t>to improve education through:</w:t>
      </w:r>
    </w:p>
    <w:p w:rsidR="001F752C" w:rsidRPr="00E71F51" w:rsidRDefault="001F752C" w:rsidP="001F752C">
      <w:pPr>
        <w:pStyle w:val="Default"/>
        <w:rPr>
          <w:rFonts w:asciiTheme="minorHAnsi" w:hAnsiTheme="minorHAnsi" w:cstheme="minorHAnsi"/>
        </w:rPr>
      </w:pPr>
    </w:p>
    <w:p w:rsidR="001F752C" w:rsidRPr="00E71F51" w:rsidRDefault="001F752C" w:rsidP="001F752C">
      <w:pPr>
        <w:pStyle w:val="Default"/>
        <w:numPr>
          <w:ilvl w:val="0"/>
          <w:numId w:val="6"/>
        </w:numPr>
        <w:rPr>
          <w:rFonts w:asciiTheme="minorHAnsi" w:hAnsiTheme="minorHAnsi" w:cstheme="minorHAnsi"/>
        </w:rPr>
      </w:pPr>
      <w:r w:rsidRPr="00E71F51">
        <w:rPr>
          <w:rFonts w:asciiTheme="minorHAnsi" w:hAnsiTheme="minorHAnsi" w:cstheme="minorHAnsi"/>
        </w:rPr>
        <w:t xml:space="preserve">Acknowledging the importance of the day-to-day work of schools </w:t>
      </w:r>
    </w:p>
    <w:p w:rsidR="001F752C" w:rsidRPr="00E71F51" w:rsidRDefault="001F752C" w:rsidP="001F752C">
      <w:pPr>
        <w:pStyle w:val="Default"/>
        <w:numPr>
          <w:ilvl w:val="0"/>
          <w:numId w:val="6"/>
        </w:numPr>
        <w:rPr>
          <w:rFonts w:asciiTheme="minorHAnsi" w:hAnsiTheme="minorHAnsi" w:cstheme="minorHAnsi"/>
        </w:rPr>
      </w:pPr>
      <w:r w:rsidRPr="00E71F51">
        <w:rPr>
          <w:rFonts w:asciiTheme="minorHAnsi" w:hAnsiTheme="minorHAnsi" w:cstheme="minorHAnsi"/>
        </w:rPr>
        <w:t>Encourage current efforts to improve our schools</w:t>
      </w:r>
    </w:p>
    <w:p w:rsidR="001F752C" w:rsidRPr="00E71F51" w:rsidRDefault="001F752C" w:rsidP="001F752C">
      <w:pPr>
        <w:pStyle w:val="Default"/>
        <w:numPr>
          <w:ilvl w:val="0"/>
          <w:numId w:val="6"/>
        </w:numPr>
        <w:rPr>
          <w:rFonts w:asciiTheme="minorHAnsi" w:hAnsiTheme="minorHAnsi" w:cstheme="minorHAnsi"/>
        </w:rPr>
      </w:pPr>
      <w:r w:rsidRPr="00E71F51">
        <w:rPr>
          <w:rFonts w:asciiTheme="minorHAnsi" w:hAnsiTheme="minorHAnsi" w:cstheme="minorHAnsi"/>
        </w:rPr>
        <w:t xml:space="preserve">Call best practices to the attention of the public </w:t>
      </w:r>
    </w:p>
    <w:p w:rsidR="001F752C" w:rsidRPr="00E71F51" w:rsidRDefault="001F752C" w:rsidP="001F752C">
      <w:pPr>
        <w:pStyle w:val="Default"/>
        <w:numPr>
          <w:ilvl w:val="0"/>
          <w:numId w:val="6"/>
        </w:numPr>
        <w:rPr>
          <w:rFonts w:asciiTheme="minorHAnsi" w:hAnsiTheme="minorHAnsi" w:cstheme="minorHAnsi"/>
        </w:rPr>
      </w:pPr>
      <w:r w:rsidRPr="00E71F51">
        <w:rPr>
          <w:rFonts w:asciiTheme="minorHAnsi" w:hAnsiTheme="minorHAnsi" w:cstheme="minorHAnsi"/>
        </w:rPr>
        <w:lastRenderedPageBreak/>
        <w:t>Emphasizing best practices</w:t>
      </w:r>
    </w:p>
    <w:p w:rsidR="00CC53E2" w:rsidRDefault="00CC53E2" w:rsidP="0092759B">
      <w:pPr>
        <w:spacing w:after="0" w:line="240" w:lineRule="auto"/>
        <w:outlineLvl w:val="0"/>
        <w:rPr>
          <w:rFonts w:cstheme="minorHAnsi"/>
        </w:rPr>
      </w:pPr>
    </w:p>
    <w:p w:rsidR="00366F56" w:rsidRDefault="00366F56" w:rsidP="00366F56">
      <w:pPr>
        <w:spacing w:after="0" w:line="240" w:lineRule="auto"/>
        <w:outlineLvl w:val="0"/>
        <w:rPr>
          <w:rFonts w:eastAsia="Times New Roman" w:cstheme="minorHAnsi"/>
          <w:b/>
          <w:sz w:val="24"/>
          <w:szCs w:val="24"/>
          <w:lang w:eastAsia="en-CA"/>
        </w:rPr>
      </w:pPr>
      <w:proofErr w:type="gramStart"/>
      <w:r>
        <w:rPr>
          <w:rFonts w:eastAsia="Times New Roman" w:cstheme="minorHAnsi"/>
          <w:b/>
          <w:sz w:val="24"/>
          <w:szCs w:val="24"/>
          <w:lang w:eastAsia="en-CA"/>
        </w:rPr>
        <w:t>components</w:t>
      </w:r>
      <w:proofErr w:type="gramEnd"/>
    </w:p>
    <w:p w:rsidR="00366F56" w:rsidRDefault="00366F56" w:rsidP="00366F56">
      <w:pPr>
        <w:pStyle w:val="ListParagraph"/>
        <w:numPr>
          <w:ilvl w:val="0"/>
          <w:numId w:val="8"/>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Award</w:t>
      </w:r>
    </w:p>
    <w:p w:rsidR="00366F56" w:rsidRDefault="00366F56" w:rsidP="00366F56">
      <w:pPr>
        <w:pStyle w:val="ListParagraph"/>
        <w:numPr>
          <w:ilvl w:val="0"/>
          <w:numId w:val="8"/>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Cash</w:t>
      </w:r>
    </w:p>
    <w:p w:rsidR="00366F56" w:rsidRDefault="00366F56" w:rsidP="00366F56">
      <w:pPr>
        <w:pStyle w:val="ListParagraph"/>
        <w:numPr>
          <w:ilvl w:val="0"/>
          <w:numId w:val="8"/>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Banner</w:t>
      </w:r>
    </w:p>
    <w:p w:rsidR="00366F56" w:rsidRDefault="00366F56" w:rsidP="00366F56">
      <w:pPr>
        <w:pStyle w:val="ListParagraph"/>
        <w:numPr>
          <w:ilvl w:val="0"/>
          <w:numId w:val="8"/>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PR</w:t>
      </w:r>
    </w:p>
    <w:p w:rsidR="00366F56" w:rsidRDefault="00366F56" w:rsidP="00366F56">
      <w:pPr>
        <w:pStyle w:val="ListParagraph"/>
        <w:numPr>
          <w:ilvl w:val="0"/>
          <w:numId w:val="8"/>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Plaque</w:t>
      </w:r>
    </w:p>
    <w:p w:rsidR="00366F56" w:rsidRDefault="00366F56" w:rsidP="0092759B">
      <w:pPr>
        <w:spacing w:after="0" w:line="240" w:lineRule="auto"/>
        <w:outlineLvl w:val="0"/>
        <w:rPr>
          <w:rFonts w:cstheme="minorHAnsi"/>
        </w:rPr>
      </w:pPr>
    </w:p>
    <w:p w:rsidR="00366F56" w:rsidRDefault="00366F56" w:rsidP="0092759B">
      <w:pPr>
        <w:spacing w:after="0" w:line="240" w:lineRule="auto"/>
        <w:outlineLvl w:val="0"/>
        <w:rPr>
          <w:rFonts w:cstheme="minorHAnsi"/>
        </w:rPr>
      </w:pPr>
      <w:r>
        <w:rPr>
          <w:rFonts w:cstheme="minorHAnsi"/>
        </w:rPr>
        <w:t>Awarders</w:t>
      </w:r>
    </w:p>
    <w:p w:rsidR="00366F56" w:rsidRDefault="00366F56" w:rsidP="00366F56">
      <w:pPr>
        <w:pStyle w:val="ListParagraph"/>
        <w:numPr>
          <w:ilvl w:val="0"/>
          <w:numId w:val="13"/>
        </w:numPr>
        <w:spacing w:after="0" w:line="240" w:lineRule="auto"/>
        <w:outlineLvl w:val="0"/>
        <w:rPr>
          <w:rFonts w:cstheme="minorHAnsi"/>
        </w:rPr>
      </w:pPr>
      <w:r>
        <w:rPr>
          <w:rFonts w:cstheme="minorHAnsi"/>
        </w:rPr>
        <w:t>Parents</w:t>
      </w:r>
    </w:p>
    <w:p w:rsidR="00366F56" w:rsidRDefault="00366F56" w:rsidP="00366F56">
      <w:pPr>
        <w:pStyle w:val="ListParagraph"/>
        <w:numPr>
          <w:ilvl w:val="0"/>
          <w:numId w:val="13"/>
        </w:numPr>
        <w:spacing w:after="0" w:line="240" w:lineRule="auto"/>
        <w:outlineLvl w:val="0"/>
        <w:rPr>
          <w:rFonts w:cstheme="minorHAnsi"/>
        </w:rPr>
      </w:pPr>
      <w:r>
        <w:rPr>
          <w:rFonts w:cstheme="minorHAnsi"/>
        </w:rPr>
        <w:t>Employers</w:t>
      </w:r>
    </w:p>
    <w:p w:rsidR="00366F56" w:rsidRPr="00366F56" w:rsidRDefault="00366F56" w:rsidP="00366F56">
      <w:pPr>
        <w:pStyle w:val="ListParagraph"/>
        <w:numPr>
          <w:ilvl w:val="0"/>
          <w:numId w:val="13"/>
        </w:numPr>
        <w:spacing w:after="0" w:line="240" w:lineRule="auto"/>
        <w:outlineLvl w:val="0"/>
        <w:rPr>
          <w:rFonts w:cstheme="minorHAnsi"/>
        </w:rPr>
      </w:pPr>
    </w:p>
    <w:p w:rsidR="00366F56" w:rsidRDefault="00366F56" w:rsidP="0092759B">
      <w:pPr>
        <w:spacing w:after="0" w:line="240" w:lineRule="auto"/>
        <w:outlineLvl w:val="0"/>
        <w:rPr>
          <w:rFonts w:cstheme="minorHAnsi"/>
        </w:rPr>
      </w:pPr>
    </w:p>
    <w:p w:rsidR="001F752C" w:rsidRDefault="00366F56" w:rsidP="0092759B">
      <w:pPr>
        <w:spacing w:after="0" w:line="240" w:lineRule="auto"/>
        <w:outlineLvl w:val="0"/>
        <w:rPr>
          <w:rFonts w:cstheme="minorHAnsi"/>
        </w:rPr>
      </w:pPr>
      <w:r>
        <w:rPr>
          <w:rFonts w:cstheme="minorHAnsi"/>
        </w:rPr>
        <w:t>Examples</w:t>
      </w:r>
    </w:p>
    <w:p w:rsidR="001F752C" w:rsidRDefault="001F752C" w:rsidP="0092759B">
      <w:pPr>
        <w:spacing w:after="0" w:line="240" w:lineRule="auto"/>
        <w:outlineLvl w:val="0"/>
        <w:rPr>
          <w:rFonts w:cstheme="minorHAnsi"/>
        </w:rPr>
      </w:pPr>
    </w:p>
    <w:p w:rsidR="001F752C" w:rsidRDefault="001F752C"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Pr>
          <w:rFonts w:eastAsia="Times New Roman" w:cstheme="minorHAnsi"/>
          <w:color w:val="333333"/>
          <w:sz w:val="24"/>
          <w:szCs w:val="24"/>
          <w:lang w:val="en"/>
        </w:rPr>
        <w:t>School spirit</w:t>
      </w:r>
    </w:p>
    <w:p w:rsidR="001F752C" w:rsidRDefault="001F752C"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sidRPr="00812117">
        <w:rPr>
          <w:rFonts w:eastAsia="Times New Roman" w:cstheme="minorHAnsi"/>
          <w:color w:val="333333"/>
          <w:sz w:val="24"/>
          <w:szCs w:val="24"/>
          <w:lang w:val="en"/>
        </w:rPr>
        <w:t xml:space="preserve">Interaction with parents </w:t>
      </w:r>
    </w:p>
    <w:p w:rsidR="00366F56" w:rsidRDefault="00366F56"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sidRPr="00366F56">
        <w:rPr>
          <w:rFonts w:eastAsia="Times New Roman" w:cstheme="minorHAnsi"/>
          <w:color w:val="333333"/>
          <w:sz w:val="24"/>
          <w:szCs w:val="24"/>
          <w:lang w:val="en"/>
        </w:rPr>
        <w:t>Greatest use of community resources</w:t>
      </w:r>
    </w:p>
    <w:p w:rsidR="00CC2D35" w:rsidRPr="00366F56" w:rsidRDefault="00366F56"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Pr>
          <w:rFonts w:eastAsia="Times New Roman" w:cstheme="minorHAnsi"/>
          <w:color w:val="333333"/>
          <w:sz w:val="24"/>
          <w:szCs w:val="24"/>
          <w:lang w:val="en"/>
        </w:rPr>
        <w:t>Accommodation of individual learner needs</w:t>
      </w:r>
    </w:p>
    <w:p w:rsidR="001F752C" w:rsidRPr="00CC2D35" w:rsidRDefault="001F752C"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sidRPr="00CC2D35">
        <w:rPr>
          <w:rFonts w:eastAsia="Times New Roman" w:cstheme="minorHAnsi"/>
          <w:color w:val="333333"/>
          <w:sz w:val="24"/>
          <w:szCs w:val="24"/>
          <w:lang w:val="en"/>
        </w:rPr>
        <w:t>Engagement of students and community</w:t>
      </w:r>
    </w:p>
    <w:p w:rsidR="001F752C" w:rsidRDefault="001F752C"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sidRPr="00812117">
        <w:rPr>
          <w:rFonts w:eastAsia="Times New Roman" w:cstheme="minorHAnsi"/>
          <w:color w:val="333333"/>
          <w:sz w:val="24"/>
          <w:szCs w:val="24"/>
          <w:lang w:val="en"/>
        </w:rPr>
        <w:t xml:space="preserve">basic </w:t>
      </w:r>
      <w:r>
        <w:rPr>
          <w:rFonts w:eastAsia="Times New Roman" w:cstheme="minorHAnsi"/>
          <w:color w:val="333333"/>
          <w:sz w:val="24"/>
          <w:szCs w:val="24"/>
          <w:lang w:val="en"/>
        </w:rPr>
        <w:t>literacy and numeracy standard</w:t>
      </w:r>
    </w:p>
    <w:p w:rsidR="001F752C" w:rsidRDefault="001F752C"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Pr>
          <w:rFonts w:eastAsia="Times New Roman" w:cstheme="minorHAnsi"/>
          <w:color w:val="333333"/>
          <w:sz w:val="24"/>
          <w:szCs w:val="24"/>
          <w:lang w:val="en"/>
        </w:rPr>
        <w:t>O</w:t>
      </w:r>
      <w:r w:rsidRPr="00812117">
        <w:rPr>
          <w:rFonts w:eastAsia="Times New Roman" w:cstheme="minorHAnsi"/>
          <w:color w:val="333333"/>
          <w:sz w:val="24"/>
          <w:szCs w:val="24"/>
          <w:lang w:val="en"/>
        </w:rPr>
        <w:t>verall levels of literacy and numeracy achievement are improving</w:t>
      </w:r>
    </w:p>
    <w:p w:rsidR="00366F56" w:rsidRPr="00366F56" w:rsidRDefault="001F752C" w:rsidP="00366F56">
      <w:pPr>
        <w:pStyle w:val="ListParagraph"/>
        <w:numPr>
          <w:ilvl w:val="0"/>
          <w:numId w:val="12"/>
        </w:numPr>
        <w:shd w:val="clear" w:color="auto" w:fill="FFFFFF"/>
        <w:spacing w:after="0" w:line="240" w:lineRule="auto"/>
        <w:outlineLvl w:val="0"/>
        <w:rPr>
          <w:rFonts w:ascii="Calibri" w:hAnsi="Calibri" w:cs="Calibri"/>
        </w:rPr>
      </w:pPr>
      <w:r w:rsidRPr="00366F56">
        <w:rPr>
          <w:rFonts w:eastAsia="Times New Roman" w:cstheme="minorHAnsi"/>
          <w:color w:val="333333"/>
          <w:sz w:val="24"/>
          <w:szCs w:val="24"/>
          <w:lang w:val="en"/>
        </w:rPr>
        <w:t>Young people make a successful transition from school to work and further study.</w:t>
      </w:r>
    </w:p>
    <w:p w:rsidR="001F752C" w:rsidRPr="00366F56" w:rsidRDefault="001F752C" w:rsidP="00366F56">
      <w:pPr>
        <w:pStyle w:val="ListParagraph"/>
        <w:numPr>
          <w:ilvl w:val="0"/>
          <w:numId w:val="12"/>
        </w:numPr>
        <w:shd w:val="clear" w:color="auto" w:fill="FFFFFF"/>
        <w:spacing w:after="0" w:line="240" w:lineRule="auto"/>
        <w:outlineLvl w:val="0"/>
        <w:rPr>
          <w:rFonts w:ascii="Calibri" w:hAnsi="Calibri" w:cs="Calibri"/>
        </w:rPr>
      </w:pPr>
      <w:r w:rsidRPr="00366F56">
        <w:rPr>
          <w:rFonts w:ascii="Calibri" w:hAnsi="Calibri" w:cs="Calibri"/>
        </w:rPr>
        <w:t xml:space="preserve">Learner centered </w:t>
      </w:r>
    </w:p>
    <w:p w:rsidR="001F752C" w:rsidRPr="00FD6E93" w:rsidRDefault="001F752C" w:rsidP="00366F56">
      <w:pPr>
        <w:pStyle w:val="ListParagraph"/>
        <w:numPr>
          <w:ilvl w:val="0"/>
          <w:numId w:val="11"/>
        </w:numPr>
        <w:spacing w:after="0" w:line="240" w:lineRule="auto"/>
        <w:rPr>
          <w:rFonts w:ascii="Calibri" w:hAnsi="Calibri" w:cs="Calibri"/>
        </w:rPr>
      </w:pPr>
      <w:r w:rsidRPr="00FD6E93">
        <w:rPr>
          <w:rFonts w:ascii="Calibri" w:hAnsi="Calibri" w:cs="Calibri"/>
        </w:rPr>
        <w:t>Flexible</w:t>
      </w:r>
    </w:p>
    <w:p w:rsidR="001F752C" w:rsidRPr="00FD6E93" w:rsidRDefault="001F752C" w:rsidP="00366F56">
      <w:pPr>
        <w:pStyle w:val="ListParagraph"/>
        <w:numPr>
          <w:ilvl w:val="0"/>
          <w:numId w:val="11"/>
        </w:numPr>
        <w:spacing w:after="0" w:line="240" w:lineRule="auto"/>
        <w:rPr>
          <w:rFonts w:ascii="Calibri" w:hAnsi="Calibri" w:cs="Calibri"/>
        </w:rPr>
      </w:pPr>
      <w:r w:rsidRPr="00FD6E93">
        <w:rPr>
          <w:rFonts w:ascii="Calibri" w:hAnsi="Calibri" w:cs="Calibri"/>
        </w:rPr>
        <w:t>Transparent</w:t>
      </w:r>
    </w:p>
    <w:p w:rsidR="001F752C" w:rsidRPr="00FD6E93" w:rsidRDefault="001F752C" w:rsidP="00366F56">
      <w:pPr>
        <w:pStyle w:val="ListParagraph"/>
        <w:numPr>
          <w:ilvl w:val="0"/>
          <w:numId w:val="11"/>
        </w:numPr>
        <w:spacing w:after="0" w:line="240" w:lineRule="auto"/>
        <w:rPr>
          <w:rFonts w:ascii="Calibri" w:hAnsi="Calibri" w:cs="Calibri"/>
        </w:rPr>
      </w:pPr>
      <w:r w:rsidRPr="00FD6E93">
        <w:rPr>
          <w:rFonts w:ascii="Calibri" w:hAnsi="Calibri" w:cs="Calibri"/>
        </w:rPr>
        <w:t>User friendly</w:t>
      </w:r>
    </w:p>
    <w:p w:rsidR="001F752C" w:rsidRPr="00366F56" w:rsidRDefault="001F752C" w:rsidP="00366F56">
      <w:pPr>
        <w:pStyle w:val="ListParagraph"/>
        <w:numPr>
          <w:ilvl w:val="0"/>
          <w:numId w:val="11"/>
        </w:numPr>
        <w:spacing w:after="0" w:line="240" w:lineRule="auto"/>
        <w:rPr>
          <w:rFonts w:ascii="Calibri" w:hAnsi="Calibri" w:cs="Calibri"/>
        </w:rPr>
      </w:pPr>
      <w:r w:rsidRPr="00FD6E93">
        <w:rPr>
          <w:rFonts w:ascii="Calibri" w:hAnsi="Calibri" w:cs="Calibri"/>
        </w:rPr>
        <w:t xml:space="preserve">Responsive  </w:t>
      </w:r>
      <w:r w:rsidR="00366F56">
        <w:rPr>
          <w:rFonts w:ascii="Calibri" w:hAnsi="Calibri" w:cs="Calibri"/>
        </w:rPr>
        <w:t>to community</w:t>
      </w:r>
    </w:p>
    <w:p w:rsidR="00CC2D35" w:rsidRPr="00366F56" w:rsidRDefault="00366F56" w:rsidP="00366F56">
      <w:pPr>
        <w:pStyle w:val="ListParagraph"/>
        <w:numPr>
          <w:ilvl w:val="0"/>
          <w:numId w:val="11"/>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E</w:t>
      </w:r>
      <w:r w:rsidR="00CC2D35" w:rsidRPr="00CA6428">
        <w:rPr>
          <w:rFonts w:eastAsia="Times New Roman" w:cstheme="minorHAnsi"/>
          <w:bCs/>
          <w:kern w:val="36"/>
          <w:sz w:val="24"/>
          <w:szCs w:val="24"/>
          <w:lang w:eastAsia="en-CA"/>
        </w:rPr>
        <w:t>ngagement</w:t>
      </w:r>
    </w:p>
    <w:p w:rsidR="00CC2D35" w:rsidRDefault="00CC2D35" w:rsidP="00366F56">
      <w:pPr>
        <w:pStyle w:val="ListParagraph"/>
        <w:numPr>
          <w:ilvl w:val="0"/>
          <w:numId w:val="11"/>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Literacy</w:t>
      </w:r>
    </w:p>
    <w:p w:rsidR="00CC2D35" w:rsidRPr="00CA6428" w:rsidRDefault="00CC2D35" w:rsidP="00366F56">
      <w:pPr>
        <w:pStyle w:val="ListParagraph"/>
        <w:numPr>
          <w:ilvl w:val="0"/>
          <w:numId w:val="11"/>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Transition to work</w:t>
      </w:r>
    </w:p>
    <w:p w:rsidR="001F752C" w:rsidRDefault="001F752C" w:rsidP="0092759B">
      <w:pPr>
        <w:spacing w:after="0" w:line="240" w:lineRule="auto"/>
        <w:outlineLvl w:val="0"/>
        <w:rPr>
          <w:rFonts w:cstheme="minorHAnsi"/>
        </w:rPr>
      </w:pPr>
    </w:p>
    <w:p w:rsidR="00CC2D35" w:rsidRDefault="00CC2D35" w:rsidP="0092759B">
      <w:pPr>
        <w:spacing w:after="0" w:line="240" w:lineRule="auto"/>
        <w:outlineLvl w:val="0"/>
        <w:rPr>
          <w:rFonts w:cstheme="minorHAnsi"/>
        </w:rPr>
      </w:pPr>
    </w:p>
    <w:p w:rsidR="00CC53E2" w:rsidRDefault="00CC53E2" w:rsidP="0092759B">
      <w:pPr>
        <w:spacing w:after="0" w:line="240" w:lineRule="auto"/>
        <w:outlineLvl w:val="0"/>
        <w:rPr>
          <w:rFonts w:cstheme="minorHAnsi"/>
        </w:rPr>
      </w:pPr>
    </w:p>
    <w:p w:rsidR="008329D8" w:rsidRPr="008329D8" w:rsidRDefault="00CC53E2" w:rsidP="0092759B">
      <w:pPr>
        <w:spacing w:after="0" w:line="240" w:lineRule="auto"/>
        <w:outlineLvl w:val="0"/>
        <w:rPr>
          <w:rFonts w:cstheme="minorHAnsi"/>
          <w:b/>
        </w:rPr>
      </w:pPr>
      <w:r w:rsidRPr="008329D8">
        <w:rPr>
          <w:rFonts w:cstheme="minorHAnsi"/>
          <w:b/>
        </w:rPr>
        <w:t>ENGAGEMENT</w:t>
      </w:r>
      <w:r w:rsidR="00CC2D35">
        <w:rPr>
          <w:rFonts w:cstheme="minorHAnsi"/>
          <w:b/>
        </w:rPr>
        <w:t xml:space="preserve"> AWARD</w:t>
      </w:r>
    </w:p>
    <w:p w:rsidR="00CC2D35" w:rsidRDefault="00CC2D35" w:rsidP="0092759B">
      <w:pPr>
        <w:spacing w:after="0" w:line="240" w:lineRule="auto"/>
        <w:outlineLvl w:val="0"/>
        <w:rPr>
          <w:rFonts w:cstheme="minorHAnsi"/>
        </w:rPr>
      </w:pPr>
    </w:p>
    <w:p w:rsidR="00950D3C" w:rsidRPr="0092759B" w:rsidRDefault="00950D3C" w:rsidP="0092759B">
      <w:pPr>
        <w:spacing w:after="0" w:line="240" w:lineRule="auto"/>
        <w:outlineLvl w:val="0"/>
        <w:rPr>
          <w:rFonts w:eastAsia="Times New Roman" w:cstheme="minorHAnsi"/>
          <w:sz w:val="24"/>
          <w:szCs w:val="24"/>
          <w:lang w:eastAsia="en-CA"/>
        </w:rPr>
      </w:pPr>
      <w:r w:rsidRPr="0092759B">
        <w:rPr>
          <w:rFonts w:cstheme="minorHAnsi"/>
        </w:rPr>
        <w:t>Students do better in school when parents are involved.  The National Parent Teacher Association in the USA reports that “when families, schools, and communities work together,</w:t>
      </w:r>
    </w:p>
    <w:p w:rsidR="00950D3C" w:rsidRPr="00E71F51" w:rsidRDefault="00950D3C" w:rsidP="00950D3C">
      <w:pPr>
        <w:numPr>
          <w:ilvl w:val="1"/>
          <w:numId w:val="7"/>
        </w:numPr>
        <w:spacing w:after="0" w:line="240" w:lineRule="auto"/>
        <w:rPr>
          <w:rFonts w:cstheme="minorHAnsi"/>
          <w:sz w:val="24"/>
          <w:szCs w:val="24"/>
        </w:rPr>
      </w:pPr>
      <w:r w:rsidRPr="00E71F51">
        <w:rPr>
          <w:rFonts w:cstheme="minorHAnsi"/>
          <w:sz w:val="24"/>
          <w:szCs w:val="24"/>
        </w:rPr>
        <w:t xml:space="preserve">Student achievement improves, </w:t>
      </w:r>
    </w:p>
    <w:p w:rsidR="00950D3C" w:rsidRPr="00E71F51" w:rsidRDefault="00950D3C" w:rsidP="00950D3C">
      <w:pPr>
        <w:numPr>
          <w:ilvl w:val="1"/>
          <w:numId w:val="7"/>
        </w:numPr>
        <w:spacing w:after="0" w:line="240" w:lineRule="auto"/>
        <w:rPr>
          <w:rFonts w:cstheme="minorHAnsi"/>
          <w:sz w:val="24"/>
          <w:szCs w:val="24"/>
        </w:rPr>
      </w:pPr>
      <w:r w:rsidRPr="00E71F51">
        <w:rPr>
          <w:rFonts w:cstheme="minorHAnsi"/>
          <w:sz w:val="24"/>
          <w:szCs w:val="24"/>
        </w:rPr>
        <w:t xml:space="preserve">Teacher morale rises, </w:t>
      </w:r>
    </w:p>
    <w:p w:rsidR="00950D3C" w:rsidRPr="00E71F51" w:rsidRDefault="00950D3C" w:rsidP="00950D3C">
      <w:pPr>
        <w:numPr>
          <w:ilvl w:val="1"/>
          <w:numId w:val="7"/>
        </w:numPr>
        <w:spacing w:after="0" w:line="240" w:lineRule="auto"/>
        <w:rPr>
          <w:rFonts w:cstheme="minorHAnsi"/>
          <w:sz w:val="24"/>
          <w:szCs w:val="24"/>
        </w:rPr>
      </w:pPr>
      <w:r w:rsidRPr="00E71F51">
        <w:rPr>
          <w:rFonts w:cstheme="minorHAnsi"/>
          <w:sz w:val="24"/>
          <w:szCs w:val="24"/>
        </w:rPr>
        <w:t xml:space="preserve">Communication increases” </w:t>
      </w:r>
    </w:p>
    <w:p w:rsidR="00950D3C" w:rsidRDefault="00950D3C" w:rsidP="00146E5C">
      <w:pPr>
        <w:spacing w:after="0" w:line="240" w:lineRule="auto"/>
        <w:outlineLvl w:val="0"/>
        <w:rPr>
          <w:rFonts w:eastAsia="Times New Roman" w:cstheme="minorHAnsi"/>
          <w:sz w:val="24"/>
          <w:szCs w:val="24"/>
          <w:lang w:eastAsia="en-CA"/>
        </w:rPr>
      </w:pPr>
    </w:p>
    <w:p w:rsidR="00146E5C" w:rsidRPr="00E71F51" w:rsidRDefault="00146E5C" w:rsidP="00146E5C">
      <w:pPr>
        <w:spacing w:after="0" w:line="240" w:lineRule="auto"/>
        <w:outlineLvl w:val="0"/>
        <w:rPr>
          <w:rFonts w:eastAsia="Times New Roman" w:cstheme="minorHAnsi"/>
          <w:b/>
          <w:sz w:val="24"/>
          <w:szCs w:val="24"/>
          <w:lang w:eastAsia="en-CA"/>
        </w:rPr>
      </w:pPr>
      <w:r w:rsidRPr="00E71F51">
        <w:rPr>
          <w:rFonts w:eastAsia="Times New Roman" w:cstheme="minorHAnsi"/>
          <w:sz w:val="24"/>
          <w:szCs w:val="24"/>
          <w:lang w:eastAsia="en-CA"/>
        </w:rPr>
        <w:t xml:space="preserve">Research has repeatedly found that students do better in school when their </w:t>
      </w:r>
      <w:hyperlink r:id="rId9" w:tgtFrame="_blank" w:history="1">
        <w:r w:rsidRPr="00E71F51">
          <w:rPr>
            <w:rFonts w:eastAsia="Times New Roman" w:cstheme="minorHAnsi"/>
            <w:color w:val="0000FF"/>
            <w:sz w:val="24"/>
            <w:szCs w:val="24"/>
            <w:u w:val="single"/>
            <w:lang w:eastAsia="en-CA"/>
          </w:rPr>
          <w:t xml:space="preserve">families are engaged </w:t>
        </w:r>
      </w:hyperlink>
      <w:r w:rsidRPr="00E71F51">
        <w:rPr>
          <w:rFonts w:eastAsia="Times New Roman" w:cstheme="minorHAnsi"/>
          <w:sz w:val="24"/>
          <w:szCs w:val="24"/>
          <w:lang w:eastAsia="en-CA"/>
        </w:rPr>
        <w:t>in the life of the school. Programs that involve parents in student achievement, such as family nights on math or literacy and family workshops on planning for college, are thought to be especially helpful</w:t>
      </w:r>
    </w:p>
    <w:p w:rsidR="00146E5C" w:rsidRPr="00146E5C" w:rsidRDefault="00146E5C" w:rsidP="00146E5C">
      <w:pPr>
        <w:spacing w:after="0" w:line="240" w:lineRule="auto"/>
        <w:outlineLvl w:val="0"/>
        <w:rPr>
          <w:rFonts w:eastAsia="Times New Roman" w:cstheme="minorHAnsi"/>
          <w:sz w:val="24"/>
          <w:szCs w:val="24"/>
          <w:lang w:eastAsia="en-CA"/>
        </w:rPr>
      </w:pPr>
    </w:p>
    <w:p w:rsidR="00812117" w:rsidRDefault="00812117" w:rsidP="00812117">
      <w:pPr>
        <w:spacing w:after="0" w:line="240" w:lineRule="auto"/>
        <w:rPr>
          <w:rFonts w:cstheme="minorHAnsi"/>
          <w:b/>
          <w:bCs/>
          <w:color w:val="000000"/>
          <w:sz w:val="24"/>
          <w:szCs w:val="24"/>
        </w:rPr>
      </w:pPr>
    </w:p>
    <w:p w:rsidR="00325AC3" w:rsidRPr="00E71F51" w:rsidRDefault="00812117" w:rsidP="00812117">
      <w:pPr>
        <w:spacing w:after="0" w:line="240" w:lineRule="auto"/>
        <w:rPr>
          <w:rFonts w:cstheme="minorHAnsi"/>
        </w:rPr>
      </w:pPr>
      <w:r w:rsidRPr="00E71F51">
        <w:rPr>
          <w:rFonts w:eastAsia="Times New Roman" w:cstheme="minorHAnsi"/>
          <w:sz w:val="24"/>
          <w:szCs w:val="24"/>
          <w:lang w:eastAsia="en-CA"/>
        </w:rPr>
        <w:t xml:space="preserve">Public engagement </w:t>
      </w:r>
      <w:r w:rsidR="007E5D27" w:rsidRPr="00E71F51">
        <w:rPr>
          <w:rFonts w:eastAsia="Times New Roman" w:cstheme="minorHAnsi"/>
          <w:sz w:val="24"/>
          <w:szCs w:val="24"/>
          <w:lang w:eastAsia="en-CA"/>
        </w:rPr>
        <w:t>may</w:t>
      </w:r>
      <w:r w:rsidRPr="00E71F51">
        <w:rPr>
          <w:rFonts w:eastAsia="Times New Roman" w:cstheme="minorHAnsi"/>
          <w:sz w:val="24"/>
          <w:szCs w:val="24"/>
          <w:lang w:eastAsia="en-CA"/>
        </w:rPr>
        <w:t xml:space="preserve"> be demonstrated in many ways including frequent and regular information to families, mentorship programs, service projects, translating school newsletter for immigrants.</w:t>
      </w:r>
      <w:r>
        <w:rPr>
          <w:rFonts w:eastAsia="Times New Roman" w:cstheme="minorHAnsi"/>
          <w:sz w:val="24"/>
          <w:szCs w:val="24"/>
          <w:lang w:eastAsia="en-CA"/>
        </w:rPr>
        <w:t xml:space="preserve">  </w:t>
      </w:r>
      <w:r w:rsidR="003D6132" w:rsidRPr="00E71F51">
        <w:rPr>
          <w:rFonts w:cstheme="minorHAnsi"/>
        </w:rPr>
        <w:t xml:space="preserve">Criteria </w:t>
      </w:r>
      <w:r w:rsidR="009E791A">
        <w:rPr>
          <w:rFonts w:cstheme="minorHAnsi"/>
        </w:rPr>
        <w:t xml:space="preserve">should relate </w:t>
      </w:r>
      <w:r w:rsidR="003D6132" w:rsidRPr="00E71F51">
        <w:rPr>
          <w:rFonts w:cstheme="minorHAnsi"/>
        </w:rPr>
        <w:t>only to day-to-day matters of the school and only those include items over which the school has substantial control</w:t>
      </w:r>
      <w:r w:rsidR="007E5D27" w:rsidRPr="00E71F51">
        <w:rPr>
          <w:rFonts w:cstheme="minorHAnsi"/>
        </w:rPr>
        <w:t>, Master</w:t>
      </w:r>
      <w:r w:rsidR="00325AC3" w:rsidRPr="00E71F51">
        <w:rPr>
          <w:rFonts w:cstheme="minorHAnsi"/>
        </w:rPr>
        <w:t>* has identified the following characteristics of effective schools:</w:t>
      </w:r>
    </w:p>
    <w:p w:rsidR="00325AC3" w:rsidRPr="00E71F51" w:rsidRDefault="00325AC3" w:rsidP="00E71F51">
      <w:pPr>
        <w:pStyle w:val="Default"/>
        <w:rPr>
          <w:rFonts w:asciiTheme="minorHAnsi" w:hAnsiTheme="minorHAnsi" w:cstheme="minorHAnsi"/>
        </w:rPr>
      </w:pPr>
    </w:p>
    <w:p w:rsidR="00325AC3" w:rsidRPr="00E71F51" w:rsidRDefault="00325AC3" w:rsidP="00E71F51">
      <w:pPr>
        <w:pStyle w:val="Default"/>
        <w:rPr>
          <w:rFonts w:asciiTheme="minorHAnsi" w:hAnsiTheme="minorHAnsi" w:cstheme="minorHAnsi"/>
        </w:rPr>
      </w:pPr>
      <w:r w:rsidRPr="00E71F51">
        <w:rPr>
          <w:rFonts w:asciiTheme="minorHAnsi" w:hAnsiTheme="minorHAnsi" w:cstheme="minorHAnsi"/>
          <w:i/>
          <w:iCs/>
        </w:rPr>
        <w:t xml:space="preserve">Leadership - </w:t>
      </w:r>
    </w:p>
    <w:p w:rsidR="00325AC3" w:rsidRPr="00E71F51" w:rsidRDefault="00325AC3" w:rsidP="00E71F51">
      <w:pPr>
        <w:pStyle w:val="Default"/>
        <w:ind w:left="720"/>
        <w:rPr>
          <w:rFonts w:asciiTheme="minorHAnsi" w:hAnsiTheme="minorHAnsi" w:cstheme="minorHAnsi"/>
        </w:rPr>
      </w:pPr>
      <w:r w:rsidRPr="00E71F51">
        <w:rPr>
          <w:rFonts w:asciiTheme="minorHAnsi" w:hAnsiTheme="minorHAnsi" w:cstheme="minorHAnsi"/>
        </w:rPr>
        <w:t xml:space="preserve">This includes establishing a clear vision and direction for the school; promoting a collective sense of responsibility for improving student learning and outcomes; monitoring school performance data; encouraging reflective practices; providing hands-on instructional leadership; and managing and targeting school resources to improve outcomes for students. </w:t>
      </w:r>
    </w:p>
    <w:p w:rsidR="00325AC3" w:rsidRPr="00E71F51" w:rsidRDefault="00325AC3" w:rsidP="00E71F51">
      <w:pPr>
        <w:pStyle w:val="Default"/>
        <w:rPr>
          <w:rFonts w:asciiTheme="minorHAnsi" w:hAnsiTheme="minorHAnsi" w:cstheme="minorHAnsi"/>
          <w:i/>
          <w:iCs/>
        </w:rPr>
      </w:pPr>
    </w:p>
    <w:p w:rsidR="00325AC3" w:rsidRPr="00E71F51" w:rsidRDefault="00325AC3" w:rsidP="00E71F51">
      <w:pPr>
        <w:pStyle w:val="Default"/>
        <w:rPr>
          <w:rFonts w:asciiTheme="minorHAnsi" w:hAnsiTheme="minorHAnsi" w:cstheme="minorHAnsi"/>
        </w:rPr>
      </w:pPr>
      <w:r w:rsidRPr="00E71F51">
        <w:rPr>
          <w:rFonts w:asciiTheme="minorHAnsi" w:hAnsiTheme="minorHAnsi" w:cstheme="minorHAnsi"/>
          <w:i/>
          <w:iCs/>
        </w:rPr>
        <w:t xml:space="preserve">Learning </w:t>
      </w:r>
    </w:p>
    <w:p w:rsidR="00325AC3" w:rsidRPr="00E71F51" w:rsidRDefault="00325AC3" w:rsidP="00E71F51">
      <w:pPr>
        <w:pStyle w:val="Default"/>
        <w:ind w:left="720"/>
        <w:rPr>
          <w:rFonts w:asciiTheme="minorHAnsi" w:hAnsiTheme="minorHAnsi" w:cstheme="minorHAnsi"/>
        </w:rPr>
      </w:pPr>
      <w:r w:rsidRPr="00E71F51">
        <w:rPr>
          <w:rFonts w:asciiTheme="minorHAnsi" w:hAnsiTheme="minorHAnsi" w:cstheme="minorHAnsi"/>
        </w:rPr>
        <w:t xml:space="preserve">This includes promoting a belief that all students can learn successfully; enhancing student motivation and engagement; setting explicit and high standards for student learning; exploring and understanding students’ starting points and learning needs; and providing flexible programs and pathways to address individual needs. </w:t>
      </w:r>
    </w:p>
    <w:p w:rsidR="00325AC3" w:rsidRPr="00E71F51" w:rsidRDefault="00325AC3" w:rsidP="00E71F51">
      <w:pPr>
        <w:pStyle w:val="Default"/>
        <w:rPr>
          <w:rFonts w:asciiTheme="minorHAnsi" w:hAnsiTheme="minorHAnsi" w:cstheme="minorHAnsi"/>
          <w:i/>
          <w:iCs/>
        </w:rPr>
      </w:pPr>
    </w:p>
    <w:p w:rsidR="00325AC3" w:rsidRPr="00E71F51" w:rsidRDefault="00325AC3" w:rsidP="00E71F51">
      <w:pPr>
        <w:pStyle w:val="Default"/>
        <w:rPr>
          <w:rFonts w:asciiTheme="minorHAnsi" w:hAnsiTheme="minorHAnsi" w:cstheme="minorHAnsi"/>
        </w:rPr>
      </w:pPr>
      <w:r w:rsidRPr="00E71F51">
        <w:rPr>
          <w:rFonts w:asciiTheme="minorHAnsi" w:hAnsiTheme="minorHAnsi" w:cstheme="minorHAnsi"/>
          <w:i/>
          <w:iCs/>
        </w:rPr>
        <w:t xml:space="preserve">Teaching </w:t>
      </w:r>
    </w:p>
    <w:p w:rsidR="00325AC3" w:rsidRPr="00E71F51" w:rsidRDefault="00325AC3" w:rsidP="00E71F51">
      <w:pPr>
        <w:spacing w:after="0"/>
        <w:ind w:left="720"/>
        <w:rPr>
          <w:rFonts w:cstheme="minorHAnsi"/>
          <w:sz w:val="24"/>
          <w:szCs w:val="24"/>
        </w:rPr>
      </w:pPr>
      <w:r w:rsidRPr="00E71F51">
        <w:rPr>
          <w:rFonts w:cstheme="minorHAnsi"/>
          <w:sz w:val="24"/>
          <w:szCs w:val="24"/>
        </w:rPr>
        <w:t xml:space="preserve">This includes driving high quality teaching practices; making decisions about what should be taught and ensuring curriculum sequencing and coherence; assessing and monitoring student learning and providing feedback to students and parents; and professional learning focused on continual improvements in teaching </w:t>
      </w:r>
      <w:r w:rsidR="007E5D27" w:rsidRPr="00E71F51">
        <w:rPr>
          <w:rFonts w:cstheme="minorHAnsi"/>
          <w:sz w:val="24"/>
          <w:szCs w:val="24"/>
        </w:rPr>
        <w:t>effectiveness. Masters</w:t>
      </w:r>
      <w:r w:rsidRPr="00E71F51">
        <w:rPr>
          <w:rFonts w:cstheme="minorHAnsi"/>
          <w:sz w:val="24"/>
          <w:szCs w:val="24"/>
        </w:rPr>
        <w:t xml:space="preserve"> Measuring and Rewarding School Improvement</w:t>
      </w:r>
    </w:p>
    <w:p w:rsidR="0048051A" w:rsidRPr="00E71F51" w:rsidRDefault="0048051A" w:rsidP="00E71F51">
      <w:pPr>
        <w:autoSpaceDE w:val="0"/>
        <w:autoSpaceDN w:val="0"/>
        <w:adjustRightInd w:val="0"/>
        <w:spacing w:after="0" w:line="240" w:lineRule="auto"/>
        <w:ind w:firstLine="720"/>
        <w:rPr>
          <w:rFonts w:cstheme="minorHAnsi"/>
          <w:color w:val="000000"/>
          <w:sz w:val="24"/>
          <w:szCs w:val="24"/>
        </w:rPr>
      </w:pPr>
      <w:r w:rsidRPr="00E71F51">
        <w:rPr>
          <w:rFonts w:cstheme="minorHAnsi"/>
          <w:i/>
          <w:iCs/>
          <w:color w:val="000000"/>
          <w:sz w:val="24"/>
          <w:szCs w:val="24"/>
        </w:rPr>
        <w:t xml:space="preserve">Learning Environments </w:t>
      </w:r>
    </w:p>
    <w:p w:rsidR="0048051A" w:rsidRPr="00E71F51" w:rsidRDefault="0048051A" w:rsidP="00E71F51">
      <w:pPr>
        <w:autoSpaceDE w:val="0"/>
        <w:autoSpaceDN w:val="0"/>
        <w:adjustRightInd w:val="0"/>
        <w:spacing w:after="0" w:line="240" w:lineRule="auto"/>
        <w:ind w:left="720"/>
        <w:rPr>
          <w:rFonts w:cstheme="minorHAnsi"/>
          <w:color w:val="000000"/>
          <w:sz w:val="24"/>
          <w:szCs w:val="24"/>
        </w:rPr>
      </w:pPr>
      <w:r w:rsidRPr="00E71F51">
        <w:rPr>
          <w:rFonts w:cstheme="minorHAnsi"/>
          <w:color w:val="000000"/>
          <w:sz w:val="24"/>
          <w:szCs w:val="24"/>
        </w:rPr>
        <w:t xml:space="preserve">This includes ensuring safe and supportive learning environments; maintaining positive and respectful relationships; creating classroom cultures in which learning is a priority for all; and celebrating student progress and success. </w:t>
      </w:r>
    </w:p>
    <w:p w:rsidR="002B1BD4" w:rsidRPr="00E71F51" w:rsidRDefault="002B1BD4" w:rsidP="00E71F51">
      <w:pPr>
        <w:autoSpaceDE w:val="0"/>
        <w:autoSpaceDN w:val="0"/>
        <w:adjustRightInd w:val="0"/>
        <w:spacing w:after="0" w:line="240" w:lineRule="auto"/>
        <w:rPr>
          <w:rFonts w:cstheme="minorHAnsi"/>
          <w:i/>
          <w:iCs/>
          <w:color w:val="000000"/>
          <w:sz w:val="24"/>
          <w:szCs w:val="24"/>
        </w:rPr>
      </w:pPr>
    </w:p>
    <w:p w:rsidR="0048051A" w:rsidRPr="00E71F51" w:rsidRDefault="0048051A" w:rsidP="00E71F51">
      <w:pPr>
        <w:autoSpaceDE w:val="0"/>
        <w:autoSpaceDN w:val="0"/>
        <w:adjustRightInd w:val="0"/>
        <w:spacing w:after="0" w:line="240" w:lineRule="auto"/>
        <w:ind w:firstLine="720"/>
        <w:rPr>
          <w:rFonts w:cstheme="minorHAnsi"/>
          <w:color w:val="000000"/>
          <w:sz w:val="24"/>
          <w:szCs w:val="24"/>
        </w:rPr>
      </w:pPr>
      <w:r w:rsidRPr="00E71F51">
        <w:rPr>
          <w:rFonts w:cstheme="minorHAnsi"/>
          <w:i/>
          <w:iCs/>
          <w:color w:val="000000"/>
          <w:sz w:val="24"/>
          <w:szCs w:val="24"/>
        </w:rPr>
        <w:t xml:space="preserve">Partnerships </w:t>
      </w:r>
    </w:p>
    <w:p w:rsidR="00325AC3" w:rsidRDefault="0048051A" w:rsidP="00E71F51">
      <w:pPr>
        <w:spacing w:after="0"/>
        <w:ind w:left="720"/>
        <w:rPr>
          <w:rFonts w:cstheme="minorHAnsi"/>
          <w:color w:val="000000"/>
          <w:sz w:val="24"/>
          <w:szCs w:val="24"/>
        </w:rPr>
      </w:pPr>
      <w:r w:rsidRPr="00E71F51">
        <w:rPr>
          <w:rFonts w:cstheme="minorHAnsi"/>
          <w:color w:val="000000"/>
          <w:sz w:val="24"/>
          <w:szCs w:val="24"/>
        </w:rPr>
        <w:t>This includes partnering with parents and families to improve outcomes for students and establishing relationships with local community organisations and businesses in the interests of improved student outcomes.</w:t>
      </w:r>
    </w:p>
    <w:p w:rsidR="00CC53E2" w:rsidRDefault="00CC53E2" w:rsidP="00812117">
      <w:pPr>
        <w:spacing w:after="0"/>
        <w:rPr>
          <w:rFonts w:cstheme="minorHAnsi"/>
          <w:b/>
          <w:color w:val="000000"/>
          <w:sz w:val="24"/>
          <w:szCs w:val="24"/>
        </w:rPr>
      </w:pPr>
    </w:p>
    <w:p w:rsidR="00812117" w:rsidRDefault="00CC53E2" w:rsidP="00812117">
      <w:pPr>
        <w:spacing w:after="0"/>
        <w:rPr>
          <w:rFonts w:cstheme="minorHAnsi"/>
          <w:b/>
          <w:color w:val="000000"/>
          <w:sz w:val="24"/>
          <w:szCs w:val="24"/>
        </w:rPr>
      </w:pPr>
      <w:r>
        <w:rPr>
          <w:rFonts w:cstheme="minorHAnsi"/>
          <w:b/>
          <w:color w:val="000000"/>
          <w:sz w:val="24"/>
          <w:szCs w:val="24"/>
        </w:rPr>
        <w:t>ENGAGEMENT AWARD</w:t>
      </w:r>
    </w:p>
    <w:p w:rsidR="00CC53E2" w:rsidRPr="00CC53E2" w:rsidRDefault="00CC53E2" w:rsidP="00812117">
      <w:pPr>
        <w:spacing w:after="0"/>
        <w:rPr>
          <w:rFonts w:cstheme="minorHAnsi"/>
          <w:b/>
          <w:color w:val="000000"/>
          <w:sz w:val="24"/>
          <w:szCs w:val="24"/>
        </w:rPr>
      </w:pPr>
    </w:p>
    <w:p w:rsidR="00E71F51" w:rsidRDefault="00CC2D35" w:rsidP="00E71F51">
      <w:pPr>
        <w:spacing w:after="0" w:line="240" w:lineRule="auto"/>
        <w:outlineLvl w:val="0"/>
        <w:rPr>
          <w:rFonts w:eastAsia="Times New Roman" w:cstheme="minorHAnsi"/>
          <w:b/>
          <w:sz w:val="24"/>
          <w:szCs w:val="24"/>
          <w:lang w:eastAsia="en-CA"/>
        </w:rPr>
      </w:pPr>
      <w:r>
        <w:rPr>
          <w:rFonts w:eastAsia="Times New Roman" w:cstheme="minorHAnsi"/>
          <w:b/>
          <w:sz w:val="24"/>
          <w:szCs w:val="24"/>
          <w:lang w:eastAsia="en-CA"/>
        </w:rPr>
        <w:t>Establish an awards committee</w:t>
      </w:r>
    </w:p>
    <w:p w:rsidR="008A2378" w:rsidRDefault="00634389" w:rsidP="008A2378">
      <w:pPr>
        <w:spacing w:after="0" w:line="240" w:lineRule="auto"/>
        <w:rPr>
          <w:rFonts w:ascii="Calibri" w:hAnsi="Calibri" w:cs="Calibri"/>
        </w:rPr>
      </w:pPr>
      <w:r>
        <w:rPr>
          <w:rFonts w:ascii="Calibri" w:hAnsi="Calibri" w:cs="Calibri"/>
        </w:rPr>
        <w:t>Donor</w:t>
      </w:r>
    </w:p>
    <w:p w:rsidR="00634389" w:rsidRPr="008A2378" w:rsidRDefault="00634389" w:rsidP="008A2378">
      <w:pPr>
        <w:spacing w:after="0" w:line="240" w:lineRule="auto"/>
        <w:rPr>
          <w:rFonts w:ascii="Calibri" w:hAnsi="Calibri" w:cs="Calibri"/>
        </w:rPr>
      </w:pPr>
      <w:r>
        <w:rPr>
          <w:rFonts w:ascii="Calibri" w:hAnsi="Calibri" w:cs="Calibri"/>
        </w:rPr>
        <w:t>Amount</w:t>
      </w:r>
      <w:bookmarkStart w:id="0" w:name="_GoBack"/>
      <w:bookmarkEnd w:id="0"/>
    </w:p>
    <w:p w:rsidR="00340636" w:rsidRPr="00E71F51" w:rsidRDefault="00D536CE" w:rsidP="00E71F51">
      <w:pPr>
        <w:spacing w:after="0" w:line="240" w:lineRule="auto"/>
        <w:outlineLvl w:val="0"/>
        <w:rPr>
          <w:rFonts w:eastAsia="Times New Roman" w:cstheme="minorHAnsi"/>
          <w:b/>
          <w:sz w:val="24"/>
          <w:szCs w:val="24"/>
          <w:lang w:eastAsia="en-CA"/>
        </w:rPr>
      </w:pPr>
      <w:r w:rsidRPr="00E71F51">
        <w:rPr>
          <w:rFonts w:eastAsia="Times New Roman" w:cstheme="minorHAnsi"/>
          <w:b/>
          <w:sz w:val="24"/>
          <w:szCs w:val="24"/>
          <w:lang w:eastAsia="en-CA"/>
        </w:rPr>
        <w:t>Nomination Process</w:t>
      </w:r>
    </w:p>
    <w:p w:rsidR="003008A7" w:rsidRPr="00E71F51" w:rsidRDefault="003008A7" w:rsidP="00E71F51">
      <w:pPr>
        <w:spacing w:after="0" w:line="240" w:lineRule="auto"/>
        <w:outlineLvl w:val="0"/>
        <w:rPr>
          <w:rFonts w:eastAsia="Times New Roman" w:cstheme="minorHAnsi"/>
          <w:b/>
          <w:sz w:val="24"/>
          <w:szCs w:val="24"/>
          <w:lang w:eastAsia="en-CA"/>
        </w:rPr>
      </w:pPr>
    </w:p>
    <w:p w:rsidR="00D536CE" w:rsidRPr="00E71F51" w:rsidRDefault="00D536CE" w:rsidP="00E71F51">
      <w:pPr>
        <w:spacing w:after="0" w:line="240" w:lineRule="auto"/>
        <w:outlineLvl w:val="0"/>
        <w:rPr>
          <w:rFonts w:eastAsia="Times New Roman" w:cstheme="minorHAnsi"/>
          <w:b/>
          <w:sz w:val="24"/>
          <w:szCs w:val="24"/>
          <w:lang w:eastAsia="en-CA"/>
        </w:rPr>
      </w:pPr>
      <w:r w:rsidRPr="00E71F51">
        <w:rPr>
          <w:rFonts w:eastAsia="Times New Roman" w:cstheme="minorHAnsi"/>
          <w:b/>
          <w:sz w:val="24"/>
          <w:szCs w:val="24"/>
          <w:lang w:eastAsia="en-CA"/>
        </w:rPr>
        <w:t>Selection Process</w:t>
      </w:r>
    </w:p>
    <w:p w:rsidR="00D536CE" w:rsidRPr="00E71F51" w:rsidRDefault="00D536CE" w:rsidP="00E71F51">
      <w:pPr>
        <w:spacing w:after="0" w:line="240" w:lineRule="auto"/>
        <w:outlineLvl w:val="0"/>
        <w:rPr>
          <w:rFonts w:eastAsia="Times New Roman" w:cstheme="minorHAnsi"/>
          <w:b/>
          <w:sz w:val="24"/>
          <w:szCs w:val="24"/>
          <w:lang w:eastAsia="en-CA"/>
        </w:rPr>
      </w:pPr>
    </w:p>
    <w:p w:rsidR="00340636" w:rsidRPr="00E71F51" w:rsidRDefault="00340636" w:rsidP="00E71F51">
      <w:pPr>
        <w:spacing w:after="0" w:line="240" w:lineRule="auto"/>
        <w:outlineLvl w:val="0"/>
        <w:rPr>
          <w:rFonts w:eastAsia="Times New Roman" w:cstheme="minorHAnsi"/>
          <w:b/>
          <w:sz w:val="24"/>
          <w:szCs w:val="24"/>
          <w:lang w:eastAsia="en-CA"/>
        </w:rPr>
      </w:pPr>
    </w:p>
    <w:p w:rsidR="00CA6428" w:rsidRDefault="00A462D9" w:rsidP="00E71F51">
      <w:pPr>
        <w:spacing w:after="0" w:line="240" w:lineRule="auto"/>
        <w:outlineLvl w:val="0"/>
        <w:rPr>
          <w:rFonts w:eastAsia="Times New Roman" w:cstheme="minorHAnsi"/>
          <w:b/>
          <w:bCs/>
          <w:kern w:val="36"/>
          <w:sz w:val="24"/>
          <w:szCs w:val="24"/>
          <w:lang w:eastAsia="en-CA"/>
        </w:rPr>
      </w:pPr>
      <w:r w:rsidRPr="00E71F51">
        <w:rPr>
          <w:rFonts w:eastAsia="Times New Roman" w:cstheme="minorHAnsi"/>
          <w:b/>
          <w:bCs/>
          <w:kern w:val="36"/>
          <w:sz w:val="24"/>
          <w:szCs w:val="24"/>
          <w:lang w:eastAsia="en-CA"/>
        </w:rPr>
        <w:t xml:space="preserve">Focus </w:t>
      </w:r>
    </w:p>
    <w:p w:rsidR="003008A7" w:rsidRDefault="003008A7" w:rsidP="00E71F51">
      <w:pPr>
        <w:spacing w:after="0" w:line="240" w:lineRule="auto"/>
        <w:outlineLvl w:val="0"/>
        <w:rPr>
          <w:rFonts w:eastAsia="Times New Roman" w:cstheme="minorHAnsi"/>
          <w:b/>
          <w:sz w:val="24"/>
          <w:szCs w:val="24"/>
          <w:lang w:eastAsia="en-CA"/>
        </w:rPr>
      </w:pPr>
    </w:p>
    <w:p w:rsidR="00060ADD" w:rsidRPr="00E71F51" w:rsidRDefault="00060ADD" w:rsidP="00E71F51">
      <w:pPr>
        <w:spacing w:after="0" w:line="240" w:lineRule="auto"/>
        <w:jc w:val="right"/>
        <w:outlineLvl w:val="0"/>
        <w:rPr>
          <w:rFonts w:eastAsia="Times New Roman" w:cstheme="minorHAnsi"/>
          <w:b/>
          <w:sz w:val="24"/>
          <w:szCs w:val="24"/>
          <w:lang w:eastAsia="en-CA"/>
        </w:rPr>
      </w:pPr>
      <w:r w:rsidRPr="00E71F51">
        <w:rPr>
          <w:rFonts w:eastAsia="Times New Roman" w:cstheme="minorHAnsi"/>
          <w:b/>
          <w:sz w:val="24"/>
          <w:szCs w:val="24"/>
          <w:lang w:eastAsia="en-CA"/>
        </w:rPr>
        <w:t>2</w:t>
      </w:r>
    </w:p>
    <w:p w:rsidR="008A2378" w:rsidRDefault="008A2378" w:rsidP="00E71F51">
      <w:pPr>
        <w:spacing w:after="0" w:line="240" w:lineRule="auto"/>
        <w:outlineLvl w:val="0"/>
        <w:rPr>
          <w:rFonts w:eastAsia="Times New Roman" w:cstheme="minorHAnsi"/>
          <w:b/>
          <w:sz w:val="24"/>
          <w:szCs w:val="24"/>
          <w:lang w:eastAsia="en-CA"/>
        </w:rPr>
      </w:pPr>
    </w:p>
    <w:p w:rsidR="00E71F51" w:rsidRDefault="00E71F51" w:rsidP="00E71F51">
      <w:pPr>
        <w:spacing w:after="0" w:line="240" w:lineRule="auto"/>
        <w:outlineLvl w:val="0"/>
        <w:rPr>
          <w:rFonts w:eastAsia="Times New Roman" w:cstheme="minorHAnsi"/>
          <w:b/>
          <w:sz w:val="24"/>
          <w:szCs w:val="24"/>
          <w:lang w:eastAsia="en-CA"/>
        </w:rPr>
      </w:pPr>
      <w:r>
        <w:rPr>
          <w:rFonts w:eastAsia="Times New Roman" w:cstheme="minorHAnsi"/>
          <w:b/>
          <w:sz w:val="24"/>
          <w:szCs w:val="24"/>
          <w:lang w:eastAsia="en-CA"/>
        </w:rPr>
        <w:t>Examples</w:t>
      </w:r>
    </w:p>
    <w:p w:rsidR="00B96B08" w:rsidRPr="00E71F51" w:rsidRDefault="00060ADD" w:rsidP="00E71F51">
      <w:pPr>
        <w:spacing w:after="0" w:line="240" w:lineRule="auto"/>
        <w:outlineLvl w:val="0"/>
        <w:rPr>
          <w:rFonts w:eastAsia="Times New Roman" w:cstheme="minorHAnsi"/>
          <w:b/>
          <w:sz w:val="24"/>
          <w:szCs w:val="24"/>
          <w:lang w:eastAsia="en-CA"/>
        </w:rPr>
      </w:pPr>
      <w:r w:rsidRPr="00E71F51">
        <w:rPr>
          <w:rFonts w:eastAsia="Times New Roman" w:cstheme="minorHAnsi"/>
          <w:b/>
          <w:sz w:val="24"/>
          <w:szCs w:val="24"/>
          <w:lang w:eastAsia="en-CA"/>
        </w:rPr>
        <w:t xml:space="preserve"> </w:t>
      </w:r>
    </w:p>
    <w:p w:rsidR="00B96B08" w:rsidRDefault="00B96B08" w:rsidP="00E71F51">
      <w:pPr>
        <w:pStyle w:val="ListParagraph"/>
        <w:numPr>
          <w:ilvl w:val="0"/>
          <w:numId w:val="1"/>
        </w:numPr>
        <w:spacing w:after="0" w:line="240" w:lineRule="auto"/>
        <w:outlineLvl w:val="0"/>
        <w:rPr>
          <w:rFonts w:eastAsia="Times New Roman" w:cstheme="minorHAnsi"/>
          <w:sz w:val="24"/>
          <w:szCs w:val="24"/>
          <w:lang w:eastAsia="en-CA"/>
        </w:rPr>
      </w:pPr>
      <w:r w:rsidRPr="00E71F51">
        <w:rPr>
          <w:rFonts w:eastAsia="Times New Roman" w:cstheme="minorHAnsi"/>
          <w:sz w:val="24"/>
          <w:szCs w:val="24"/>
          <w:lang w:eastAsia="en-CA"/>
        </w:rPr>
        <w:t>Fairfax County elementary school’s PTA has won a national 2012 parent engagement award for its programs that involve families of many different backgrounds and that provide services for different segments of the community.</w:t>
      </w:r>
    </w:p>
    <w:p w:rsidR="00E11A6A" w:rsidRPr="00E71F51" w:rsidRDefault="00E11A6A" w:rsidP="00E11A6A">
      <w:pPr>
        <w:pStyle w:val="ListParagraph"/>
        <w:numPr>
          <w:ilvl w:val="0"/>
          <w:numId w:val="1"/>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 xml:space="preserve">Research has repeatedly found that students do better in school when their </w:t>
      </w:r>
      <w:hyperlink r:id="rId10" w:tgtFrame="_blank" w:history="1">
        <w:r w:rsidRPr="00E71F51">
          <w:rPr>
            <w:rFonts w:eastAsia="Times New Roman" w:cstheme="minorHAnsi"/>
            <w:color w:val="0000FF"/>
            <w:sz w:val="24"/>
            <w:szCs w:val="24"/>
            <w:u w:val="single"/>
            <w:lang w:eastAsia="en-CA"/>
          </w:rPr>
          <w:t xml:space="preserve">families are engaged </w:t>
        </w:r>
      </w:hyperlink>
      <w:r w:rsidRPr="00E71F51">
        <w:rPr>
          <w:rFonts w:eastAsia="Times New Roman" w:cstheme="minorHAnsi"/>
          <w:sz w:val="24"/>
          <w:szCs w:val="24"/>
          <w:lang w:eastAsia="en-CA"/>
        </w:rPr>
        <w:t>in the life of the school. Programs that involve parents in student achievement, such as family nights on math or literacy and family workshops on planning for college, are thought to be especially helpful.</w:t>
      </w:r>
    </w:p>
    <w:p w:rsidR="00E11A6A" w:rsidRDefault="00E11A6A" w:rsidP="00E11A6A">
      <w:pPr>
        <w:pStyle w:val="ListParagraph"/>
        <w:numPr>
          <w:ilvl w:val="0"/>
          <w:numId w:val="1"/>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Mantua Elementary School, with about 900 students from pre-kindergarten through sixth grade, was cited by the National PTA for its human relations committee, which provides translators for publications that keep families informed about the school, as well as for a mentorship program, service projects for the elderly and needy families, and extracurricular activities for students.</w:t>
      </w:r>
      <w:bookmarkStart w:id="1" w:name="pagebreak"/>
      <w:bookmarkEnd w:id="1"/>
      <w:r>
        <w:rPr>
          <w:rFonts w:eastAsia="Times New Roman" w:cstheme="minorHAnsi"/>
          <w:sz w:val="24"/>
          <w:szCs w:val="24"/>
          <w:lang w:eastAsia="en-CA"/>
        </w:rPr>
        <w:t xml:space="preserve">  </w:t>
      </w:r>
    </w:p>
    <w:p w:rsidR="00B96B08" w:rsidRPr="00E11A6A" w:rsidRDefault="00E11A6A" w:rsidP="00E11A6A">
      <w:pPr>
        <w:pStyle w:val="ListParagraph"/>
        <w:numPr>
          <w:ilvl w:val="0"/>
          <w:numId w:val="1"/>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 xml:space="preserve">PTAs that won merit awards were from the 23rd District School in Riverside, California; James G. Blaine Elementary in Chicago; Herberich Primary School in Copley-Fairlawn, Ohio; and Cache Elementary South in North Logan, Utah. </w:t>
      </w:r>
      <w:r w:rsidR="00B96B08" w:rsidRPr="00E11A6A">
        <w:rPr>
          <w:rFonts w:eastAsia="Times New Roman" w:cstheme="minorHAnsi"/>
          <w:sz w:val="24"/>
          <w:szCs w:val="24"/>
          <w:lang w:eastAsia="en-CA"/>
        </w:rPr>
        <w:t>The awards recognize those PTAs across the country that have implemented the organization’s national standards for family-school partnerships.</w:t>
      </w:r>
      <w:r w:rsidRPr="00E11A6A">
        <w:rPr>
          <w:rFonts w:eastAsia="Times New Roman" w:cstheme="minorHAnsi"/>
          <w:sz w:val="24"/>
          <w:szCs w:val="24"/>
          <w:lang w:eastAsia="en-CA"/>
        </w:rPr>
        <w:t xml:space="preserve"> </w:t>
      </w:r>
      <w:r w:rsidR="00B96B08" w:rsidRPr="00E11A6A">
        <w:rPr>
          <w:rFonts w:eastAsia="Times New Roman" w:cstheme="minorHAnsi"/>
          <w:sz w:val="24"/>
          <w:szCs w:val="24"/>
          <w:lang w:eastAsia="en-CA"/>
        </w:rPr>
        <w:t>Here are the PTA’s National Standards for Family-School Partnerships:</w:t>
      </w:r>
    </w:p>
    <w:p w:rsidR="00B96B08" w:rsidRPr="00E71F51" w:rsidRDefault="00B96B08" w:rsidP="00E11A6A">
      <w:pPr>
        <w:pStyle w:val="ListParagraph"/>
        <w:numPr>
          <w:ilvl w:val="1"/>
          <w:numId w:val="1"/>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Standard 1: Welcoming all families into the school community—Families are active participants in the life of the school, and feel welcomed, valued, and connected to each other, to school staff, and to what students are learning and doing in class.</w:t>
      </w:r>
    </w:p>
    <w:p w:rsidR="00B96B08" w:rsidRPr="00E71F51" w:rsidRDefault="00B96B08" w:rsidP="00E11A6A">
      <w:pPr>
        <w:pStyle w:val="ListParagraph"/>
        <w:numPr>
          <w:ilvl w:val="1"/>
          <w:numId w:val="1"/>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Standard 2: Communicating effectively—Families and school staff engage in regular, two-way, meaningful communication about student learning.</w:t>
      </w:r>
    </w:p>
    <w:p w:rsidR="00B96B08" w:rsidRPr="00E71F51" w:rsidRDefault="00B96B08" w:rsidP="00E11A6A">
      <w:pPr>
        <w:pStyle w:val="ListParagraph"/>
        <w:numPr>
          <w:ilvl w:val="1"/>
          <w:numId w:val="1"/>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Standard 3: Supporting student success—Families and school staff continuously collaborate to support students’ learning and healthy development both at home and at school, and have regular opportunities to strengthen their knowledge and skills to do so effectively.</w:t>
      </w:r>
    </w:p>
    <w:p w:rsidR="00B96B08" w:rsidRPr="00E71F51" w:rsidRDefault="00B96B08" w:rsidP="00E11A6A">
      <w:pPr>
        <w:pStyle w:val="ListParagraph"/>
        <w:numPr>
          <w:ilvl w:val="1"/>
          <w:numId w:val="1"/>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Standard 4: Speaking up for every child—Families are empowered to be advocates for their own and other children, to ensure that students are treated fairly and have access to learning opportunities that will support their success.</w:t>
      </w:r>
    </w:p>
    <w:p w:rsidR="00B96B08" w:rsidRPr="00E71F51" w:rsidRDefault="00B96B08" w:rsidP="00E11A6A">
      <w:pPr>
        <w:pStyle w:val="ListParagraph"/>
        <w:numPr>
          <w:ilvl w:val="1"/>
          <w:numId w:val="1"/>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Standard 5: Sharing power—Families and school staff are equal partners in decisions that affect children and families and together inform, influence, and create policies, practices, and programs.</w:t>
      </w:r>
    </w:p>
    <w:p w:rsidR="00B96B08" w:rsidRPr="00E71F51" w:rsidRDefault="00B96B08" w:rsidP="00E11A6A">
      <w:pPr>
        <w:pStyle w:val="ListParagraph"/>
        <w:numPr>
          <w:ilvl w:val="1"/>
          <w:numId w:val="1"/>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 xml:space="preserve">Standard 6: Collaborating with community—Families and school staff collaborate with community members to connect students, families, and staff to expanded learning opportunities, community services, and civic participation. </w:t>
      </w:r>
    </w:p>
    <w:p w:rsidR="006236FA" w:rsidRPr="00E71F51" w:rsidRDefault="006236FA" w:rsidP="00E71F51">
      <w:pPr>
        <w:spacing w:after="0" w:line="240" w:lineRule="auto"/>
        <w:rPr>
          <w:rFonts w:eastAsia="Times New Roman" w:cstheme="minorHAnsi"/>
          <w:sz w:val="24"/>
          <w:szCs w:val="24"/>
          <w:lang w:eastAsia="en-CA"/>
        </w:rPr>
      </w:pPr>
    </w:p>
    <w:p w:rsidR="008A2378" w:rsidRDefault="008A2378" w:rsidP="00E71F51">
      <w:pPr>
        <w:spacing w:after="0" w:line="240" w:lineRule="auto"/>
        <w:rPr>
          <w:rFonts w:eastAsia="Times New Roman" w:cstheme="minorHAnsi"/>
          <w:b/>
          <w:sz w:val="24"/>
          <w:szCs w:val="24"/>
          <w:lang w:eastAsia="en-CA"/>
        </w:rPr>
      </w:pPr>
    </w:p>
    <w:p w:rsidR="008A2378" w:rsidRDefault="008A2378" w:rsidP="00E71F51">
      <w:pPr>
        <w:spacing w:after="0" w:line="240" w:lineRule="auto"/>
        <w:rPr>
          <w:rFonts w:eastAsia="Times New Roman" w:cstheme="minorHAnsi"/>
          <w:b/>
          <w:sz w:val="24"/>
          <w:szCs w:val="24"/>
          <w:lang w:eastAsia="en-CA"/>
        </w:rPr>
      </w:pPr>
    </w:p>
    <w:p w:rsidR="008A2378" w:rsidRDefault="008A2378" w:rsidP="00E71F51">
      <w:pPr>
        <w:spacing w:after="0" w:line="240" w:lineRule="auto"/>
        <w:rPr>
          <w:rFonts w:eastAsia="Times New Roman" w:cstheme="minorHAnsi"/>
          <w:b/>
          <w:sz w:val="24"/>
          <w:szCs w:val="24"/>
          <w:lang w:eastAsia="en-CA"/>
        </w:rPr>
      </w:pPr>
    </w:p>
    <w:p w:rsidR="008A2378" w:rsidRDefault="008A2378" w:rsidP="00E71F51">
      <w:pPr>
        <w:spacing w:after="0" w:line="240" w:lineRule="auto"/>
        <w:rPr>
          <w:rFonts w:eastAsia="Times New Roman" w:cstheme="minorHAnsi"/>
          <w:b/>
          <w:sz w:val="24"/>
          <w:szCs w:val="24"/>
          <w:lang w:eastAsia="en-CA"/>
        </w:rPr>
      </w:pPr>
    </w:p>
    <w:p w:rsidR="008A2378" w:rsidRDefault="008A2378" w:rsidP="00E71F51">
      <w:pPr>
        <w:spacing w:after="0" w:line="240" w:lineRule="auto"/>
        <w:rPr>
          <w:rFonts w:eastAsia="Times New Roman" w:cstheme="minorHAnsi"/>
          <w:b/>
          <w:sz w:val="24"/>
          <w:szCs w:val="24"/>
          <w:lang w:eastAsia="en-CA"/>
        </w:rPr>
      </w:pPr>
    </w:p>
    <w:p w:rsidR="00E71F51" w:rsidRPr="00DD64AB" w:rsidRDefault="00E71F51" w:rsidP="00E71F51">
      <w:pPr>
        <w:spacing w:after="0" w:line="240" w:lineRule="auto"/>
        <w:rPr>
          <w:rFonts w:eastAsia="Times New Roman" w:cstheme="minorHAnsi"/>
          <w:b/>
          <w:sz w:val="24"/>
          <w:szCs w:val="24"/>
          <w:lang w:eastAsia="en-CA"/>
        </w:rPr>
      </w:pPr>
      <w:r w:rsidRPr="00DD64AB">
        <w:rPr>
          <w:rFonts w:eastAsia="Times New Roman" w:cstheme="minorHAnsi"/>
          <w:b/>
          <w:sz w:val="24"/>
          <w:szCs w:val="24"/>
          <w:lang w:eastAsia="en-CA"/>
        </w:rPr>
        <w:t>Conversation with Tom Wilkinson</w:t>
      </w:r>
    </w:p>
    <w:p w:rsidR="00E71F51" w:rsidRPr="00E71F51" w:rsidRDefault="00E71F51" w:rsidP="00E71F51">
      <w:pPr>
        <w:pStyle w:val="ListParagraph"/>
        <w:numPr>
          <w:ilvl w:val="0"/>
          <w:numId w:val="2"/>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Work with/through Home and School;</w:t>
      </w:r>
    </w:p>
    <w:p w:rsidR="00E71F51" w:rsidRPr="00E71F51" w:rsidRDefault="00E71F51" w:rsidP="00E71F51">
      <w:pPr>
        <w:pStyle w:val="ListParagraph"/>
        <w:numPr>
          <w:ilvl w:val="0"/>
          <w:numId w:val="2"/>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 xml:space="preserve">Other areas: child at centre, communications with community, </w:t>
      </w:r>
    </w:p>
    <w:p w:rsidR="00E71F51" w:rsidRPr="00E71F51" w:rsidRDefault="00E71F51" w:rsidP="00E71F51">
      <w:pPr>
        <w:pStyle w:val="ListParagraph"/>
        <w:numPr>
          <w:ilvl w:val="0"/>
          <w:numId w:val="2"/>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Make an award and then build on publicity rather than publicity and call for wards</w:t>
      </w:r>
    </w:p>
    <w:p w:rsidR="00E71F51" w:rsidRPr="00E71F51" w:rsidRDefault="00E71F51" w:rsidP="00E71F51">
      <w:pPr>
        <w:pStyle w:val="ListParagraph"/>
        <w:numPr>
          <w:ilvl w:val="0"/>
          <w:numId w:val="2"/>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Award needs to be realistic, credible, include cash but likes the idea of a banner, independent.  Will school allow a banner or plaque in entry?</w:t>
      </w:r>
    </w:p>
    <w:p w:rsidR="00E71F51" w:rsidRPr="00E71F51" w:rsidRDefault="00E71F51" w:rsidP="00E71F51">
      <w:pPr>
        <w:pStyle w:val="ListParagraph"/>
        <w:numPr>
          <w:ilvl w:val="0"/>
          <w:numId w:val="2"/>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$2,500 would be attractive</w:t>
      </w:r>
    </w:p>
    <w:p w:rsidR="00E71F51" w:rsidRPr="00E11A6A" w:rsidRDefault="00E71F51" w:rsidP="00E71F51">
      <w:pPr>
        <w:pStyle w:val="ListParagraph"/>
        <w:numPr>
          <w:ilvl w:val="0"/>
          <w:numId w:val="2"/>
        </w:numPr>
        <w:spacing w:after="0" w:line="240" w:lineRule="auto"/>
        <w:rPr>
          <w:rFonts w:eastAsia="Times New Roman" w:cstheme="minorHAnsi"/>
          <w:sz w:val="24"/>
          <w:szCs w:val="24"/>
          <w:lang w:eastAsia="en-CA"/>
        </w:rPr>
      </w:pPr>
      <w:r w:rsidRPr="00E11A6A">
        <w:rPr>
          <w:rFonts w:eastAsia="Times New Roman" w:cstheme="minorHAnsi"/>
          <w:sz w:val="24"/>
          <w:szCs w:val="24"/>
          <w:lang w:eastAsia="en-CA"/>
        </w:rPr>
        <w:t>Possible names for a committee: Derek Key, Rob DeBlois, Tilmon Gallant, Anne Sherman, Andrew Davies, Dawn Allen, Guardian and CBC</w:t>
      </w:r>
      <w:r w:rsidR="00E11A6A" w:rsidRPr="00E11A6A">
        <w:rPr>
          <w:rFonts w:eastAsia="Times New Roman" w:cstheme="minorHAnsi"/>
          <w:sz w:val="24"/>
          <w:szCs w:val="24"/>
          <w:lang w:eastAsia="en-CA"/>
        </w:rPr>
        <w:t xml:space="preserve">, </w:t>
      </w:r>
      <w:r w:rsidRPr="00E11A6A">
        <w:rPr>
          <w:rFonts w:eastAsia="Times New Roman" w:cstheme="minorHAnsi"/>
          <w:sz w:val="24"/>
          <w:szCs w:val="24"/>
          <w:lang w:eastAsia="en-CA"/>
        </w:rPr>
        <w:t>Diane Balliol or   at root Cellar</w:t>
      </w:r>
      <w:r w:rsidR="00E11A6A">
        <w:rPr>
          <w:rFonts w:eastAsia="Times New Roman" w:cstheme="minorHAnsi"/>
          <w:sz w:val="24"/>
          <w:szCs w:val="24"/>
          <w:lang w:eastAsia="en-CA"/>
        </w:rPr>
        <w:t xml:space="preserve">, </w:t>
      </w:r>
    </w:p>
    <w:p w:rsidR="00E71F51" w:rsidRPr="00E11A6A" w:rsidRDefault="00E71F51" w:rsidP="00E11A6A">
      <w:pPr>
        <w:pStyle w:val="ListParagraph"/>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Ely Mac</w:t>
      </w:r>
      <w:r w:rsidR="00E11A6A">
        <w:rPr>
          <w:rFonts w:eastAsia="Times New Roman" w:cstheme="minorHAnsi"/>
          <w:sz w:val="24"/>
          <w:szCs w:val="24"/>
          <w:lang w:eastAsia="en-CA"/>
        </w:rPr>
        <w:t>Ea</w:t>
      </w:r>
      <w:r w:rsidRPr="00E71F51">
        <w:rPr>
          <w:rFonts w:eastAsia="Times New Roman" w:cstheme="minorHAnsi"/>
          <w:sz w:val="24"/>
          <w:szCs w:val="24"/>
          <w:lang w:eastAsia="en-CA"/>
        </w:rPr>
        <w:t>cheron or some other star</w:t>
      </w:r>
      <w:r w:rsidR="00E11A6A">
        <w:rPr>
          <w:rFonts w:eastAsia="Times New Roman" w:cstheme="minorHAnsi"/>
          <w:sz w:val="24"/>
          <w:szCs w:val="24"/>
          <w:lang w:eastAsia="en-CA"/>
        </w:rPr>
        <w:t xml:space="preserve">, </w:t>
      </w:r>
      <w:r w:rsidRPr="00E11A6A">
        <w:rPr>
          <w:rFonts w:eastAsia="Times New Roman" w:cstheme="minorHAnsi"/>
          <w:sz w:val="24"/>
          <w:szCs w:val="24"/>
          <w:lang w:eastAsia="en-CA"/>
        </w:rPr>
        <w:t>Debbi Coop at Cornwall, Patrick MacFadyen, Ray Keenan</w:t>
      </w:r>
    </w:p>
    <w:p w:rsidR="00E71F51" w:rsidRPr="00E71F51" w:rsidRDefault="00E71F51" w:rsidP="00E71F51">
      <w:pPr>
        <w:spacing w:after="0" w:line="240" w:lineRule="auto"/>
        <w:rPr>
          <w:rFonts w:cstheme="minorHAnsi"/>
          <w:sz w:val="24"/>
          <w:szCs w:val="24"/>
          <w:lang w:val="en-US"/>
        </w:rPr>
      </w:pPr>
    </w:p>
    <w:p w:rsidR="003A5B99" w:rsidRDefault="003A5B99" w:rsidP="00E71F51">
      <w:pPr>
        <w:spacing w:after="0"/>
        <w:rPr>
          <w:rFonts w:cstheme="minorHAnsi"/>
          <w:b/>
          <w:sz w:val="24"/>
          <w:szCs w:val="24"/>
        </w:rPr>
      </w:pPr>
    </w:p>
    <w:p w:rsidR="00E71F51" w:rsidRPr="00DD64AB" w:rsidRDefault="00DD64AB" w:rsidP="00E71F51">
      <w:pPr>
        <w:spacing w:after="0"/>
        <w:rPr>
          <w:rFonts w:cstheme="minorHAnsi"/>
          <w:b/>
          <w:sz w:val="24"/>
          <w:szCs w:val="24"/>
        </w:rPr>
      </w:pPr>
      <w:r w:rsidRPr="00DD64AB">
        <w:rPr>
          <w:rFonts w:cstheme="minorHAnsi"/>
          <w:b/>
          <w:sz w:val="24"/>
          <w:szCs w:val="24"/>
        </w:rPr>
        <w:t>Other:</w:t>
      </w:r>
    </w:p>
    <w:p w:rsidR="00A462D9" w:rsidRPr="00E71F51" w:rsidRDefault="00A462D9" w:rsidP="00E71F51">
      <w:pPr>
        <w:spacing w:after="0"/>
        <w:rPr>
          <w:rFonts w:cstheme="minorHAnsi"/>
          <w:b/>
          <w:sz w:val="24"/>
          <w:szCs w:val="24"/>
        </w:rPr>
      </w:pPr>
    </w:p>
    <w:p w:rsidR="005F4817" w:rsidRPr="00E71F51" w:rsidRDefault="005F4817" w:rsidP="00E71F51">
      <w:pPr>
        <w:spacing w:after="0"/>
        <w:rPr>
          <w:rFonts w:cstheme="minorHAnsi"/>
          <w:b/>
          <w:sz w:val="24"/>
          <w:szCs w:val="24"/>
        </w:rPr>
      </w:pPr>
      <w:r w:rsidRPr="00E71F51">
        <w:rPr>
          <w:rFonts w:cstheme="minorHAnsi"/>
          <w:b/>
          <w:sz w:val="24"/>
          <w:szCs w:val="24"/>
        </w:rPr>
        <w:t>References</w:t>
      </w:r>
    </w:p>
    <w:p w:rsidR="005F4817" w:rsidRPr="00E71F51" w:rsidRDefault="005F4817" w:rsidP="00E71F51">
      <w:pPr>
        <w:autoSpaceDE w:val="0"/>
        <w:autoSpaceDN w:val="0"/>
        <w:adjustRightInd w:val="0"/>
        <w:spacing w:after="0" w:line="240" w:lineRule="auto"/>
        <w:rPr>
          <w:rFonts w:cstheme="minorHAnsi"/>
          <w:color w:val="000000"/>
          <w:sz w:val="24"/>
          <w:szCs w:val="24"/>
        </w:rPr>
      </w:pPr>
    </w:p>
    <w:p w:rsidR="005F4817" w:rsidRPr="00E71F51" w:rsidRDefault="000A3872" w:rsidP="00E71F51">
      <w:pPr>
        <w:autoSpaceDE w:val="0"/>
        <w:autoSpaceDN w:val="0"/>
        <w:adjustRightInd w:val="0"/>
        <w:spacing w:after="0" w:line="240" w:lineRule="auto"/>
        <w:rPr>
          <w:rFonts w:cstheme="minorHAnsi"/>
          <w:color w:val="000000"/>
          <w:sz w:val="24"/>
          <w:szCs w:val="24"/>
        </w:rPr>
      </w:pPr>
      <w:r w:rsidRPr="00E71F51">
        <w:rPr>
          <w:rFonts w:cstheme="minorHAnsi"/>
          <w:color w:val="000000"/>
          <w:sz w:val="24"/>
          <w:szCs w:val="24"/>
        </w:rPr>
        <w:t>1</w:t>
      </w:r>
      <w:r w:rsidRPr="00E71F51">
        <w:rPr>
          <w:rFonts w:cstheme="minorHAnsi"/>
          <w:color w:val="000000"/>
          <w:sz w:val="24"/>
          <w:szCs w:val="24"/>
        </w:rPr>
        <w:tab/>
        <w:t xml:space="preserve">Masters, Geoff N., </w:t>
      </w:r>
      <w:r w:rsidR="005F4817" w:rsidRPr="00E71F51">
        <w:rPr>
          <w:rFonts w:cstheme="minorHAnsi"/>
          <w:color w:val="000000"/>
          <w:sz w:val="24"/>
          <w:szCs w:val="24"/>
        </w:rPr>
        <w:t xml:space="preserve"> </w:t>
      </w:r>
      <w:r w:rsidR="005F4817" w:rsidRPr="00E71F51">
        <w:rPr>
          <w:rFonts w:cstheme="minorHAnsi"/>
          <w:b/>
          <w:bCs/>
          <w:color w:val="000000"/>
          <w:sz w:val="24"/>
          <w:szCs w:val="24"/>
        </w:rPr>
        <w:t xml:space="preserve">Measuring and Rewarding School Improvement </w:t>
      </w:r>
    </w:p>
    <w:p w:rsidR="00C04A96" w:rsidRDefault="005F4817" w:rsidP="00E11A6A">
      <w:pPr>
        <w:autoSpaceDE w:val="0"/>
        <w:autoSpaceDN w:val="0"/>
        <w:adjustRightInd w:val="0"/>
        <w:spacing w:after="0" w:line="240" w:lineRule="auto"/>
        <w:ind w:left="720"/>
        <w:rPr>
          <w:rFonts w:cstheme="minorHAnsi"/>
          <w:color w:val="000000"/>
          <w:sz w:val="24"/>
          <w:szCs w:val="24"/>
        </w:rPr>
      </w:pPr>
      <w:r w:rsidRPr="00E71F51">
        <w:rPr>
          <w:rFonts w:cstheme="minorHAnsi"/>
          <w:color w:val="000000"/>
          <w:sz w:val="24"/>
          <w:szCs w:val="24"/>
        </w:rPr>
        <w:t>Australian Council for Educational Research</w:t>
      </w:r>
      <w:r w:rsidR="000A3872" w:rsidRPr="00E71F51">
        <w:rPr>
          <w:rFonts w:cstheme="minorHAnsi"/>
          <w:color w:val="000000"/>
          <w:sz w:val="24"/>
          <w:szCs w:val="24"/>
        </w:rPr>
        <w:t xml:space="preserve">, April 2012, </w:t>
      </w:r>
      <w:r w:rsidR="007E5D27" w:rsidRPr="00E71F51">
        <w:rPr>
          <w:rFonts w:cstheme="minorHAnsi"/>
          <w:color w:val="000000"/>
          <w:sz w:val="24"/>
          <w:szCs w:val="24"/>
        </w:rPr>
        <w:t>a</w:t>
      </w:r>
      <w:r w:rsidRPr="00E71F51">
        <w:rPr>
          <w:rFonts w:cstheme="minorHAnsi"/>
          <w:color w:val="000000"/>
          <w:sz w:val="24"/>
          <w:szCs w:val="24"/>
        </w:rPr>
        <w:t xml:space="preserve"> discussion paper commissioned by the Commonwealth Department of Education, Employment and Workplace Relations (DEEWR)</w:t>
      </w:r>
    </w:p>
    <w:p w:rsidR="00DD64AB" w:rsidRDefault="00DD64AB" w:rsidP="00DD64AB">
      <w:pPr>
        <w:autoSpaceDE w:val="0"/>
        <w:autoSpaceDN w:val="0"/>
        <w:adjustRightInd w:val="0"/>
        <w:spacing w:after="0" w:line="240" w:lineRule="auto"/>
        <w:rPr>
          <w:rFonts w:cstheme="minorHAnsi"/>
          <w:color w:val="000000"/>
          <w:sz w:val="24"/>
          <w:szCs w:val="24"/>
        </w:rPr>
      </w:pPr>
    </w:p>
    <w:p w:rsidR="00DD64AB" w:rsidRDefault="00DD64AB" w:rsidP="00DD64AB">
      <w:pPr>
        <w:autoSpaceDE w:val="0"/>
        <w:autoSpaceDN w:val="0"/>
        <w:adjustRightInd w:val="0"/>
        <w:spacing w:after="0" w:line="240" w:lineRule="auto"/>
        <w:rPr>
          <w:rFonts w:cstheme="minorHAnsi"/>
          <w:color w:val="000000"/>
          <w:sz w:val="24"/>
          <w:szCs w:val="24"/>
        </w:rPr>
      </w:pPr>
      <w:r>
        <w:rPr>
          <w:rFonts w:cstheme="minorHAnsi"/>
          <w:color w:val="000000"/>
          <w:sz w:val="24"/>
          <w:szCs w:val="24"/>
        </w:rPr>
        <w:t>2</w:t>
      </w:r>
      <w:r>
        <w:rPr>
          <w:rFonts w:cstheme="minorHAnsi"/>
          <w:color w:val="000000"/>
          <w:sz w:val="24"/>
          <w:szCs w:val="24"/>
        </w:rPr>
        <w:tab/>
        <w:t xml:space="preserve">Wheelock, Anne New Study  </w:t>
      </w:r>
    </w:p>
    <w:p w:rsidR="00366F56" w:rsidRDefault="00366F56" w:rsidP="00DD64AB">
      <w:pPr>
        <w:autoSpaceDE w:val="0"/>
        <w:autoSpaceDN w:val="0"/>
        <w:adjustRightInd w:val="0"/>
        <w:spacing w:after="0" w:line="240" w:lineRule="auto"/>
        <w:rPr>
          <w:rFonts w:cstheme="minorHAnsi"/>
          <w:color w:val="000000"/>
          <w:sz w:val="24"/>
          <w:szCs w:val="24"/>
        </w:rPr>
      </w:pPr>
    </w:p>
    <w:p w:rsidR="00366F56" w:rsidRPr="00E71F51" w:rsidRDefault="00366F56" w:rsidP="00DD64AB">
      <w:pPr>
        <w:autoSpaceDE w:val="0"/>
        <w:autoSpaceDN w:val="0"/>
        <w:adjustRightInd w:val="0"/>
        <w:spacing w:after="0" w:line="240" w:lineRule="auto"/>
        <w:rPr>
          <w:rFonts w:cstheme="minorHAnsi"/>
          <w:b/>
          <w:sz w:val="24"/>
          <w:szCs w:val="24"/>
        </w:rPr>
      </w:pPr>
    </w:p>
    <w:sectPr w:rsidR="00366F56" w:rsidRPr="00E71F51" w:rsidSect="00523642">
      <w:headerReference w:type="default" r:id="rId11"/>
      <w:pgSz w:w="12240" w:h="15840"/>
      <w:pgMar w:top="1134"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283D" w:rsidRDefault="0007283D">
      <w:pPr>
        <w:spacing w:after="0" w:line="240" w:lineRule="auto"/>
      </w:pPr>
      <w:r>
        <w:separator/>
      </w:r>
    </w:p>
  </w:endnote>
  <w:endnote w:type="continuationSeparator" w:id="0">
    <w:p w:rsidR="0007283D" w:rsidRDefault="00072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283D" w:rsidRDefault="0007283D">
      <w:pPr>
        <w:spacing w:after="0" w:line="240" w:lineRule="auto"/>
      </w:pPr>
      <w:r>
        <w:separator/>
      </w:r>
    </w:p>
  </w:footnote>
  <w:footnote w:type="continuationSeparator" w:id="0">
    <w:p w:rsidR="0007283D" w:rsidRDefault="000728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6045415"/>
      <w:docPartObj>
        <w:docPartGallery w:val="Watermarks"/>
        <w:docPartUnique/>
      </w:docPartObj>
    </w:sdtPr>
    <w:sdtEndPr/>
    <w:sdtContent>
      <w:p w:rsidR="00F803AF" w:rsidRDefault="0007283D">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705B0"/>
    <w:multiLevelType w:val="hybridMultilevel"/>
    <w:tmpl w:val="C52E1F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B7E2444"/>
    <w:multiLevelType w:val="hybridMultilevel"/>
    <w:tmpl w:val="0C3469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FEB64A2"/>
    <w:multiLevelType w:val="hybridMultilevel"/>
    <w:tmpl w:val="BFDA88E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38E6EC7"/>
    <w:multiLevelType w:val="hybridMultilevel"/>
    <w:tmpl w:val="1898F8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755449E"/>
    <w:multiLevelType w:val="hybridMultilevel"/>
    <w:tmpl w:val="63144C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94C5BF2"/>
    <w:multiLevelType w:val="multilevel"/>
    <w:tmpl w:val="544C715C"/>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6">
    <w:nsid w:val="3B8231C2"/>
    <w:multiLevelType w:val="hybridMultilevel"/>
    <w:tmpl w:val="2990FD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46864D47"/>
    <w:multiLevelType w:val="hybridMultilevel"/>
    <w:tmpl w:val="E3109F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51FD2DC6"/>
    <w:multiLevelType w:val="hybridMultilevel"/>
    <w:tmpl w:val="7A9887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574374EC"/>
    <w:multiLevelType w:val="hybridMultilevel"/>
    <w:tmpl w:val="EF78825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580212C7"/>
    <w:multiLevelType w:val="multilevel"/>
    <w:tmpl w:val="2AB4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16A2FE6"/>
    <w:multiLevelType w:val="hybridMultilevel"/>
    <w:tmpl w:val="7896A2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7D8E15E0"/>
    <w:multiLevelType w:val="multilevel"/>
    <w:tmpl w:val="F3FE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12"/>
  </w:num>
  <w:num w:numId="4">
    <w:abstractNumId w:val="5"/>
  </w:num>
  <w:num w:numId="5">
    <w:abstractNumId w:val="10"/>
  </w:num>
  <w:num w:numId="6">
    <w:abstractNumId w:val="4"/>
  </w:num>
  <w:num w:numId="7">
    <w:abstractNumId w:val="9"/>
  </w:num>
  <w:num w:numId="8">
    <w:abstractNumId w:val="0"/>
  </w:num>
  <w:num w:numId="9">
    <w:abstractNumId w:val="7"/>
  </w:num>
  <w:num w:numId="10">
    <w:abstractNumId w:val="1"/>
  </w:num>
  <w:num w:numId="11">
    <w:abstractNumId w:val="3"/>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B08"/>
    <w:rsid w:val="00053852"/>
    <w:rsid w:val="00060ADD"/>
    <w:rsid w:val="0007283D"/>
    <w:rsid w:val="000A3872"/>
    <w:rsid w:val="000D1F1C"/>
    <w:rsid w:val="00126F08"/>
    <w:rsid w:val="00144731"/>
    <w:rsid w:val="00146E5C"/>
    <w:rsid w:val="001D7743"/>
    <w:rsid w:val="001E601C"/>
    <w:rsid w:val="001F752C"/>
    <w:rsid w:val="0023689D"/>
    <w:rsid w:val="00271FED"/>
    <w:rsid w:val="00281EE3"/>
    <w:rsid w:val="002B1BD4"/>
    <w:rsid w:val="003008A7"/>
    <w:rsid w:val="00325AC3"/>
    <w:rsid w:val="00340636"/>
    <w:rsid w:val="00366F56"/>
    <w:rsid w:val="003A5B99"/>
    <w:rsid w:val="003A65A9"/>
    <w:rsid w:val="003D6132"/>
    <w:rsid w:val="0048051A"/>
    <w:rsid w:val="00511E4C"/>
    <w:rsid w:val="005755E6"/>
    <w:rsid w:val="005F4817"/>
    <w:rsid w:val="005F6998"/>
    <w:rsid w:val="00614CB2"/>
    <w:rsid w:val="006236FA"/>
    <w:rsid w:val="00625B8A"/>
    <w:rsid w:val="00634389"/>
    <w:rsid w:val="0064209D"/>
    <w:rsid w:val="006944C9"/>
    <w:rsid w:val="00787D29"/>
    <w:rsid w:val="007D3648"/>
    <w:rsid w:val="007E5D27"/>
    <w:rsid w:val="00812117"/>
    <w:rsid w:val="008329D8"/>
    <w:rsid w:val="00897F52"/>
    <w:rsid w:val="008A2378"/>
    <w:rsid w:val="009067BA"/>
    <w:rsid w:val="0092759B"/>
    <w:rsid w:val="00932695"/>
    <w:rsid w:val="009374DC"/>
    <w:rsid w:val="00944CB3"/>
    <w:rsid w:val="00950D3C"/>
    <w:rsid w:val="009B0AF9"/>
    <w:rsid w:val="009E71C9"/>
    <w:rsid w:val="009E791A"/>
    <w:rsid w:val="00A462D9"/>
    <w:rsid w:val="00A768B6"/>
    <w:rsid w:val="00A76BF3"/>
    <w:rsid w:val="00B83312"/>
    <w:rsid w:val="00B903C2"/>
    <w:rsid w:val="00B96B08"/>
    <w:rsid w:val="00BC3531"/>
    <w:rsid w:val="00BF5FA2"/>
    <w:rsid w:val="00C04A96"/>
    <w:rsid w:val="00C25B40"/>
    <w:rsid w:val="00C3138E"/>
    <w:rsid w:val="00C65AC3"/>
    <w:rsid w:val="00CA6428"/>
    <w:rsid w:val="00CB0368"/>
    <w:rsid w:val="00CB45F5"/>
    <w:rsid w:val="00CC2D35"/>
    <w:rsid w:val="00CC53E2"/>
    <w:rsid w:val="00CC70BE"/>
    <w:rsid w:val="00CF4DB0"/>
    <w:rsid w:val="00D536CE"/>
    <w:rsid w:val="00D83FA0"/>
    <w:rsid w:val="00DA5384"/>
    <w:rsid w:val="00DD64AB"/>
    <w:rsid w:val="00E11A6A"/>
    <w:rsid w:val="00E13E1B"/>
    <w:rsid w:val="00E25895"/>
    <w:rsid w:val="00E4088C"/>
    <w:rsid w:val="00E71F51"/>
    <w:rsid w:val="00ED311F"/>
    <w:rsid w:val="00F168AF"/>
    <w:rsid w:val="00F32FE7"/>
    <w:rsid w:val="00FC25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6B08"/>
  </w:style>
  <w:style w:type="paragraph" w:styleId="Heading1">
    <w:name w:val="heading 1"/>
    <w:basedOn w:val="Normal"/>
    <w:link w:val="Heading1Char"/>
    <w:uiPriority w:val="9"/>
    <w:qFormat/>
    <w:rsid w:val="00D83F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D83FA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6B08"/>
    <w:pPr>
      <w:ind w:left="720"/>
      <w:contextualSpacing/>
    </w:pPr>
  </w:style>
  <w:style w:type="paragraph" w:styleId="Header">
    <w:name w:val="header"/>
    <w:basedOn w:val="Normal"/>
    <w:link w:val="HeaderChar"/>
    <w:uiPriority w:val="99"/>
    <w:unhideWhenUsed/>
    <w:rsid w:val="00B96B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B08"/>
  </w:style>
  <w:style w:type="paragraph" w:styleId="Footer">
    <w:name w:val="footer"/>
    <w:basedOn w:val="Normal"/>
    <w:link w:val="FooterChar"/>
    <w:uiPriority w:val="99"/>
    <w:unhideWhenUsed/>
    <w:rsid w:val="00B96B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B08"/>
  </w:style>
  <w:style w:type="paragraph" w:styleId="NormalWeb">
    <w:name w:val="Normal (Web)"/>
    <w:basedOn w:val="Normal"/>
    <w:uiPriority w:val="99"/>
    <w:semiHidden/>
    <w:unhideWhenUsed/>
    <w:rsid w:val="00DA538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D83FA0"/>
    <w:rPr>
      <w:b/>
      <w:bCs/>
    </w:rPr>
  </w:style>
  <w:style w:type="character" w:customStyle="1" w:styleId="Heading1Char">
    <w:name w:val="Heading 1 Char"/>
    <w:basedOn w:val="DefaultParagraphFont"/>
    <w:link w:val="Heading1"/>
    <w:uiPriority w:val="9"/>
    <w:rsid w:val="00D83FA0"/>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D83FA0"/>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semiHidden/>
    <w:unhideWhenUsed/>
    <w:rsid w:val="00D83FA0"/>
    <w:rPr>
      <w:color w:val="0000FF"/>
      <w:u w:val="single"/>
    </w:rPr>
  </w:style>
  <w:style w:type="character" w:styleId="Emphasis">
    <w:name w:val="Emphasis"/>
    <w:basedOn w:val="DefaultParagraphFont"/>
    <w:uiPriority w:val="20"/>
    <w:qFormat/>
    <w:rsid w:val="00D83FA0"/>
    <w:rPr>
      <w:i/>
      <w:iCs/>
    </w:rPr>
  </w:style>
  <w:style w:type="paragraph" w:customStyle="1" w:styleId="Default">
    <w:name w:val="Default"/>
    <w:rsid w:val="00340636"/>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9B0A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F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6B08"/>
  </w:style>
  <w:style w:type="paragraph" w:styleId="Heading1">
    <w:name w:val="heading 1"/>
    <w:basedOn w:val="Normal"/>
    <w:link w:val="Heading1Char"/>
    <w:uiPriority w:val="9"/>
    <w:qFormat/>
    <w:rsid w:val="00D83F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D83FA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6B08"/>
    <w:pPr>
      <w:ind w:left="720"/>
      <w:contextualSpacing/>
    </w:pPr>
  </w:style>
  <w:style w:type="paragraph" w:styleId="Header">
    <w:name w:val="header"/>
    <w:basedOn w:val="Normal"/>
    <w:link w:val="HeaderChar"/>
    <w:uiPriority w:val="99"/>
    <w:unhideWhenUsed/>
    <w:rsid w:val="00B96B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B08"/>
  </w:style>
  <w:style w:type="paragraph" w:styleId="Footer">
    <w:name w:val="footer"/>
    <w:basedOn w:val="Normal"/>
    <w:link w:val="FooterChar"/>
    <w:uiPriority w:val="99"/>
    <w:unhideWhenUsed/>
    <w:rsid w:val="00B96B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B08"/>
  </w:style>
  <w:style w:type="paragraph" w:styleId="NormalWeb">
    <w:name w:val="Normal (Web)"/>
    <w:basedOn w:val="Normal"/>
    <w:uiPriority w:val="99"/>
    <w:semiHidden/>
    <w:unhideWhenUsed/>
    <w:rsid w:val="00DA538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D83FA0"/>
    <w:rPr>
      <w:b/>
      <w:bCs/>
    </w:rPr>
  </w:style>
  <w:style w:type="character" w:customStyle="1" w:styleId="Heading1Char">
    <w:name w:val="Heading 1 Char"/>
    <w:basedOn w:val="DefaultParagraphFont"/>
    <w:link w:val="Heading1"/>
    <w:uiPriority w:val="9"/>
    <w:rsid w:val="00D83FA0"/>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D83FA0"/>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semiHidden/>
    <w:unhideWhenUsed/>
    <w:rsid w:val="00D83FA0"/>
    <w:rPr>
      <w:color w:val="0000FF"/>
      <w:u w:val="single"/>
    </w:rPr>
  </w:style>
  <w:style w:type="character" w:styleId="Emphasis">
    <w:name w:val="Emphasis"/>
    <w:basedOn w:val="DefaultParagraphFont"/>
    <w:uiPriority w:val="20"/>
    <w:qFormat/>
    <w:rsid w:val="00D83FA0"/>
    <w:rPr>
      <w:i/>
      <w:iCs/>
    </w:rPr>
  </w:style>
  <w:style w:type="paragraph" w:customStyle="1" w:styleId="Default">
    <w:name w:val="Default"/>
    <w:rsid w:val="00340636"/>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9B0A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3244989">
      <w:bodyDiv w:val="1"/>
      <w:marLeft w:val="0"/>
      <w:marRight w:val="0"/>
      <w:marTop w:val="0"/>
      <w:marBottom w:val="0"/>
      <w:divBdr>
        <w:top w:val="none" w:sz="0" w:space="0" w:color="auto"/>
        <w:left w:val="none" w:sz="0" w:space="0" w:color="auto"/>
        <w:bottom w:val="none" w:sz="0" w:space="0" w:color="auto"/>
        <w:right w:val="none" w:sz="0" w:space="0" w:color="auto"/>
      </w:divBdr>
    </w:div>
    <w:div w:id="133511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washingtonpost.com/blogs/answer-sheet/post/a-different-kind-of-parent-involvement--in-school-policy/2011/08/30/gIQAN0gjqJ_blog.html" TargetMode="External"/><Relationship Id="rId4" Type="http://schemas.microsoft.com/office/2007/relationships/stylesWithEffects" Target="stylesWithEffects.xml"/><Relationship Id="rId9" Type="http://schemas.openxmlformats.org/officeDocument/2006/relationships/hyperlink" Target="http://www.washingtonpost.com/blogs/answer-sheet/post/a-different-kind-of-parent-involvement--in-school-policy/2011/08/30/gIQAN0gjqJ_blo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27AA98-C6EA-4ED2-8C83-1B1598836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Pages>
  <Words>1334</Words>
  <Characters>7604</Characters>
  <Application>Microsoft Office Word</Application>
  <DocSecurity>0</DocSecurity>
  <Lines>63</Lines>
  <Paragraphs>17</Paragraphs>
  <ScaleCrop>false</ScaleCrop>
  <HeadingPairs>
    <vt:vector size="4" baseType="variant">
      <vt:variant>
        <vt:lpstr>Title</vt:lpstr>
      </vt:variant>
      <vt:variant>
        <vt:i4>1</vt:i4>
      </vt:variant>
      <vt:variant>
        <vt:lpstr>Headings</vt:lpstr>
      </vt:variant>
      <vt:variant>
        <vt:i4>68</vt:i4>
      </vt:variant>
    </vt:vector>
  </HeadingPairs>
  <TitlesOfParts>
    <vt:vector size="69" baseType="lpstr">
      <vt:lpstr/>
      <vt:lpstr/>
      <vt:lpstr>April 29, 2013</vt:lpstr>
      <vt:lpstr>EDUCATION 20/20 INC.</vt:lpstr>
      <vt:lpstr/>
      <vt:lpstr>An Awards Programs for PEI Schools</vt:lpstr>
      <vt:lpstr/>
      <vt:lpstr>BACKGROUND</vt:lpstr>
      <vt:lpstr/>
      <vt:lpstr>Awards in society</vt:lpstr>
      <vt:lpstr/>
      <vt:lpstr>Education, as compared to other sectors, lacks appropriate economic incentives f</vt:lpstr>
      <vt:lpstr/>
      <vt:lpstr/>
      <vt:lpstr>There is increasing support for the view that incentives and awards help to impr</vt:lpstr>
      <vt:lpstr>Outcomes based incentives focuses on student achievement; this approach, however</vt:lpstr>
      <vt:lpstr>Process based incentives, on the other hand, focus on practices and processes su</vt:lpstr>
      <vt:lpstr/>
      <vt:lpstr/>
      <vt:lpstr/>
      <vt:lpstr>Chosen carefully</vt:lpstr>
      <vt:lpstr>Downside Schools are established to help people learn; the giving of awards is a</vt:lpstr>
      <vt:lpstr/>
      <vt:lpstr/>
      <vt:lpstr/>
      <vt:lpstr>PROPOSED AWARDS SYSTEM 	</vt:lpstr>
      <vt:lpstr>Encourage awards</vt:lpstr>
      <vt:lpstr/>
      <vt:lpstr>components</vt:lpstr>
      <vt:lpstr>Award</vt:lpstr>
      <vt:lpstr>Cash</vt:lpstr>
      <vt:lpstr>Banner</vt:lpstr>
      <vt:lpstr>PR</vt:lpstr>
      <vt:lpstr>Plaque</vt:lpstr>
      <vt:lpstr/>
      <vt:lpstr>Awarders</vt:lpstr>
      <vt:lpstr>Parents</vt:lpstr>
      <vt:lpstr>Employers</vt:lpstr>
      <vt:lpstr/>
      <vt:lpstr/>
      <vt:lpstr>Examples</vt:lpstr>
      <vt:lpstr/>
      <vt:lpstr>Young people make a successful transition from school to work and further study.</vt:lpstr>
      <vt:lpstr>Learner centered </vt:lpstr>
      <vt:lpstr>Engagement</vt:lpstr>
      <vt:lpstr>Literacy</vt:lpstr>
      <vt:lpstr>Transition to work</vt:lpstr>
      <vt:lpstr/>
      <vt:lpstr/>
      <vt:lpstr/>
      <vt:lpstr>ENGAGEMENT AWARD</vt:lpstr>
      <vt:lpstr/>
      <vt:lpstr>Students do better in school when parents are involved.  The National Parent Tea</vt:lpstr>
      <vt:lpstr/>
      <vt:lpstr>Research has repeatedly found that students do better in school when their famil</vt:lpstr>
      <vt:lpstr/>
      <vt:lpstr>Establish an awards committee</vt:lpstr>
      <vt:lpstr>Nomination Process</vt:lpstr>
      <vt:lpstr/>
      <vt:lpstr>Selection Process</vt:lpstr>
      <vt:lpstr/>
      <vt:lpstr/>
      <vt:lpstr>Focus </vt:lpstr>
      <vt:lpstr/>
      <vt:lpstr>2</vt:lpstr>
      <vt:lpstr/>
      <vt:lpstr>Examples</vt:lpstr>
      <vt:lpstr/>
      <vt:lpstr>Fairfax County elementary school’s PTA has won a national 2012 parent engagement</vt:lpstr>
    </vt:vector>
  </TitlesOfParts>
  <Company>Hewlett-Packard</Company>
  <LinksUpToDate>false</LinksUpToDate>
  <CharactersWithSpaces>8921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2012-11-06T18:41:00Z</cp:lastPrinted>
  <dcterms:created xsi:type="dcterms:W3CDTF">2013-04-29T02:31:00Z</dcterms:created>
  <dcterms:modified xsi:type="dcterms:W3CDTF">2013-04-29T09:10:00Z</dcterms:modified>
</cp:coreProperties>
</file>