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8FC8E0" w14:textId="407BFDD5" w:rsidR="00B8483F" w:rsidRDefault="00B8483F" w:rsidP="00B8483F">
      <w:pPr>
        <w:jc w:val="right"/>
      </w:pPr>
      <w:r>
        <w:t>D103</w:t>
      </w:r>
    </w:p>
    <w:p w14:paraId="04CED2F6" w14:textId="659086C9" w:rsidR="00B21049" w:rsidRPr="00034C6A" w:rsidRDefault="0096549E">
      <w:pPr>
        <w:rPr>
          <w:sz w:val="28"/>
          <w:szCs w:val="28"/>
        </w:rPr>
      </w:pPr>
      <w:r w:rsidRPr="00034C6A">
        <w:rPr>
          <w:sz w:val="28"/>
          <w:szCs w:val="28"/>
        </w:rPr>
        <w:t>Dear Editor:</w:t>
      </w:r>
    </w:p>
    <w:p w14:paraId="5479640D" w14:textId="7C5890F4" w:rsidR="00B67F1F" w:rsidRDefault="00847D9F" w:rsidP="00916842">
      <w:pPr>
        <w:rPr>
          <w:sz w:val="28"/>
          <w:szCs w:val="28"/>
        </w:rPr>
      </w:pPr>
      <w:r>
        <w:rPr>
          <w:sz w:val="28"/>
          <w:szCs w:val="28"/>
        </w:rPr>
        <w:t>Education on PEI is plagued by an inability or unwillingness to define ter</w:t>
      </w:r>
      <w:r w:rsidR="006E4E94">
        <w:rPr>
          <w:sz w:val="28"/>
          <w:szCs w:val="28"/>
        </w:rPr>
        <w:t>m</w:t>
      </w:r>
      <w:r>
        <w:rPr>
          <w:sz w:val="28"/>
          <w:szCs w:val="28"/>
        </w:rPr>
        <w:t>s</w:t>
      </w:r>
      <w:r w:rsidR="006E4E94">
        <w:rPr>
          <w:sz w:val="28"/>
          <w:szCs w:val="28"/>
        </w:rPr>
        <w:t xml:space="preserve">. While I support </w:t>
      </w:r>
      <w:r w:rsidR="00912CDB">
        <w:rPr>
          <w:sz w:val="28"/>
          <w:szCs w:val="28"/>
        </w:rPr>
        <w:t>the recent move to bring lifelong learning into the education envelope</w:t>
      </w:r>
      <w:r w:rsidR="00221186">
        <w:rPr>
          <w:sz w:val="28"/>
          <w:szCs w:val="28"/>
        </w:rPr>
        <w:t xml:space="preserve">; </w:t>
      </w:r>
      <w:r w:rsidR="00912CDB">
        <w:rPr>
          <w:sz w:val="28"/>
          <w:szCs w:val="28"/>
        </w:rPr>
        <w:t xml:space="preserve">the linking implies that </w:t>
      </w:r>
      <w:r w:rsidR="00B71CE0">
        <w:rPr>
          <w:sz w:val="28"/>
          <w:szCs w:val="28"/>
        </w:rPr>
        <w:t xml:space="preserve">lifelong learning </w:t>
      </w:r>
      <w:r w:rsidR="00912CDB">
        <w:rPr>
          <w:sz w:val="28"/>
          <w:szCs w:val="28"/>
        </w:rPr>
        <w:t>doesn’t really belong</w:t>
      </w:r>
      <w:r w:rsidR="00B67F1F">
        <w:rPr>
          <w:sz w:val="28"/>
          <w:szCs w:val="28"/>
        </w:rPr>
        <w:t xml:space="preserve">.  The same can be </w:t>
      </w:r>
      <w:proofErr w:type="gramStart"/>
      <w:r w:rsidR="00B67F1F">
        <w:rPr>
          <w:sz w:val="28"/>
          <w:szCs w:val="28"/>
        </w:rPr>
        <w:t>said  f</w:t>
      </w:r>
      <w:proofErr w:type="gramEnd"/>
      <w:r w:rsidR="00B67F1F">
        <w:rPr>
          <w:sz w:val="28"/>
          <w:szCs w:val="28"/>
        </w:rPr>
        <w:t xml:space="preserve"> or Education and Early Childhood </w:t>
      </w:r>
      <w:r w:rsidR="00246DB8">
        <w:rPr>
          <w:sz w:val="28"/>
          <w:szCs w:val="28"/>
        </w:rPr>
        <w:t xml:space="preserve">Development used by the former Government or and </w:t>
      </w:r>
      <w:r w:rsidR="00B67F1F">
        <w:rPr>
          <w:sz w:val="28"/>
          <w:szCs w:val="28"/>
        </w:rPr>
        <w:t xml:space="preserve">Education and Training </w:t>
      </w:r>
      <w:r w:rsidR="00246DB8">
        <w:rPr>
          <w:sz w:val="28"/>
          <w:szCs w:val="28"/>
        </w:rPr>
        <w:t>us</w:t>
      </w:r>
      <w:r w:rsidR="00B67F1F">
        <w:rPr>
          <w:sz w:val="28"/>
          <w:szCs w:val="28"/>
        </w:rPr>
        <w:t>ed in Manitoba.  A</w:t>
      </w:r>
      <w:r w:rsidR="00912CDB">
        <w:rPr>
          <w:sz w:val="28"/>
          <w:szCs w:val="28"/>
        </w:rPr>
        <w:t>n equivalent would be to establish a Department of Agriculture and Farming</w:t>
      </w:r>
      <w:r w:rsidR="00B71CE0">
        <w:rPr>
          <w:sz w:val="28"/>
          <w:szCs w:val="28"/>
        </w:rPr>
        <w:t xml:space="preserve">, </w:t>
      </w:r>
      <w:r w:rsidR="00912CDB">
        <w:rPr>
          <w:sz w:val="28"/>
          <w:szCs w:val="28"/>
        </w:rPr>
        <w:t>a Department of Transportation and Airports</w:t>
      </w:r>
      <w:r w:rsidR="00B71CE0">
        <w:rPr>
          <w:sz w:val="28"/>
          <w:szCs w:val="28"/>
        </w:rPr>
        <w:t xml:space="preserve"> or a </w:t>
      </w:r>
      <w:r w:rsidR="00B71CE0">
        <w:rPr>
          <w:rFonts w:ascii="Calibri" w:hAnsi="Calibri"/>
          <w:b/>
          <w:sz w:val="28"/>
          <w:szCs w:val="28"/>
        </w:rPr>
        <w:t>Department of Transportation and Ferries.</w:t>
      </w:r>
    </w:p>
    <w:p w14:paraId="5AE051B1" w14:textId="773C5BEF" w:rsidR="00B71CE0" w:rsidRDefault="00246DB8" w:rsidP="00246DB8">
      <w:pPr>
        <w:rPr>
          <w:b/>
          <w:bCs/>
          <w:sz w:val="24"/>
          <w:szCs w:val="24"/>
        </w:rPr>
      </w:pPr>
      <w:r>
        <w:rPr>
          <w:b/>
          <w:bCs/>
          <w:sz w:val="24"/>
          <w:szCs w:val="24"/>
        </w:rPr>
        <w:t xml:space="preserve">My search shows education to be an umbrella term, one that applies to the acquisition or further development of attitudes, skills, knowledge and values of people of all </w:t>
      </w:r>
      <w:proofErr w:type="gramStart"/>
      <w:r>
        <w:rPr>
          <w:b/>
          <w:bCs/>
          <w:sz w:val="24"/>
          <w:szCs w:val="24"/>
        </w:rPr>
        <w:t>ages,  all</w:t>
      </w:r>
      <w:proofErr w:type="gramEnd"/>
      <w:r>
        <w:rPr>
          <w:b/>
          <w:bCs/>
          <w:sz w:val="24"/>
          <w:szCs w:val="24"/>
        </w:rPr>
        <w:t xml:space="preserve"> fields of </w:t>
      </w:r>
      <w:proofErr w:type="spellStart"/>
      <w:r>
        <w:rPr>
          <w:b/>
          <w:bCs/>
          <w:sz w:val="24"/>
          <w:szCs w:val="24"/>
        </w:rPr>
        <w:t>endeavour</w:t>
      </w:r>
      <w:proofErr w:type="spellEnd"/>
      <w:r>
        <w:rPr>
          <w:b/>
          <w:bCs/>
          <w:sz w:val="24"/>
          <w:szCs w:val="24"/>
        </w:rPr>
        <w:t xml:space="preserve">, all levels of performance and on a full or part time basis in any field of endeavor.  </w:t>
      </w:r>
      <w:r>
        <w:rPr>
          <w:b/>
          <w:bCs/>
          <w:sz w:val="24"/>
          <w:szCs w:val="24"/>
        </w:rPr>
        <w:t xml:space="preserve">My own working </w:t>
      </w:r>
      <w:proofErr w:type="spellStart"/>
      <w:r>
        <w:rPr>
          <w:b/>
          <w:bCs/>
          <w:sz w:val="24"/>
          <w:szCs w:val="24"/>
        </w:rPr>
        <w:t>efinition</w:t>
      </w:r>
      <w:proofErr w:type="spellEnd"/>
      <w:r>
        <w:rPr>
          <w:b/>
          <w:bCs/>
          <w:sz w:val="24"/>
          <w:szCs w:val="24"/>
        </w:rPr>
        <w:t xml:space="preserve"> is simply that my education includes all the experiences that had a formative effect on the way I think, feel or act.</w:t>
      </w:r>
      <w:r w:rsidR="00B71CE0">
        <w:rPr>
          <w:b/>
          <w:bCs/>
          <w:sz w:val="24"/>
          <w:szCs w:val="24"/>
        </w:rPr>
        <w:t xml:space="preserve">  In spite of this, educators continue to use education and schooling </w:t>
      </w:r>
      <w:proofErr w:type="gramStart"/>
      <w:r w:rsidR="00B71CE0">
        <w:rPr>
          <w:b/>
          <w:bCs/>
          <w:sz w:val="24"/>
          <w:szCs w:val="24"/>
        </w:rPr>
        <w:t>interchangeably,  I</w:t>
      </w:r>
      <w:proofErr w:type="gramEnd"/>
      <w:r w:rsidR="00B71CE0">
        <w:rPr>
          <w:b/>
          <w:bCs/>
          <w:sz w:val="24"/>
          <w:szCs w:val="24"/>
        </w:rPr>
        <w:t>’ v</w:t>
      </w:r>
      <w:proofErr w:type="spellStart"/>
      <w:r w:rsidR="00B71CE0">
        <w:rPr>
          <w:b/>
          <w:bCs/>
          <w:sz w:val="24"/>
          <w:szCs w:val="24"/>
        </w:rPr>
        <w:t xml:space="preserve">e </w:t>
      </w:r>
      <w:proofErr w:type="spellEnd"/>
      <w:r w:rsidR="00B71CE0">
        <w:rPr>
          <w:b/>
          <w:bCs/>
          <w:sz w:val="24"/>
          <w:szCs w:val="24"/>
        </w:rPr>
        <w:t xml:space="preserve">been asked where I got my education when the asker really wanted to know where I went to school. </w:t>
      </w:r>
      <w:proofErr w:type="spellStart"/>
      <w:r w:rsidR="00B71CE0">
        <w:rPr>
          <w:b/>
          <w:bCs/>
          <w:sz w:val="24"/>
          <w:szCs w:val="24"/>
        </w:rPr>
        <w:t>Documments</w:t>
      </w:r>
      <w:proofErr w:type="spellEnd"/>
      <w:r w:rsidR="00B71CE0">
        <w:rPr>
          <w:b/>
          <w:bCs/>
          <w:sz w:val="24"/>
          <w:szCs w:val="24"/>
        </w:rPr>
        <w:t xml:space="preserve"> about education frequently are only about schools.</w:t>
      </w:r>
    </w:p>
    <w:p w14:paraId="49A7E93A" w14:textId="77777777" w:rsidR="00B71CE0" w:rsidRDefault="00B71CE0" w:rsidP="00246DB8">
      <w:pPr>
        <w:rPr>
          <w:b/>
          <w:bCs/>
          <w:sz w:val="24"/>
          <w:szCs w:val="24"/>
        </w:rPr>
      </w:pPr>
    </w:p>
    <w:p w14:paraId="46657A4F" w14:textId="77777777" w:rsidR="00B71CE0" w:rsidRDefault="00B71CE0" w:rsidP="00246DB8">
      <w:pPr>
        <w:rPr>
          <w:b/>
          <w:bCs/>
          <w:sz w:val="24"/>
          <w:szCs w:val="24"/>
        </w:rPr>
      </w:pPr>
    </w:p>
    <w:p w14:paraId="54A791EA" w14:textId="77777777" w:rsidR="00B71CE0" w:rsidRDefault="00B71CE0" w:rsidP="00246DB8">
      <w:pPr>
        <w:rPr>
          <w:b/>
          <w:bCs/>
          <w:sz w:val="24"/>
          <w:szCs w:val="24"/>
        </w:rPr>
      </w:pPr>
    </w:p>
    <w:p w14:paraId="777034A9" w14:textId="77777777" w:rsidR="00B71CE0" w:rsidRDefault="00B71CE0" w:rsidP="00246DB8">
      <w:pPr>
        <w:rPr>
          <w:b/>
          <w:bCs/>
          <w:sz w:val="24"/>
          <w:szCs w:val="24"/>
        </w:rPr>
      </w:pPr>
    </w:p>
    <w:p w14:paraId="120F980F" w14:textId="77777777" w:rsidR="00B71CE0" w:rsidRDefault="00B71CE0" w:rsidP="00246DB8">
      <w:pPr>
        <w:rPr>
          <w:b/>
          <w:bCs/>
          <w:sz w:val="24"/>
          <w:szCs w:val="24"/>
        </w:rPr>
      </w:pPr>
    </w:p>
    <w:p w14:paraId="41EF2D09" w14:textId="77777777" w:rsidR="00B71CE0" w:rsidRDefault="00B71CE0" w:rsidP="00246DB8">
      <w:pPr>
        <w:rPr>
          <w:b/>
          <w:bCs/>
          <w:sz w:val="24"/>
          <w:szCs w:val="24"/>
        </w:rPr>
      </w:pPr>
    </w:p>
    <w:p w14:paraId="773C1AED" w14:textId="77777777" w:rsidR="00B71CE0" w:rsidRDefault="00B71CE0" w:rsidP="00246DB8">
      <w:pPr>
        <w:rPr>
          <w:b/>
          <w:bCs/>
          <w:sz w:val="24"/>
          <w:szCs w:val="24"/>
        </w:rPr>
      </w:pPr>
    </w:p>
    <w:p w14:paraId="719A6FD9" w14:textId="0F9F8EF6" w:rsidR="00246DB8" w:rsidRDefault="00246DB8" w:rsidP="00246DB8">
      <w:pPr>
        <w:rPr>
          <w:b/>
          <w:bCs/>
          <w:sz w:val="24"/>
          <w:szCs w:val="24"/>
        </w:rPr>
      </w:pPr>
      <w:bookmarkStart w:id="0" w:name="_GoBack"/>
      <w:bookmarkEnd w:id="0"/>
      <w:proofErr w:type="spellStart"/>
      <w:r>
        <w:rPr>
          <w:b/>
          <w:bCs/>
          <w:sz w:val="24"/>
          <w:szCs w:val="24"/>
        </w:rPr>
        <w:t>eople</w:t>
      </w:r>
      <w:proofErr w:type="spellEnd"/>
      <w:r>
        <w:rPr>
          <w:b/>
          <w:bCs/>
          <w:sz w:val="24"/>
          <w:szCs w:val="24"/>
        </w:rPr>
        <w:t xml:space="preserve"> who lead the </w:t>
      </w:r>
      <w:proofErr w:type="gramStart"/>
      <w:r>
        <w:rPr>
          <w:b/>
          <w:bCs/>
          <w:sz w:val="24"/>
          <w:szCs w:val="24"/>
        </w:rPr>
        <w:t>education  system</w:t>
      </w:r>
      <w:proofErr w:type="gramEnd"/>
      <w:r>
        <w:rPr>
          <w:b/>
          <w:bCs/>
          <w:sz w:val="24"/>
          <w:szCs w:val="24"/>
        </w:rPr>
        <w:t xml:space="preserve"> tend to promote an institution based model of cognitive services leading to traditional academic qualifications. </w:t>
      </w:r>
    </w:p>
    <w:p w14:paraId="0651EF00" w14:textId="77777777" w:rsidR="00246DB8" w:rsidRDefault="00246DB8" w:rsidP="00916842">
      <w:pPr>
        <w:rPr>
          <w:sz w:val="28"/>
          <w:szCs w:val="28"/>
        </w:rPr>
      </w:pPr>
    </w:p>
    <w:p w14:paraId="12A7C0D9" w14:textId="77777777" w:rsidR="00B71CE0" w:rsidRDefault="00B71CE0" w:rsidP="00B71CE0">
      <w:pPr>
        <w:rPr>
          <w:b/>
          <w:bCs/>
          <w:sz w:val="24"/>
          <w:szCs w:val="24"/>
        </w:rPr>
      </w:pPr>
      <w:r>
        <w:rPr>
          <w:b/>
          <w:bCs/>
          <w:sz w:val="24"/>
          <w:szCs w:val="24"/>
        </w:rPr>
        <w:t xml:space="preserve">We’ve become careless </w:t>
      </w:r>
      <w:proofErr w:type="gramStart"/>
      <w:r>
        <w:rPr>
          <w:b/>
          <w:bCs/>
          <w:sz w:val="24"/>
          <w:szCs w:val="24"/>
        </w:rPr>
        <w:t>in  the</w:t>
      </w:r>
      <w:proofErr w:type="gramEnd"/>
      <w:r>
        <w:rPr>
          <w:b/>
          <w:bCs/>
          <w:sz w:val="24"/>
          <w:szCs w:val="24"/>
        </w:rPr>
        <w:t xml:space="preserve"> way we describe education; while the finger can be point at all of us, some of the most egregious examples are those practiced  by provincial governments, the very bodies given constitutional authority to encourage, support  and regulate education services throughout the country.  This sloppiness, I suggest, has an identifiable negative impact </w:t>
      </w:r>
      <w:proofErr w:type="gramStart"/>
      <w:r>
        <w:rPr>
          <w:b/>
          <w:bCs/>
          <w:sz w:val="24"/>
          <w:szCs w:val="24"/>
        </w:rPr>
        <w:t>on  the</w:t>
      </w:r>
      <w:proofErr w:type="gramEnd"/>
      <w:r>
        <w:rPr>
          <w:b/>
          <w:bCs/>
          <w:sz w:val="24"/>
          <w:szCs w:val="24"/>
        </w:rPr>
        <w:t xml:space="preserve"> quality of educational services delivered to our citizens.</w:t>
      </w:r>
    </w:p>
    <w:p w14:paraId="489DFEAD" w14:textId="77777777" w:rsidR="00B71CE0" w:rsidRDefault="00B71CE0" w:rsidP="00B71CE0">
      <w:pPr>
        <w:rPr>
          <w:b/>
          <w:bCs/>
          <w:sz w:val="24"/>
          <w:szCs w:val="24"/>
        </w:rPr>
      </w:pPr>
      <w:r>
        <w:rPr>
          <w:b/>
          <w:bCs/>
          <w:sz w:val="24"/>
          <w:szCs w:val="24"/>
        </w:rPr>
        <w:lastRenderedPageBreak/>
        <w:t xml:space="preserve">You are telling people that prep for </w:t>
      </w:r>
      <w:proofErr w:type="spellStart"/>
      <w:r>
        <w:rPr>
          <w:b/>
          <w:bCs/>
          <w:sz w:val="24"/>
          <w:szCs w:val="24"/>
        </w:rPr>
        <w:t>ork</w:t>
      </w:r>
      <w:proofErr w:type="spellEnd"/>
      <w:r>
        <w:rPr>
          <w:b/>
          <w:bCs/>
          <w:sz w:val="24"/>
          <w:szCs w:val="24"/>
        </w:rPr>
        <w:t xml:space="preserve"> is not </w:t>
      </w:r>
      <w:proofErr w:type="spellStart"/>
      <w:r>
        <w:rPr>
          <w:b/>
          <w:bCs/>
          <w:sz w:val="24"/>
          <w:szCs w:val="24"/>
        </w:rPr>
        <w:t>importsnt</w:t>
      </w:r>
      <w:proofErr w:type="spellEnd"/>
    </w:p>
    <w:p w14:paraId="70401560" w14:textId="77777777" w:rsidR="00B71CE0" w:rsidRDefault="00B71CE0" w:rsidP="00B71CE0">
      <w:pPr>
        <w:rPr>
          <w:b/>
          <w:bCs/>
          <w:sz w:val="24"/>
          <w:szCs w:val="24"/>
        </w:rPr>
      </w:pPr>
    </w:p>
    <w:p w14:paraId="6580FE9B" w14:textId="77777777" w:rsidR="00B71CE0" w:rsidRDefault="00B71CE0" w:rsidP="00B71CE0">
      <w:pPr>
        <w:rPr>
          <w:b/>
          <w:bCs/>
          <w:sz w:val="24"/>
          <w:szCs w:val="24"/>
        </w:rPr>
      </w:pPr>
      <w:r>
        <w:rPr>
          <w:b/>
          <w:bCs/>
          <w:sz w:val="24"/>
          <w:szCs w:val="24"/>
        </w:rPr>
        <w:t xml:space="preserve">Divide Dept on functions not on </w:t>
      </w:r>
      <w:proofErr w:type="spellStart"/>
      <w:r>
        <w:rPr>
          <w:b/>
          <w:bCs/>
          <w:sz w:val="24"/>
          <w:szCs w:val="24"/>
        </w:rPr>
        <w:t>perveived</w:t>
      </w:r>
      <w:proofErr w:type="spellEnd"/>
      <w:r>
        <w:rPr>
          <w:b/>
          <w:bCs/>
          <w:sz w:val="24"/>
          <w:szCs w:val="24"/>
        </w:rPr>
        <w:t xml:space="preserve"> </w:t>
      </w:r>
      <w:proofErr w:type="spellStart"/>
      <w:r>
        <w:rPr>
          <w:b/>
          <w:bCs/>
          <w:sz w:val="24"/>
          <w:szCs w:val="24"/>
        </w:rPr>
        <w:t>respctabilityConcerned</w:t>
      </w:r>
      <w:proofErr w:type="spellEnd"/>
      <w:r>
        <w:rPr>
          <w:b/>
          <w:bCs/>
          <w:sz w:val="24"/>
          <w:szCs w:val="24"/>
        </w:rPr>
        <w:t xml:space="preserve"> about transition, then put transition in the title</w:t>
      </w:r>
    </w:p>
    <w:p w14:paraId="20B46E88" w14:textId="77777777" w:rsidR="00B71CE0" w:rsidRDefault="00B71CE0" w:rsidP="00B71CE0">
      <w:pPr>
        <w:rPr>
          <w:b/>
          <w:bCs/>
          <w:sz w:val="24"/>
          <w:szCs w:val="24"/>
        </w:rPr>
      </w:pPr>
      <w:r>
        <w:rPr>
          <w:b/>
          <w:bCs/>
          <w:sz w:val="24"/>
          <w:szCs w:val="24"/>
        </w:rPr>
        <w:t xml:space="preserve">Adding Lifelong learning, </w:t>
      </w:r>
      <w:proofErr w:type="spellStart"/>
      <w:r>
        <w:rPr>
          <w:b/>
          <w:bCs/>
          <w:sz w:val="24"/>
          <w:szCs w:val="24"/>
        </w:rPr>
        <w:t>ece</w:t>
      </w:r>
      <w:proofErr w:type="spellEnd"/>
      <w:r>
        <w:rPr>
          <w:b/>
          <w:bCs/>
          <w:sz w:val="24"/>
          <w:szCs w:val="24"/>
        </w:rPr>
        <w:t xml:space="preserve">, training implies that they are not, in themselves part of the </w:t>
      </w:r>
      <w:proofErr w:type="spellStart"/>
      <w:r>
        <w:rPr>
          <w:b/>
          <w:bCs/>
          <w:sz w:val="24"/>
          <w:szCs w:val="24"/>
        </w:rPr>
        <w:t>wduc</w:t>
      </w:r>
      <w:proofErr w:type="spellEnd"/>
    </w:p>
    <w:p w14:paraId="2EF3F13D" w14:textId="77777777" w:rsidR="00B67F1F" w:rsidRDefault="00B67F1F" w:rsidP="00916842">
      <w:pPr>
        <w:rPr>
          <w:sz w:val="28"/>
          <w:szCs w:val="28"/>
        </w:rPr>
      </w:pPr>
    </w:p>
    <w:p w14:paraId="775F1CC5" w14:textId="77777777" w:rsidR="00B67F1F" w:rsidRDefault="00B67F1F" w:rsidP="00916842">
      <w:pPr>
        <w:rPr>
          <w:sz w:val="28"/>
          <w:szCs w:val="28"/>
        </w:rPr>
      </w:pPr>
    </w:p>
    <w:p w14:paraId="1C831D76" w14:textId="77777777" w:rsidR="00B67F1F" w:rsidRDefault="00B67F1F" w:rsidP="00916842">
      <w:pPr>
        <w:rPr>
          <w:sz w:val="28"/>
          <w:szCs w:val="28"/>
        </w:rPr>
      </w:pPr>
    </w:p>
    <w:p w14:paraId="4724B170" w14:textId="16DFA329" w:rsidR="00912CDB" w:rsidRDefault="00221186" w:rsidP="00916842">
      <w:pPr>
        <w:rPr>
          <w:sz w:val="28"/>
          <w:szCs w:val="28"/>
        </w:rPr>
      </w:pPr>
      <w:r>
        <w:rPr>
          <w:sz w:val="28"/>
          <w:szCs w:val="28"/>
        </w:rPr>
        <w:t>A Department of Education may have a number of divisions such as Early Childhood and Continuing Education.</w:t>
      </w:r>
      <w:r w:rsidR="005D3A17">
        <w:rPr>
          <w:sz w:val="28"/>
          <w:szCs w:val="28"/>
        </w:rPr>
        <w:t xml:space="preserve"> </w:t>
      </w:r>
    </w:p>
    <w:p w14:paraId="484C494F" w14:textId="202B09F2" w:rsidR="005D3A17" w:rsidRDefault="005D3A17" w:rsidP="005D3A17">
      <w:pPr>
        <w:spacing w:after="0"/>
        <w:rPr>
          <w:sz w:val="28"/>
          <w:szCs w:val="28"/>
        </w:rPr>
      </w:pPr>
      <w:r>
        <w:rPr>
          <w:sz w:val="28"/>
          <w:szCs w:val="28"/>
        </w:rPr>
        <w:t>Over the years my guide to terminology of education was Good’s “Dictionary of Educ</w:t>
      </w:r>
      <w:r w:rsidR="00E33C8E">
        <w:rPr>
          <w:sz w:val="28"/>
          <w:szCs w:val="28"/>
        </w:rPr>
        <w:t>a</w:t>
      </w:r>
      <w:r>
        <w:rPr>
          <w:sz w:val="28"/>
          <w:szCs w:val="28"/>
        </w:rPr>
        <w:t>tion” It pro</w:t>
      </w:r>
      <w:r w:rsidR="00E33C8E">
        <w:rPr>
          <w:sz w:val="28"/>
          <w:szCs w:val="28"/>
        </w:rPr>
        <w:t>v</w:t>
      </w:r>
      <w:r>
        <w:rPr>
          <w:sz w:val="28"/>
          <w:szCs w:val="28"/>
        </w:rPr>
        <w:t>i</w:t>
      </w:r>
      <w:r w:rsidR="00E33C8E">
        <w:rPr>
          <w:sz w:val="28"/>
          <w:szCs w:val="28"/>
        </w:rPr>
        <w:t>de</w:t>
      </w:r>
      <w:r>
        <w:rPr>
          <w:sz w:val="28"/>
          <w:szCs w:val="28"/>
        </w:rPr>
        <w:t>s two definitions:</w:t>
      </w:r>
    </w:p>
    <w:p w14:paraId="3C7D9930" w14:textId="77777777" w:rsidR="00E33C8E" w:rsidRDefault="005D3A17" w:rsidP="00E33C8E">
      <w:pPr>
        <w:numPr>
          <w:ilvl w:val="0"/>
          <w:numId w:val="2"/>
        </w:numPr>
        <w:spacing w:after="0" w:line="240" w:lineRule="auto"/>
        <w:rPr>
          <w:rFonts w:ascii="Calibri" w:hAnsi="Calibri"/>
          <w:b/>
        </w:rPr>
      </w:pPr>
      <w:r>
        <w:rPr>
          <w:rFonts w:ascii="Calibri" w:hAnsi="Calibri"/>
        </w:rPr>
        <w:t xml:space="preserve">The aggregate of all the </w:t>
      </w:r>
      <w:proofErr w:type="gramStart"/>
      <w:r>
        <w:rPr>
          <w:rFonts w:ascii="Calibri" w:hAnsi="Calibri"/>
        </w:rPr>
        <w:t>processes  by</w:t>
      </w:r>
      <w:proofErr w:type="gramEnd"/>
      <w:r>
        <w:rPr>
          <w:rFonts w:ascii="Calibri" w:hAnsi="Calibri"/>
        </w:rPr>
        <w:t xml:space="preserve"> means of which a person develop abilities, attitudes and other forms of </w:t>
      </w:r>
      <w:proofErr w:type="spellStart"/>
      <w:r>
        <w:rPr>
          <w:rFonts w:ascii="Calibri" w:hAnsi="Calibri"/>
        </w:rPr>
        <w:t>behaviour</w:t>
      </w:r>
      <w:proofErr w:type="spellEnd"/>
      <w:r>
        <w:rPr>
          <w:rFonts w:ascii="Calibri" w:hAnsi="Calibri"/>
        </w:rPr>
        <w:t xml:space="preserve"> of positive value in </w:t>
      </w:r>
      <w:proofErr w:type="spellStart"/>
      <w:r>
        <w:rPr>
          <w:rFonts w:ascii="Calibri" w:hAnsi="Calibri"/>
        </w:rPr>
        <w:t>he</w:t>
      </w:r>
      <w:proofErr w:type="spellEnd"/>
      <w:r>
        <w:rPr>
          <w:rFonts w:ascii="Calibri" w:hAnsi="Calibri"/>
        </w:rPr>
        <w:t xml:space="preserve"> society </w:t>
      </w:r>
      <w:proofErr w:type="spellStart"/>
      <w:r>
        <w:rPr>
          <w:rFonts w:ascii="Calibri" w:hAnsi="Calibri"/>
        </w:rPr>
        <w:t>inm</w:t>
      </w:r>
      <w:proofErr w:type="spellEnd"/>
      <w:r>
        <w:rPr>
          <w:rFonts w:ascii="Calibri" w:hAnsi="Calibri"/>
        </w:rPr>
        <w:t xml:space="preserve"> which he lives</w:t>
      </w:r>
    </w:p>
    <w:p w14:paraId="792D7378" w14:textId="396AA991" w:rsidR="005D3A17" w:rsidRPr="00E33C8E" w:rsidRDefault="00E33C8E" w:rsidP="00E33C8E">
      <w:pPr>
        <w:numPr>
          <w:ilvl w:val="0"/>
          <w:numId w:val="2"/>
        </w:numPr>
        <w:spacing w:after="0" w:line="240" w:lineRule="auto"/>
        <w:rPr>
          <w:rFonts w:ascii="Calibri" w:hAnsi="Calibri"/>
          <w:b/>
        </w:rPr>
      </w:pPr>
      <w:r>
        <w:rPr>
          <w:rFonts w:ascii="Calibri" w:hAnsi="Calibri"/>
          <w:b/>
        </w:rPr>
        <w:t>T</w:t>
      </w:r>
      <w:r w:rsidR="005D3A17" w:rsidRPr="00E33C8E">
        <w:rPr>
          <w:rFonts w:ascii="Calibri" w:hAnsi="Calibri"/>
        </w:rPr>
        <w:t>he social process by which people are subjected to the influence of a selected and controlled environment sot that they may attain social competence and optimum individual development</w:t>
      </w:r>
    </w:p>
    <w:p w14:paraId="55D94CC6" w14:textId="453C932C" w:rsidR="005D3A17" w:rsidRDefault="005D3A17" w:rsidP="00E33C8E">
      <w:pPr>
        <w:spacing w:after="0"/>
        <w:rPr>
          <w:sz w:val="28"/>
          <w:szCs w:val="28"/>
        </w:rPr>
      </w:pPr>
    </w:p>
    <w:p w14:paraId="70E16323" w14:textId="77777777" w:rsidR="00E33C8E" w:rsidRDefault="00E33C8E" w:rsidP="001A5A20">
      <w:pPr>
        <w:rPr>
          <w:sz w:val="28"/>
          <w:szCs w:val="28"/>
        </w:rPr>
      </w:pPr>
    </w:p>
    <w:p w14:paraId="3892953D" w14:textId="360B7702" w:rsidR="006E3E05" w:rsidRPr="00034C6A" w:rsidRDefault="006E3E05" w:rsidP="001A5A20">
      <w:pPr>
        <w:rPr>
          <w:sz w:val="28"/>
          <w:szCs w:val="28"/>
        </w:rPr>
      </w:pPr>
      <w:r w:rsidRPr="00034C6A">
        <w:rPr>
          <w:sz w:val="28"/>
          <w:szCs w:val="28"/>
        </w:rPr>
        <w:t>Sinc</w:t>
      </w:r>
      <w:r w:rsidR="00034C6A">
        <w:rPr>
          <w:sz w:val="28"/>
          <w:szCs w:val="28"/>
        </w:rPr>
        <w:t>e</w:t>
      </w:r>
      <w:r w:rsidRPr="00034C6A">
        <w:rPr>
          <w:sz w:val="28"/>
          <w:szCs w:val="28"/>
        </w:rPr>
        <w:t>rely</w:t>
      </w:r>
    </w:p>
    <w:p w14:paraId="10C20A6A" w14:textId="7F163775" w:rsidR="006E3E05" w:rsidRPr="00034C6A" w:rsidRDefault="006E3E05" w:rsidP="001A5A20">
      <w:pPr>
        <w:rPr>
          <w:sz w:val="28"/>
          <w:szCs w:val="28"/>
        </w:rPr>
      </w:pPr>
    </w:p>
    <w:p w14:paraId="125A7121" w14:textId="25043ABA" w:rsidR="006E3E05" w:rsidRPr="00034C6A" w:rsidRDefault="006E3E05" w:rsidP="001A5A20">
      <w:pPr>
        <w:rPr>
          <w:sz w:val="28"/>
          <w:szCs w:val="28"/>
        </w:rPr>
      </w:pPr>
      <w:r w:rsidRPr="00034C6A">
        <w:rPr>
          <w:sz w:val="28"/>
          <w:szCs w:val="28"/>
        </w:rPr>
        <w:t>Don Glendenning</w:t>
      </w:r>
    </w:p>
    <w:p w14:paraId="2E4DBCE0" w14:textId="3A5EEA22" w:rsidR="006E3E05" w:rsidRDefault="006E3E05" w:rsidP="001A5A20">
      <w:r>
        <w:t>A long</w:t>
      </w:r>
      <w:r w:rsidR="00764452">
        <w:t>-</w:t>
      </w:r>
      <w:r>
        <w:t xml:space="preserve"> time student of education</w:t>
      </w:r>
    </w:p>
    <w:sectPr w:rsidR="006E3E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A42B4D"/>
    <w:multiLevelType w:val="hybridMultilevel"/>
    <w:tmpl w:val="ED52E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E50F78"/>
    <w:multiLevelType w:val="hybridMultilevel"/>
    <w:tmpl w:val="28F0F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5E056A"/>
    <w:multiLevelType w:val="hybridMultilevel"/>
    <w:tmpl w:val="DE46C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049"/>
    <w:rsid w:val="00004C0E"/>
    <w:rsid w:val="00034C6A"/>
    <w:rsid w:val="00061AC3"/>
    <w:rsid w:val="000B5430"/>
    <w:rsid w:val="000D6767"/>
    <w:rsid w:val="00146814"/>
    <w:rsid w:val="001A5A20"/>
    <w:rsid w:val="00221186"/>
    <w:rsid w:val="00246DB8"/>
    <w:rsid w:val="00347C72"/>
    <w:rsid w:val="005D3A17"/>
    <w:rsid w:val="006E3E05"/>
    <w:rsid w:val="006E4E94"/>
    <w:rsid w:val="00741489"/>
    <w:rsid w:val="00764452"/>
    <w:rsid w:val="00847D9F"/>
    <w:rsid w:val="00912CDB"/>
    <w:rsid w:val="00916842"/>
    <w:rsid w:val="009571F9"/>
    <w:rsid w:val="00965067"/>
    <w:rsid w:val="0096549E"/>
    <w:rsid w:val="00B21049"/>
    <w:rsid w:val="00B67F1F"/>
    <w:rsid w:val="00B716C4"/>
    <w:rsid w:val="00B71CE0"/>
    <w:rsid w:val="00B8483F"/>
    <w:rsid w:val="00CE575C"/>
    <w:rsid w:val="00DD4063"/>
    <w:rsid w:val="00E02075"/>
    <w:rsid w:val="00E33C8E"/>
    <w:rsid w:val="00E86A28"/>
    <w:rsid w:val="00F41B4F"/>
    <w:rsid w:val="00FB3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4B52"/>
  <w15:chartTrackingRefBased/>
  <w15:docId w15:val="{62506323-5480-4A69-9952-1B23F3088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04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40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4B822C-59DE-4B6D-B7DC-719394373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926</TotalTime>
  <Pages>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4</cp:revision>
  <cp:lastPrinted>2019-11-18T09:30:00Z</cp:lastPrinted>
  <dcterms:created xsi:type="dcterms:W3CDTF">2019-05-11T01:39:00Z</dcterms:created>
  <dcterms:modified xsi:type="dcterms:W3CDTF">2019-11-18T10:07:00Z</dcterms:modified>
</cp:coreProperties>
</file>