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001" w:rsidRDefault="00786001" w:rsidP="006E64B1">
      <w:pPr>
        <w:spacing w:after="0" w:line="240" w:lineRule="auto"/>
        <w:rPr>
          <w:rFonts w:cstheme="minorHAnsi"/>
          <w:b/>
          <w:i/>
          <w:color w:val="C0504D" w:themeColor="accent2"/>
          <w:sz w:val="72"/>
          <w:szCs w:val="72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BC2CE67" wp14:editId="7B752FF6">
            <wp:extent cx="678180" cy="46226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19" cy="46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4B1" w:rsidRPr="00786001" w:rsidRDefault="00E24677" w:rsidP="00786001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  <w:sectPr w:rsidR="006E64B1" w:rsidRPr="00786001" w:rsidSect="0038275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b/>
          <w:i/>
          <w:color w:val="C0504D" w:themeColor="accent2"/>
          <w:sz w:val="72"/>
          <w:szCs w:val="72"/>
        </w:rPr>
        <w:t xml:space="preserve">School </w:t>
      </w:r>
      <w:r w:rsidR="000A5A4B">
        <w:rPr>
          <w:rFonts w:cstheme="minorHAnsi"/>
          <w:b/>
          <w:i/>
          <w:color w:val="C0504D" w:themeColor="accent2"/>
          <w:sz w:val="72"/>
          <w:szCs w:val="72"/>
        </w:rPr>
        <w:t>Engagement</w:t>
      </w:r>
      <w:r w:rsidR="00D13770">
        <w:rPr>
          <w:rFonts w:cstheme="minorHAnsi"/>
          <w:b/>
          <w:i/>
          <w:color w:val="C0504D" w:themeColor="accent2"/>
          <w:sz w:val="72"/>
          <w:szCs w:val="72"/>
        </w:rPr>
        <w:t xml:space="preserve">                  </w:t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ab/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E676AD">
        <w:rPr>
          <w:rFonts w:cstheme="minorHAnsi"/>
          <w:b/>
          <w:i/>
          <w:color w:val="C0504D" w:themeColor="accent2"/>
        </w:rPr>
        <w:t xml:space="preserve">Occasional paper No. </w:t>
      </w:r>
      <w:r w:rsidR="00D13770">
        <w:rPr>
          <w:rFonts w:cstheme="minorHAnsi"/>
          <w:b/>
          <w:i/>
          <w:color w:val="C0504D" w:themeColor="accent2"/>
        </w:rPr>
        <w:t>2</w:t>
      </w:r>
      <w:r w:rsidR="00786001">
        <w:rPr>
          <w:rFonts w:cstheme="minorHAnsi"/>
          <w:b/>
          <w:i/>
          <w:color w:val="C0504D" w:themeColor="accent2"/>
        </w:rPr>
        <w:tab/>
      </w:r>
      <w:r w:rsidR="00786001">
        <w:rPr>
          <w:rFonts w:cstheme="minorHAnsi"/>
          <w:b/>
          <w:i/>
          <w:color w:val="C0504D" w:themeColor="accent2"/>
        </w:rPr>
        <w:tab/>
      </w:r>
      <w:r w:rsidR="00786001">
        <w:rPr>
          <w:rFonts w:cstheme="minorHAnsi"/>
          <w:b/>
          <w:i/>
          <w:color w:val="C0504D" w:themeColor="accent2"/>
        </w:rPr>
        <w:tab/>
      </w:r>
      <w:r w:rsidR="00786001">
        <w:rPr>
          <w:rFonts w:cstheme="minorHAnsi"/>
          <w:b/>
          <w:i/>
          <w:color w:val="C0504D" w:themeColor="accent2"/>
        </w:rPr>
        <w:tab/>
      </w:r>
      <w:r w:rsidR="00786001">
        <w:rPr>
          <w:rFonts w:cstheme="minorHAnsi"/>
          <w:b/>
          <w:i/>
          <w:color w:val="C0504D" w:themeColor="accent2"/>
        </w:rPr>
        <w:tab/>
      </w:r>
      <w:r w:rsidR="00786001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 xml:space="preserve"> </w:t>
      </w:r>
      <w:r w:rsidR="006E64B1" w:rsidRPr="005F6AE4">
        <w:rPr>
          <w:rFonts w:cstheme="minorHAnsi"/>
          <w:b/>
          <w:i/>
          <w:color w:val="C0504D" w:themeColor="accent2"/>
        </w:rPr>
        <w:t xml:space="preserve">October </w:t>
      </w:r>
      <w:r w:rsidR="00B76707">
        <w:rPr>
          <w:rFonts w:cstheme="minorHAnsi"/>
          <w:b/>
          <w:i/>
          <w:color w:val="C0504D" w:themeColor="accent2"/>
        </w:rPr>
        <w:t>20</w:t>
      </w:r>
      <w:r w:rsidR="006E64B1" w:rsidRPr="005F6AE4">
        <w:rPr>
          <w:rFonts w:cstheme="minorHAnsi"/>
          <w:b/>
          <w:i/>
          <w:color w:val="C0504D" w:themeColor="accent2"/>
        </w:rPr>
        <w:t>, 2</w:t>
      </w:r>
      <w:r w:rsidR="009B059A" w:rsidRPr="005F6AE4">
        <w:rPr>
          <w:rFonts w:cstheme="minorHAnsi"/>
          <w:b/>
          <w:i/>
          <w:color w:val="C0504D" w:themeColor="accent2"/>
        </w:rPr>
        <w:t>01</w:t>
      </w:r>
      <w:r w:rsidR="006E64B1" w:rsidRPr="005F6AE4">
        <w:rPr>
          <w:rFonts w:cstheme="minorHAnsi"/>
          <w:b/>
          <w:i/>
          <w:color w:val="C0504D" w:themeColor="accent2"/>
        </w:rPr>
        <w:t>3</w:t>
      </w:r>
      <w:r w:rsidR="00E676AD">
        <w:rPr>
          <w:rFonts w:cstheme="minorHAnsi"/>
          <w:b/>
          <w:i/>
          <w:color w:val="C00000"/>
        </w:rPr>
        <w:tab/>
      </w:r>
      <w:r w:rsidR="00786001">
        <w:rPr>
          <w:rFonts w:cstheme="minorHAnsi"/>
          <w:b/>
          <w:i/>
          <w:color w:val="C00000"/>
        </w:rPr>
        <w:t>11-</w:t>
      </w:r>
      <w:r w:rsidR="0091369B">
        <w:rPr>
          <w:rFonts w:cstheme="minorHAnsi"/>
          <w:b/>
          <w:i/>
          <w:color w:val="C00000"/>
        </w:rPr>
        <w:t>A</w:t>
      </w:r>
    </w:p>
    <w:p w:rsidR="000A5A4B" w:rsidRDefault="00786001" w:rsidP="000A5A4B">
      <w:pPr>
        <w:pStyle w:val="Standard"/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jc w:val="center"/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________________________________________________________________________________</w:t>
      </w:r>
    </w:p>
    <w:p w:rsidR="000A5A4B" w:rsidRPr="000A5A4B" w:rsidRDefault="00E24677" w:rsidP="00781E95">
      <w:pPr>
        <w:pStyle w:val="Standard"/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jc w:val="center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S</w:t>
      </w:r>
      <w:r w:rsidR="00786001">
        <w:rPr>
          <w:rFonts w:asciiTheme="minorHAnsi" w:hAnsiTheme="minorHAnsi"/>
          <w:b/>
          <w:bCs/>
          <w:sz w:val="22"/>
          <w:szCs w:val="22"/>
        </w:rPr>
        <w:t>tudent</w:t>
      </w:r>
      <w:r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F90212">
        <w:rPr>
          <w:rFonts w:asciiTheme="minorHAnsi" w:hAnsiTheme="minorHAnsi"/>
          <w:b/>
          <w:bCs/>
          <w:sz w:val="22"/>
          <w:szCs w:val="22"/>
        </w:rPr>
        <w:t>E</w:t>
      </w:r>
      <w:r w:rsidR="000A5A4B" w:rsidRPr="000A5A4B">
        <w:rPr>
          <w:rFonts w:asciiTheme="minorHAnsi" w:hAnsiTheme="minorHAnsi"/>
          <w:b/>
          <w:bCs/>
          <w:sz w:val="22"/>
          <w:szCs w:val="22"/>
        </w:rPr>
        <w:t>ngagement</w:t>
      </w:r>
    </w:p>
    <w:p w:rsidR="00D263AC" w:rsidRDefault="00D263AC" w:rsidP="00781E95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Background</w:t>
      </w:r>
    </w:p>
    <w:p w:rsidR="00D263AC" w:rsidRDefault="00D263AC" w:rsidP="00781E95">
      <w:pPr>
        <w:spacing w:after="0" w:line="240" w:lineRule="auto"/>
        <w:rPr>
          <w:rFonts w:cstheme="minorHAnsi"/>
        </w:rPr>
      </w:pPr>
      <w:r>
        <w:rPr>
          <w:rFonts w:cstheme="minorHAnsi"/>
        </w:rPr>
        <w:t>Student engagement is considered a positive indicator of successful schools and considered important enough to be incorporated into a schools instructional strategy.  While an actual defin</w:t>
      </w:r>
      <w:r w:rsidR="00A353E1">
        <w:rPr>
          <w:rFonts w:cstheme="minorHAnsi"/>
        </w:rPr>
        <w:t xml:space="preserve">ition is elusive, engagement is usually described in terms of a feeling of belonging, </w:t>
      </w:r>
      <w:r w:rsidR="00EB5F1F">
        <w:rPr>
          <w:rFonts w:cstheme="minorHAnsi"/>
        </w:rPr>
        <w:t xml:space="preserve">in </w:t>
      </w:r>
      <w:r w:rsidR="00A353E1">
        <w:rPr>
          <w:rFonts w:cstheme="minorHAnsi"/>
        </w:rPr>
        <w:t>depth interaction with school work, a willingness to participate in school activities, a positive attitude and even a “</w:t>
      </w:r>
      <w:proofErr w:type="spellStart"/>
      <w:r w:rsidR="00A353E1">
        <w:rPr>
          <w:rFonts w:cstheme="minorHAnsi"/>
        </w:rPr>
        <w:t>sticktoitiveness</w:t>
      </w:r>
      <w:proofErr w:type="spellEnd"/>
      <w:r w:rsidR="00A353E1">
        <w:rPr>
          <w:rFonts w:cstheme="minorHAnsi"/>
        </w:rPr>
        <w:t>”. Engagement seems to march hand-in-hand with achievement</w:t>
      </w:r>
      <w:r w:rsidR="00EB5F1F">
        <w:rPr>
          <w:rFonts w:cstheme="minorHAnsi"/>
        </w:rPr>
        <w:t xml:space="preserve"> and </w:t>
      </w:r>
      <w:proofErr w:type="spellStart"/>
      <w:r w:rsidR="00A353E1">
        <w:rPr>
          <w:rFonts w:cstheme="minorHAnsi"/>
        </w:rPr>
        <w:t>flourish</w:t>
      </w:r>
      <w:r w:rsidR="00EB5F1F">
        <w:rPr>
          <w:rFonts w:cstheme="minorHAnsi"/>
        </w:rPr>
        <w:t>ts</w:t>
      </w:r>
      <w:proofErr w:type="spellEnd"/>
      <w:r w:rsidR="00A353E1">
        <w:rPr>
          <w:rFonts w:cstheme="minorHAnsi"/>
        </w:rPr>
        <w:t xml:space="preserve"> where there is a </w:t>
      </w:r>
      <w:proofErr w:type="gramStart"/>
      <w:r w:rsidR="00A353E1">
        <w:rPr>
          <w:rFonts w:cstheme="minorHAnsi"/>
        </w:rPr>
        <w:t>strong  disciplinary</w:t>
      </w:r>
      <w:proofErr w:type="gramEnd"/>
      <w:r w:rsidR="00A353E1">
        <w:rPr>
          <w:rFonts w:cstheme="minorHAnsi"/>
        </w:rPr>
        <w:t xml:space="preserve"> climate, good teacher student relations and high expectations.  </w:t>
      </w:r>
      <w:r w:rsidR="00250DB1">
        <w:rPr>
          <w:rFonts w:cstheme="minorHAnsi"/>
        </w:rPr>
        <w:t xml:space="preserve">Improved student engagement is a frequent outcome of school reform that includes school autonomy, parental involvement, strong core program, </w:t>
      </w:r>
      <w:proofErr w:type="gramStart"/>
      <w:r w:rsidR="00250DB1">
        <w:rPr>
          <w:rFonts w:cstheme="minorHAnsi"/>
        </w:rPr>
        <w:t>curriculum  reform</w:t>
      </w:r>
      <w:proofErr w:type="gramEnd"/>
      <w:r w:rsidR="00250DB1">
        <w:rPr>
          <w:rFonts w:cstheme="minorHAnsi"/>
        </w:rPr>
        <w:t xml:space="preserve"> </w:t>
      </w:r>
      <w:r w:rsidR="00EB5F1F">
        <w:rPr>
          <w:rFonts w:cstheme="minorHAnsi"/>
        </w:rPr>
        <w:t xml:space="preserve">and </w:t>
      </w:r>
      <w:r w:rsidR="00250DB1">
        <w:rPr>
          <w:rFonts w:cstheme="minorHAnsi"/>
        </w:rPr>
        <w:t xml:space="preserve">authentic assessment. </w:t>
      </w:r>
    </w:p>
    <w:p w:rsidR="00A353E1" w:rsidRDefault="00A353E1" w:rsidP="00781E95">
      <w:pPr>
        <w:spacing w:after="0" w:line="240" w:lineRule="auto"/>
        <w:rPr>
          <w:rFonts w:cstheme="minorHAnsi"/>
        </w:rPr>
      </w:pPr>
    </w:p>
    <w:p w:rsidR="00781E95" w:rsidRPr="00781E95" w:rsidRDefault="00781E95" w:rsidP="00781E95">
      <w:pPr>
        <w:spacing w:after="0" w:line="240" w:lineRule="auto"/>
        <w:rPr>
          <w:rFonts w:cstheme="minorHAnsi"/>
          <w:b/>
        </w:rPr>
      </w:pPr>
      <w:r w:rsidRPr="00781E95">
        <w:rPr>
          <w:rFonts w:cstheme="minorHAnsi"/>
          <w:b/>
        </w:rPr>
        <w:t>Benefits</w:t>
      </w:r>
    </w:p>
    <w:p w:rsidR="00781E95" w:rsidRDefault="00250DB1" w:rsidP="00781E95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The </w:t>
      </w:r>
      <w:r w:rsidR="00781E95">
        <w:rPr>
          <w:rFonts w:cstheme="minorHAnsi"/>
        </w:rPr>
        <w:t>literature</w:t>
      </w:r>
      <w:r>
        <w:rPr>
          <w:rFonts w:cstheme="minorHAnsi"/>
        </w:rPr>
        <w:t xml:space="preserve"> reports that</w:t>
      </w:r>
      <w:r w:rsidR="00781E95">
        <w:rPr>
          <w:rFonts w:cstheme="minorHAnsi"/>
        </w:rPr>
        <w:t>, w</w:t>
      </w:r>
      <w:r w:rsidR="00407787" w:rsidRPr="007E7F59">
        <w:rPr>
          <w:rFonts w:cstheme="minorHAnsi"/>
        </w:rPr>
        <w:t xml:space="preserve">hen families, schools, and communities work together, positive results happen: </w:t>
      </w:r>
    </w:p>
    <w:p w:rsidR="00781E95" w:rsidRDefault="00407787" w:rsidP="00781E9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81E95">
        <w:rPr>
          <w:rFonts w:cstheme="minorHAnsi"/>
        </w:rPr>
        <w:t xml:space="preserve">Student achievement improves; </w:t>
      </w:r>
    </w:p>
    <w:p w:rsidR="00781E95" w:rsidRDefault="00407787" w:rsidP="00781E9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81E95">
        <w:rPr>
          <w:rFonts w:cstheme="minorHAnsi"/>
        </w:rPr>
        <w:t xml:space="preserve">Teacher morale rises; </w:t>
      </w:r>
    </w:p>
    <w:p w:rsidR="00781E95" w:rsidRDefault="00407787" w:rsidP="00781E9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81E95">
        <w:rPr>
          <w:rFonts w:cstheme="minorHAnsi"/>
        </w:rPr>
        <w:t xml:space="preserve">Communication </w:t>
      </w:r>
      <w:r w:rsidR="00781E95">
        <w:rPr>
          <w:rFonts w:cstheme="minorHAnsi"/>
        </w:rPr>
        <w:t>i</w:t>
      </w:r>
      <w:r w:rsidR="00E24677">
        <w:rPr>
          <w:rFonts w:cstheme="minorHAnsi"/>
        </w:rPr>
        <w:t>ncreases</w:t>
      </w:r>
      <w:r w:rsidR="00F90212" w:rsidRPr="00781E95">
        <w:rPr>
          <w:rFonts w:cstheme="minorHAnsi"/>
        </w:rPr>
        <w:t xml:space="preserve">; </w:t>
      </w:r>
    </w:p>
    <w:p w:rsidR="00781E95" w:rsidRDefault="00781E95" w:rsidP="00781E9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F90212" w:rsidRPr="00781E95">
        <w:rPr>
          <w:rFonts w:cstheme="minorHAnsi"/>
        </w:rPr>
        <w:t>ontent becomes more relevant</w:t>
      </w:r>
    </w:p>
    <w:p w:rsidR="00781E95" w:rsidRPr="00781E95" w:rsidRDefault="00781E95" w:rsidP="00781E9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F</w:t>
      </w:r>
      <w:r w:rsidR="00F90212" w:rsidRPr="00781E95">
        <w:rPr>
          <w:rFonts w:cstheme="minorHAnsi"/>
        </w:rPr>
        <w:t>eedback more meaningful.</w:t>
      </w:r>
    </w:p>
    <w:p w:rsidR="00781E95" w:rsidRPr="007E7F59" w:rsidRDefault="00781E95" w:rsidP="00781E9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b/>
          <w:lang w:val="en-US"/>
        </w:rPr>
      </w:pPr>
      <w:r>
        <w:rPr>
          <w:rFonts w:cstheme="minorHAnsi"/>
        </w:rPr>
        <w:t>V</w:t>
      </w:r>
      <w:r w:rsidRPr="007E7F59">
        <w:rPr>
          <w:rFonts w:cstheme="minorHAnsi"/>
        </w:rPr>
        <w:t>iewpoints</w:t>
      </w:r>
      <w:r>
        <w:rPr>
          <w:rFonts w:cstheme="minorHAnsi"/>
        </w:rPr>
        <w:t xml:space="preserve"> broaden</w:t>
      </w:r>
    </w:p>
    <w:p w:rsidR="00781E95" w:rsidRPr="007E7F59" w:rsidRDefault="00781E95" w:rsidP="00781E9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b/>
          <w:lang w:val="en-US"/>
        </w:rPr>
      </w:pPr>
      <w:r>
        <w:rPr>
          <w:rFonts w:cstheme="minorHAnsi"/>
        </w:rPr>
        <w:t>Community is better informed</w:t>
      </w:r>
      <w:r w:rsidRPr="007E7F59">
        <w:rPr>
          <w:rFonts w:cstheme="minorHAnsi"/>
        </w:rPr>
        <w:t xml:space="preserve"> </w:t>
      </w:r>
    </w:p>
    <w:p w:rsidR="00781E95" w:rsidRPr="007E7F59" w:rsidRDefault="00781E95" w:rsidP="00781E9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b/>
          <w:lang w:val="en-US"/>
        </w:rPr>
      </w:pPr>
      <w:r>
        <w:rPr>
          <w:rFonts w:cstheme="minorHAnsi"/>
        </w:rPr>
        <w:t>New ideas are more likely to be generated and adopted</w:t>
      </w:r>
      <w:r w:rsidRPr="007E7F59">
        <w:rPr>
          <w:rFonts w:cstheme="minorHAnsi"/>
        </w:rPr>
        <w:t xml:space="preserve">  </w:t>
      </w:r>
    </w:p>
    <w:p w:rsidR="00781E95" w:rsidRPr="00E24677" w:rsidRDefault="00EB5F1F" w:rsidP="00781E9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b/>
          <w:lang w:val="en-US"/>
        </w:rPr>
      </w:pPr>
      <w:r>
        <w:rPr>
          <w:rFonts w:cstheme="minorHAnsi"/>
        </w:rPr>
        <w:t>S</w:t>
      </w:r>
      <w:r w:rsidR="00781E95" w:rsidRPr="007E7F59">
        <w:rPr>
          <w:rFonts w:cstheme="minorHAnsi"/>
        </w:rPr>
        <w:t xml:space="preserve">tudent </w:t>
      </w:r>
      <w:r w:rsidR="00E24677">
        <w:rPr>
          <w:rFonts w:cstheme="minorHAnsi"/>
        </w:rPr>
        <w:t>health, well</w:t>
      </w:r>
      <w:r w:rsidR="00781E95" w:rsidRPr="007E7F59">
        <w:rPr>
          <w:rFonts w:cstheme="minorHAnsi"/>
        </w:rPr>
        <w:t>being</w:t>
      </w:r>
      <w:r w:rsidR="00E24677">
        <w:rPr>
          <w:rFonts w:cstheme="minorHAnsi"/>
        </w:rPr>
        <w:t xml:space="preserve"> and quality of life</w:t>
      </w:r>
      <w:r>
        <w:rPr>
          <w:rFonts w:cstheme="minorHAnsi"/>
        </w:rPr>
        <w:t xml:space="preserve"> improve</w:t>
      </w:r>
    </w:p>
    <w:p w:rsidR="00E24677" w:rsidRPr="007E7F59" w:rsidRDefault="00E24677" w:rsidP="00781E9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b/>
          <w:lang w:val="en-US"/>
        </w:rPr>
      </w:pPr>
      <w:r>
        <w:rPr>
          <w:rFonts w:cstheme="minorHAnsi"/>
        </w:rPr>
        <w:t>Students are more likely to continue their formal education and find satisfying employment</w:t>
      </w:r>
    </w:p>
    <w:p w:rsidR="00834E35" w:rsidRDefault="00834E35" w:rsidP="00781E95">
      <w:pPr>
        <w:pStyle w:val="Standard"/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rPr>
          <w:rFonts w:asciiTheme="minorHAnsi" w:hAnsiTheme="minorHAnsi"/>
          <w:bCs/>
          <w:sz w:val="22"/>
          <w:szCs w:val="22"/>
        </w:rPr>
      </w:pPr>
    </w:p>
    <w:p w:rsidR="000A5A4B" w:rsidRDefault="00CB22DB" w:rsidP="00781E95">
      <w:pPr>
        <w:pStyle w:val="Standard"/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There are a number of ways to describe the engagement framework; </w:t>
      </w:r>
      <w:r w:rsidR="00C15D12">
        <w:rPr>
          <w:rFonts w:asciiTheme="minorHAnsi" w:hAnsiTheme="minorHAnsi"/>
          <w:bCs/>
          <w:sz w:val="22"/>
          <w:szCs w:val="22"/>
        </w:rPr>
        <w:t xml:space="preserve">we’ve chosen first, </w:t>
      </w:r>
      <w:r>
        <w:rPr>
          <w:rFonts w:asciiTheme="minorHAnsi" w:hAnsiTheme="minorHAnsi"/>
          <w:bCs/>
          <w:sz w:val="22"/>
          <w:szCs w:val="22"/>
        </w:rPr>
        <w:t>a student</w:t>
      </w:r>
      <w:r w:rsidR="00C15D12">
        <w:rPr>
          <w:rFonts w:asciiTheme="minorHAnsi" w:hAnsiTheme="minorHAnsi"/>
          <w:bCs/>
          <w:sz w:val="22"/>
          <w:szCs w:val="22"/>
        </w:rPr>
        <w:t>’</w:t>
      </w:r>
      <w:r>
        <w:rPr>
          <w:rFonts w:asciiTheme="minorHAnsi" w:hAnsiTheme="minorHAnsi"/>
          <w:bCs/>
          <w:sz w:val="22"/>
          <w:szCs w:val="22"/>
        </w:rPr>
        <w:t>s perspective and secondly,</w:t>
      </w:r>
      <w:r w:rsidR="00C15D12">
        <w:rPr>
          <w:rFonts w:asciiTheme="minorHAnsi" w:hAnsiTheme="minorHAnsi"/>
          <w:bCs/>
          <w:sz w:val="22"/>
          <w:szCs w:val="22"/>
        </w:rPr>
        <w:t xml:space="preserve"> </w:t>
      </w:r>
      <w:r>
        <w:rPr>
          <w:rFonts w:asciiTheme="minorHAnsi" w:hAnsiTheme="minorHAnsi"/>
          <w:bCs/>
          <w:sz w:val="22"/>
          <w:szCs w:val="22"/>
        </w:rPr>
        <w:t>that of the school:</w:t>
      </w:r>
    </w:p>
    <w:p w:rsidR="000A5A4B" w:rsidRPr="00CB22DB" w:rsidRDefault="00C15D12" w:rsidP="00CB22DB">
      <w:pPr>
        <w:pStyle w:val="Standard"/>
        <w:numPr>
          <w:ilvl w:val="0"/>
          <w:numId w:val="29"/>
        </w:numPr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Students </w:t>
      </w:r>
      <w:r w:rsidR="00EB5F1F">
        <w:rPr>
          <w:rFonts w:asciiTheme="minorHAnsi" w:hAnsiTheme="minorHAnsi"/>
          <w:b/>
          <w:sz w:val="22"/>
          <w:szCs w:val="22"/>
        </w:rPr>
        <w:t xml:space="preserve">with </w:t>
      </w:r>
      <w:r>
        <w:rPr>
          <w:rFonts w:asciiTheme="minorHAnsi" w:hAnsiTheme="minorHAnsi"/>
          <w:b/>
          <w:sz w:val="22"/>
          <w:szCs w:val="22"/>
        </w:rPr>
        <w:t>peers</w:t>
      </w:r>
      <w:r w:rsidR="000A5A4B" w:rsidRPr="00CB22DB">
        <w:rPr>
          <w:rFonts w:asciiTheme="minorHAnsi" w:hAnsiTheme="minorHAnsi"/>
          <w:b/>
          <w:sz w:val="22"/>
          <w:szCs w:val="22"/>
        </w:rPr>
        <w:t>:</w:t>
      </w:r>
      <w:r w:rsidR="000A5A4B" w:rsidRPr="00CB22DB">
        <w:rPr>
          <w:rFonts w:asciiTheme="minorHAnsi" w:hAnsiTheme="minorHAnsi"/>
          <w:color w:val="DC2300"/>
          <w:sz w:val="22"/>
          <w:szCs w:val="22"/>
        </w:rPr>
        <w:t xml:space="preserve"> </w:t>
      </w:r>
    </w:p>
    <w:p w:rsidR="000A5A4B" w:rsidRPr="000A5A4B" w:rsidRDefault="004E060A" w:rsidP="00CB22DB">
      <w:pPr>
        <w:pStyle w:val="Standard"/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ind w:left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Involves </w:t>
      </w:r>
      <w:r w:rsidR="00EB5F1F">
        <w:rPr>
          <w:rFonts w:asciiTheme="minorHAnsi" w:hAnsiTheme="minorHAnsi"/>
          <w:sz w:val="22"/>
          <w:szCs w:val="22"/>
        </w:rPr>
        <w:t xml:space="preserve">peer </w:t>
      </w:r>
      <w:r w:rsidR="000A5A4B" w:rsidRPr="000A5A4B">
        <w:rPr>
          <w:rFonts w:asciiTheme="minorHAnsi" w:hAnsiTheme="minorHAnsi"/>
          <w:sz w:val="22"/>
          <w:szCs w:val="22"/>
        </w:rPr>
        <w:t>relationships based on respect, caring, courtesy, tact, honour, cooperation and collaboration</w:t>
      </w:r>
      <w:r w:rsidR="00C15D1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C15D12">
        <w:rPr>
          <w:rFonts w:asciiTheme="minorHAnsi" w:hAnsiTheme="minorHAnsi"/>
          <w:sz w:val="22"/>
          <w:szCs w:val="22"/>
        </w:rPr>
        <w:t>alongan</w:t>
      </w:r>
      <w:proofErr w:type="spellEnd"/>
      <w:r w:rsidR="00C15D12">
        <w:rPr>
          <w:rFonts w:asciiTheme="minorHAnsi" w:hAnsiTheme="minorHAnsi"/>
          <w:sz w:val="22"/>
          <w:szCs w:val="22"/>
        </w:rPr>
        <w:t xml:space="preserve"> o</w:t>
      </w:r>
      <w:r w:rsidR="00C15D12" w:rsidRPr="00C15D12">
        <w:rPr>
          <w:rFonts w:asciiTheme="minorHAnsi" w:hAnsiTheme="minorHAnsi"/>
          <w:sz w:val="22"/>
          <w:szCs w:val="22"/>
        </w:rPr>
        <w:t xml:space="preserve">pportunity </w:t>
      </w:r>
      <w:r w:rsidR="00C15D12">
        <w:rPr>
          <w:rFonts w:asciiTheme="minorHAnsi" w:hAnsiTheme="minorHAnsi"/>
          <w:sz w:val="22"/>
          <w:szCs w:val="22"/>
        </w:rPr>
        <w:t>to work in small groups, large groups and the freedom to pursue their own interests.</w:t>
      </w:r>
      <w:r w:rsidR="00C15D12" w:rsidRPr="000A5A4B">
        <w:rPr>
          <w:rFonts w:asciiTheme="minorHAnsi" w:hAnsiTheme="minorHAnsi"/>
          <w:sz w:val="22"/>
          <w:szCs w:val="22"/>
        </w:rPr>
        <w:t xml:space="preserve">  </w:t>
      </w:r>
    </w:p>
    <w:p w:rsidR="000A5A4B" w:rsidRPr="000A5A4B" w:rsidRDefault="000A5A4B" w:rsidP="00781E95">
      <w:pPr>
        <w:pStyle w:val="Standard"/>
        <w:rPr>
          <w:rFonts w:asciiTheme="minorHAnsi" w:hAnsiTheme="minorHAnsi"/>
          <w:sz w:val="22"/>
          <w:szCs w:val="22"/>
        </w:rPr>
      </w:pPr>
    </w:p>
    <w:p w:rsidR="000A5A4B" w:rsidRPr="000A5A4B" w:rsidRDefault="000A5A4B" w:rsidP="00CB22DB">
      <w:pPr>
        <w:pStyle w:val="Standard"/>
        <w:numPr>
          <w:ilvl w:val="0"/>
          <w:numId w:val="29"/>
        </w:numPr>
        <w:tabs>
          <w:tab w:val="left" w:pos="384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rPr>
          <w:rFonts w:asciiTheme="minorHAnsi" w:hAnsiTheme="minorHAnsi"/>
          <w:sz w:val="22"/>
          <w:szCs w:val="22"/>
        </w:rPr>
      </w:pPr>
      <w:r w:rsidRPr="000A5A4B">
        <w:rPr>
          <w:rFonts w:asciiTheme="minorHAnsi" w:hAnsiTheme="minorHAnsi"/>
          <w:b/>
          <w:sz w:val="22"/>
          <w:szCs w:val="22"/>
        </w:rPr>
        <w:t xml:space="preserve">Student </w:t>
      </w:r>
      <w:r w:rsidR="00C15D12">
        <w:rPr>
          <w:rFonts w:asciiTheme="minorHAnsi" w:hAnsiTheme="minorHAnsi"/>
          <w:b/>
          <w:sz w:val="22"/>
          <w:szCs w:val="22"/>
        </w:rPr>
        <w:t>and t</w:t>
      </w:r>
      <w:r w:rsidRPr="000A5A4B">
        <w:rPr>
          <w:rFonts w:asciiTheme="minorHAnsi" w:hAnsiTheme="minorHAnsi"/>
          <w:b/>
          <w:sz w:val="22"/>
          <w:szCs w:val="22"/>
        </w:rPr>
        <w:t>eacher</w:t>
      </w:r>
      <w:r w:rsidR="00C15D12">
        <w:rPr>
          <w:rFonts w:asciiTheme="minorHAnsi" w:hAnsiTheme="minorHAnsi"/>
          <w:b/>
          <w:sz w:val="22"/>
          <w:szCs w:val="22"/>
        </w:rPr>
        <w:t>s</w:t>
      </w:r>
      <w:r w:rsidRPr="000A5A4B">
        <w:rPr>
          <w:rFonts w:asciiTheme="minorHAnsi" w:hAnsiTheme="minorHAnsi"/>
          <w:b/>
          <w:sz w:val="22"/>
          <w:szCs w:val="22"/>
        </w:rPr>
        <w:t>:</w:t>
      </w:r>
      <w:r w:rsidRPr="000A5A4B">
        <w:rPr>
          <w:rFonts w:asciiTheme="minorHAnsi" w:hAnsiTheme="minorHAnsi"/>
          <w:sz w:val="22"/>
          <w:szCs w:val="22"/>
        </w:rPr>
        <w:t xml:space="preserve"> </w:t>
      </w:r>
    </w:p>
    <w:p w:rsidR="000A5A4B" w:rsidRPr="000A5A4B" w:rsidRDefault="004E060A" w:rsidP="00447474">
      <w:pPr>
        <w:pStyle w:val="Standard"/>
        <w:tabs>
          <w:tab w:val="left" w:pos="384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ind w:left="708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</w:rPr>
        <w:t>Results in a</w:t>
      </w:r>
      <w:r w:rsidR="00447474">
        <w:rPr>
          <w:rFonts w:asciiTheme="minorHAnsi" w:hAnsiTheme="minorHAnsi"/>
          <w:sz w:val="22"/>
          <w:szCs w:val="22"/>
        </w:rPr>
        <w:t>n environ</w:t>
      </w:r>
      <w:r w:rsidR="000A5A4B" w:rsidRPr="000A5A4B">
        <w:rPr>
          <w:rFonts w:asciiTheme="minorHAnsi" w:hAnsiTheme="minorHAnsi"/>
          <w:sz w:val="22"/>
          <w:szCs w:val="22"/>
        </w:rPr>
        <w:t>ment</w:t>
      </w:r>
      <w:r w:rsidR="00D6219F">
        <w:rPr>
          <w:rFonts w:asciiTheme="minorHAnsi" w:hAnsiTheme="minorHAnsi"/>
          <w:sz w:val="22"/>
          <w:szCs w:val="22"/>
        </w:rPr>
        <w:t xml:space="preserve"> </w:t>
      </w:r>
      <w:r w:rsidR="000A5A4B" w:rsidRPr="000A5A4B">
        <w:rPr>
          <w:rFonts w:asciiTheme="minorHAnsi" w:hAnsiTheme="minorHAnsi"/>
          <w:sz w:val="22"/>
          <w:szCs w:val="22"/>
        </w:rPr>
        <w:t>that is safe and comfortable physically and emotionally and based on the assumptions of respect, trust, ca</w:t>
      </w:r>
      <w:r w:rsidR="00447474">
        <w:rPr>
          <w:rFonts w:asciiTheme="minorHAnsi" w:hAnsiTheme="minorHAnsi"/>
          <w:sz w:val="22"/>
          <w:szCs w:val="22"/>
        </w:rPr>
        <w:t>re, optimism and intentionality</w:t>
      </w:r>
      <w:r w:rsidR="00D6219F">
        <w:rPr>
          <w:rFonts w:asciiTheme="minorHAnsi" w:hAnsiTheme="minorHAnsi"/>
          <w:sz w:val="22"/>
          <w:szCs w:val="22"/>
        </w:rPr>
        <w:t>.</w:t>
      </w:r>
      <w:proofErr w:type="gramEnd"/>
      <w:r w:rsidR="00D6219F">
        <w:rPr>
          <w:rFonts w:asciiTheme="minorHAnsi" w:hAnsiTheme="minorHAnsi"/>
          <w:sz w:val="22"/>
          <w:szCs w:val="22"/>
        </w:rPr>
        <w:t xml:space="preserve"> </w:t>
      </w:r>
      <w:r w:rsidR="000A5A4B" w:rsidRPr="000A5A4B">
        <w:rPr>
          <w:rFonts w:asciiTheme="minorHAnsi" w:hAnsiTheme="minorHAnsi"/>
          <w:sz w:val="22"/>
          <w:szCs w:val="22"/>
        </w:rPr>
        <w:t xml:space="preserve">Teacher encourages </w:t>
      </w:r>
      <w:r w:rsidR="00D6219F">
        <w:rPr>
          <w:rFonts w:asciiTheme="minorHAnsi" w:hAnsiTheme="minorHAnsi"/>
          <w:sz w:val="22"/>
          <w:szCs w:val="22"/>
        </w:rPr>
        <w:t xml:space="preserve">development in all domains, attitudes, skills and knowledge through </w:t>
      </w:r>
      <w:r w:rsidR="000A5A4B" w:rsidRPr="000A5A4B">
        <w:rPr>
          <w:rFonts w:asciiTheme="minorHAnsi" w:hAnsiTheme="minorHAnsi"/>
          <w:sz w:val="22"/>
          <w:szCs w:val="22"/>
        </w:rPr>
        <w:t xml:space="preserve">critical inquiry, writing, research, collaborative </w:t>
      </w:r>
      <w:proofErr w:type="gramStart"/>
      <w:r w:rsidR="000A5A4B" w:rsidRPr="000A5A4B">
        <w:rPr>
          <w:rFonts w:asciiTheme="minorHAnsi" w:hAnsiTheme="minorHAnsi"/>
          <w:sz w:val="22"/>
          <w:szCs w:val="22"/>
        </w:rPr>
        <w:t>learning</w:t>
      </w:r>
      <w:r w:rsidR="00D6219F">
        <w:rPr>
          <w:rFonts w:asciiTheme="minorHAnsi" w:hAnsiTheme="minorHAnsi"/>
          <w:sz w:val="22"/>
          <w:szCs w:val="22"/>
        </w:rPr>
        <w:t xml:space="preserve">  Learners</w:t>
      </w:r>
      <w:proofErr w:type="gramEnd"/>
      <w:r w:rsidR="00D6219F">
        <w:rPr>
          <w:rFonts w:asciiTheme="minorHAnsi" w:hAnsiTheme="minorHAnsi"/>
          <w:sz w:val="22"/>
          <w:szCs w:val="22"/>
        </w:rPr>
        <w:t xml:space="preserve"> are </w:t>
      </w:r>
      <w:r w:rsidR="00447474">
        <w:rPr>
          <w:rFonts w:asciiTheme="minorHAnsi" w:hAnsiTheme="minorHAnsi"/>
          <w:sz w:val="22"/>
          <w:szCs w:val="22"/>
        </w:rPr>
        <w:t xml:space="preserve">central to </w:t>
      </w:r>
      <w:r w:rsidR="00D6219F">
        <w:rPr>
          <w:rFonts w:asciiTheme="minorHAnsi" w:hAnsiTheme="minorHAnsi"/>
          <w:sz w:val="22"/>
          <w:szCs w:val="22"/>
        </w:rPr>
        <w:t>instructional process and t</w:t>
      </w:r>
      <w:r w:rsidR="000A5A4B" w:rsidRPr="000A5A4B">
        <w:rPr>
          <w:rFonts w:asciiTheme="minorHAnsi" w:hAnsiTheme="minorHAnsi"/>
          <w:sz w:val="22"/>
          <w:szCs w:val="22"/>
        </w:rPr>
        <w:t>eacher</w:t>
      </w:r>
      <w:r w:rsidR="00377150">
        <w:rPr>
          <w:rFonts w:asciiTheme="minorHAnsi" w:hAnsiTheme="minorHAnsi"/>
          <w:sz w:val="22"/>
          <w:szCs w:val="22"/>
        </w:rPr>
        <w:t xml:space="preserve">s </w:t>
      </w:r>
      <w:r w:rsidR="00870BE2">
        <w:rPr>
          <w:rFonts w:asciiTheme="minorHAnsi" w:hAnsiTheme="minorHAnsi"/>
          <w:sz w:val="22"/>
          <w:szCs w:val="22"/>
        </w:rPr>
        <w:t>a</w:t>
      </w:r>
      <w:r w:rsidR="00377150">
        <w:rPr>
          <w:rFonts w:asciiTheme="minorHAnsi" w:hAnsiTheme="minorHAnsi"/>
          <w:sz w:val="22"/>
          <w:szCs w:val="22"/>
        </w:rPr>
        <w:t>re on the l</w:t>
      </w:r>
      <w:r w:rsidR="000A5A4B" w:rsidRPr="000A5A4B">
        <w:rPr>
          <w:rFonts w:asciiTheme="minorHAnsi" w:hAnsiTheme="minorHAnsi"/>
          <w:sz w:val="22"/>
          <w:szCs w:val="22"/>
        </w:rPr>
        <w:t>eading edge of current teaching practices and technology</w:t>
      </w:r>
      <w:r w:rsidR="00377150">
        <w:rPr>
          <w:rFonts w:asciiTheme="minorHAnsi" w:hAnsiTheme="minorHAnsi"/>
          <w:sz w:val="22"/>
          <w:szCs w:val="22"/>
        </w:rPr>
        <w:t>.</w:t>
      </w:r>
    </w:p>
    <w:p w:rsidR="000A5A4B" w:rsidRPr="000A5A4B" w:rsidRDefault="000A5A4B" w:rsidP="00781E95">
      <w:pPr>
        <w:pStyle w:val="Standard"/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ind w:left="720"/>
        <w:rPr>
          <w:rFonts w:asciiTheme="minorHAnsi" w:hAnsiTheme="minorHAnsi"/>
          <w:sz w:val="22"/>
          <w:szCs w:val="22"/>
        </w:rPr>
      </w:pPr>
    </w:p>
    <w:p w:rsidR="000A5A4B" w:rsidRPr="000A5A4B" w:rsidRDefault="000A5A4B" w:rsidP="00834E35">
      <w:pPr>
        <w:pStyle w:val="Standard"/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rPr>
          <w:rFonts w:asciiTheme="minorHAnsi" w:hAnsiTheme="minorHAnsi"/>
          <w:sz w:val="22"/>
          <w:szCs w:val="22"/>
        </w:rPr>
      </w:pPr>
      <w:r w:rsidRPr="000A5A4B">
        <w:rPr>
          <w:rFonts w:asciiTheme="minorHAnsi" w:hAnsiTheme="minorHAnsi"/>
          <w:sz w:val="22"/>
          <w:szCs w:val="22"/>
        </w:rPr>
        <w:lastRenderedPageBreak/>
        <w:t xml:space="preserve"> </w:t>
      </w:r>
    </w:p>
    <w:p w:rsidR="000A5A4B" w:rsidRPr="000A5A4B" w:rsidRDefault="000A5A4B" w:rsidP="00781E95">
      <w:pPr>
        <w:pStyle w:val="Standard"/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rPr>
          <w:rFonts w:asciiTheme="minorHAnsi" w:hAnsiTheme="minorHAnsi"/>
          <w:sz w:val="22"/>
          <w:szCs w:val="22"/>
        </w:rPr>
      </w:pPr>
    </w:p>
    <w:p w:rsidR="000A5A4B" w:rsidRPr="000A5A4B" w:rsidRDefault="000A5A4B" w:rsidP="00CB22DB">
      <w:pPr>
        <w:pStyle w:val="L5-2"/>
        <w:numPr>
          <w:ilvl w:val="0"/>
          <w:numId w:val="29"/>
        </w:numPr>
        <w:rPr>
          <w:rFonts w:asciiTheme="minorHAnsi" w:hAnsiTheme="minorHAnsi"/>
          <w:sz w:val="22"/>
          <w:szCs w:val="22"/>
          <w:lang w:bidi="ar-SA"/>
        </w:rPr>
      </w:pPr>
      <w:r w:rsidRPr="000A5A4B">
        <w:rPr>
          <w:rFonts w:asciiTheme="minorHAnsi" w:hAnsiTheme="minorHAnsi"/>
          <w:b/>
          <w:sz w:val="22"/>
          <w:szCs w:val="22"/>
          <w:lang w:bidi="ar-SA"/>
        </w:rPr>
        <w:t xml:space="preserve">Student </w:t>
      </w:r>
      <w:r w:rsidR="00447474">
        <w:rPr>
          <w:rFonts w:asciiTheme="minorHAnsi" w:hAnsiTheme="minorHAnsi"/>
          <w:b/>
          <w:sz w:val="22"/>
          <w:szCs w:val="22"/>
          <w:lang w:bidi="ar-SA"/>
        </w:rPr>
        <w:t>and</w:t>
      </w:r>
      <w:r w:rsidRPr="000A5A4B">
        <w:rPr>
          <w:rFonts w:asciiTheme="minorHAnsi" w:hAnsiTheme="minorHAnsi"/>
          <w:b/>
          <w:sz w:val="22"/>
          <w:szCs w:val="22"/>
          <w:lang w:bidi="ar-SA"/>
        </w:rPr>
        <w:t xml:space="preserve"> </w:t>
      </w:r>
      <w:r w:rsidR="00834E35">
        <w:rPr>
          <w:rFonts w:asciiTheme="minorHAnsi" w:hAnsiTheme="minorHAnsi"/>
          <w:b/>
          <w:sz w:val="22"/>
          <w:szCs w:val="22"/>
          <w:lang w:bidi="ar-SA"/>
        </w:rPr>
        <w:t>instructional process:</w:t>
      </w:r>
      <w:r w:rsidRPr="000A5A4B">
        <w:rPr>
          <w:rFonts w:asciiTheme="minorHAnsi" w:hAnsiTheme="minorHAnsi"/>
          <w:sz w:val="22"/>
          <w:szCs w:val="22"/>
          <w:lang w:bidi="ar-SA"/>
        </w:rPr>
        <w:t xml:space="preserve"> </w:t>
      </w:r>
    </w:p>
    <w:p w:rsidR="000A5A4B" w:rsidRPr="000A5A4B" w:rsidRDefault="00870BE2" w:rsidP="002959FC">
      <w:pPr>
        <w:pStyle w:val="L5-2"/>
        <w:ind w:left="708"/>
        <w:rPr>
          <w:rFonts w:asciiTheme="minorHAnsi" w:hAnsiTheme="minorHAnsi"/>
          <w:sz w:val="22"/>
          <w:szCs w:val="22"/>
          <w:lang w:bidi="ar-SA"/>
        </w:rPr>
      </w:pPr>
      <w:r>
        <w:rPr>
          <w:rFonts w:asciiTheme="minorHAnsi" w:hAnsiTheme="minorHAnsi"/>
          <w:sz w:val="22"/>
          <w:szCs w:val="22"/>
          <w:lang w:bidi="ar-SA"/>
        </w:rPr>
        <w:t xml:space="preserve">Include </w:t>
      </w:r>
      <w:r w:rsidR="000A5A4B" w:rsidRPr="000A5A4B">
        <w:rPr>
          <w:rFonts w:asciiTheme="minorHAnsi" w:hAnsiTheme="minorHAnsi"/>
          <w:sz w:val="22"/>
          <w:szCs w:val="22"/>
          <w:lang w:bidi="ar-SA"/>
        </w:rPr>
        <w:t>real world</w:t>
      </w:r>
      <w:r>
        <w:rPr>
          <w:rFonts w:asciiTheme="minorHAnsi" w:hAnsiTheme="minorHAnsi"/>
          <w:sz w:val="22"/>
          <w:szCs w:val="22"/>
          <w:lang w:bidi="ar-SA"/>
        </w:rPr>
        <w:t xml:space="preserve"> applications, co</w:t>
      </w:r>
      <w:r w:rsidR="000A5A4B" w:rsidRPr="000A5A4B">
        <w:rPr>
          <w:rFonts w:asciiTheme="minorHAnsi" w:hAnsiTheme="minorHAnsi"/>
          <w:sz w:val="22"/>
          <w:szCs w:val="22"/>
          <w:lang w:bidi="ar-SA"/>
        </w:rPr>
        <w:t xml:space="preserve">llaborative projects, </w:t>
      </w:r>
      <w:proofErr w:type="gramStart"/>
      <w:r>
        <w:rPr>
          <w:rFonts w:asciiTheme="minorHAnsi" w:hAnsiTheme="minorHAnsi"/>
          <w:sz w:val="22"/>
          <w:szCs w:val="22"/>
          <w:lang w:bidi="ar-SA"/>
        </w:rPr>
        <w:t>Sharpening</w:t>
      </w:r>
      <w:proofErr w:type="gramEnd"/>
      <w:r>
        <w:rPr>
          <w:rFonts w:asciiTheme="minorHAnsi" w:hAnsiTheme="minorHAnsi"/>
          <w:sz w:val="22"/>
          <w:szCs w:val="22"/>
          <w:lang w:bidi="ar-SA"/>
        </w:rPr>
        <w:t xml:space="preserve"> their personal understandings and </w:t>
      </w:r>
      <w:r w:rsidR="000A5A4B" w:rsidRPr="000A5A4B">
        <w:rPr>
          <w:rFonts w:asciiTheme="minorHAnsi" w:hAnsiTheme="minorHAnsi"/>
          <w:sz w:val="22"/>
          <w:szCs w:val="22"/>
          <w:lang w:bidi="ar-SA"/>
        </w:rPr>
        <w:t>solv</w:t>
      </w:r>
      <w:r>
        <w:rPr>
          <w:rFonts w:asciiTheme="minorHAnsi" w:hAnsiTheme="minorHAnsi"/>
          <w:sz w:val="22"/>
          <w:szCs w:val="22"/>
          <w:lang w:bidi="ar-SA"/>
        </w:rPr>
        <w:t>ing r</w:t>
      </w:r>
      <w:r w:rsidR="000A5A4B" w:rsidRPr="000A5A4B">
        <w:rPr>
          <w:rFonts w:asciiTheme="minorHAnsi" w:hAnsiTheme="minorHAnsi"/>
          <w:sz w:val="22"/>
          <w:szCs w:val="22"/>
          <w:lang w:bidi="ar-SA"/>
        </w:rPr>
        <w:t xml:space="preserve">eal problems </w:t>
      </w:r>
      <w:r>
        <w:rPr>
          <w:rFonts w:asciiTheme="minorHAnsi" w:hAnsiTheme="minorHAnsi"/>
          <w:sz w:val="22"/>
          <w:szCs w:val="22"/>
          <w:lang w:bidi="ar-SA"/>
        </w:rPr>
        <w:t xml:space="preserve">often </w:t>
      </w:r>
      <w:r w:rsidR="000A5A4B" w:rsidRPr="000A5A4B">
        <w:rPr>
          <w:rFonts w:asciiTheme="minorHAnsi" w:hAnsiTheme="minorHAnsi"/>
          <w:sz w:val="22"/>
          <w:szCs w:val="22"/>
          <w:lang w:bidi="ar-SA"/>
        </w:rPr>
        <w:t>in groups</w:t>
      </w:r>
      <w:r>
        <w:rPr>
          <w:rFonts w:asciiTheme="minorHAnsi" w:hAnsiTheme="minorHAnsi"/>
          <w:sz w:val="22"/>
          <w:szCs w:val="22"/>
          <w:lang w:bidi="ar-SA"/>
        </w:rPr>
        <w:t xml:space="preserve"> of </w:t>
      </w:r>
      <w:r w:rsidR="000A5A4B" w:rsidRPr="000A5A4B">
        <w:rPr>
          <w:rFonts w:asciiTheme="minorHAnsi" w:hAnsiTheme="minorHAnsi"/>
          <w:sz w:val="22"/>
          <w:szCs w:val="22"/>
          <w:lang w:bidi="ar-SA"/>
        </w:rPr>
        <w:t xml:space="preserve">different backgrounds and cultures. </w:t>
      </w:r>
    </w:p>
    <w:p w:rsidR="000A5A4B" w:rsidRPr="000A5A4B" w:rsidRDefault="000A5A4B" w:rsidP="00781E95">
      <w:pPr>
        <w:pStyle w:val="Standard"/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rPr>
          <w:rFonts w:asciiTheme="minorHAnsi" w:hAnsiTheme="minorHAnsi"/>
          <w:sz w:val="22"/>
          <w:szCs w:val="22"/>
        </w:rPr>
      </w:pPr>
      <w:r w:rsidRPr="000A5A4B">
        <w:rPr>
          <w:rFonts w:asciiTheme="minorHAnsi" w:hAnsiTheme="minorHAnsi"/>
          <w:sz w:val="22"/>
          <w:szCs w:val="22"/>
        </w:rPr>
        <w:tab/>
        <w:t xml:space="preserve">                            </w:t>
      </w:r>
    </w:p>
    <w:p w:rsidR="00834E35" w:rsidRPr="000A5A4B" w:rsidRDefault="00834E35" w:rsidP="00CB22DB">
      <w:pPr>
        <w:pStyle w:val="Standard"/>
        <w:numPr>
          <w:ilvl w:val="0"/>
          <w:numId w:val="29"/>
        </w:numPr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rPr>
          <w:rFonts w:asciiTheme="minorHAnsi" w:hAnsiTheme="minorHAnsi"/>
          <w:sz w:val="22"/>
          <w:szCs w:val="22"/>
        </w:rPr>
      </w:pPr>
      <w:r w:rsidRPr="000A5A4B">
        <w:rPr>
          <w:rFonts w:asciiTheme="minorHAnsi" w:hAnsiTheme="minorHAnsi"/>
          <w:b/>
          <w:sz w:val="22"/>
          <w:szCs w:val="22"/>
        </w:rPr>
        <w:t>Student</w:t>
      </w:r>
      <w:r>
        <w:rPr>
          <w:rFonts w:asciiTheme="minorHAnsi" w:hAnsiTheme="minorHAnsi"/>
          <w:b/>
          <w:sz w:val="22"/>
          <w:szCs w:val="22"/>
        </w:rPr>
        <w:t xml:space="preserve"> to school</w:t>
      </w:r>
      <w:r w:rsidR="005A0E6F">
        <w:rPr>
          <w:rFonts w:asciiTheme="minorHAnsi" w:hAnsiTheme="minorHAnsi"/>
          <w:b/>
          <w:sz w:val="22"/>
          <w:szCs w:val="22"/>
        </w:rPr>
        <w:t>/environment</w:t>
      </w:r>
      <w:bookmarkStart w:id="0" w:name="_GoBack"/>
      <w:bookmarkEnd w:id="0"/>
      <w:r w:rsidRPr="000A5A4B">
        <w:rPr>
          <w:rFonts w:asciiTheme="minorHAnsi" w:hAnsiTheme="minorHAnsi"/>
          <w:sz w:val="22"/>
          <w:szCs w:val="22"/>
        </w:rPr>
        <w:t xml:space="preserve">: </w:t>
      </w:r>
    </w:p>
    <w:p w:rsidR="00447474" w:rsidRPr="000A5A4B" w:rsidRDefault="00870BE2" w:rsidP="002959FC">
      <w:pPr>
        <w:pStyle w:val="Standard"/>
        <w:widowControl w:val="0"/>
        <w:tabs>
          <w:tab w:val="left" w:pos="384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suppressAutoHyphens w:val="0"/>
        <w:autoSpaceDE w:val="0"/>
        <w:adjustRightInd w:val="0"/>
        <w:ind w:left="720"/>
        <w:jc w:val="both"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</w:t>
      </w:r>
      <w:r w:rsidR="00447474" w:rsidRPr="000A5A4B">
        <w:rPr>
          <w:rFonts w:asciiTheme="minorHAnsi" w:hAnsiTheme="minorHAnsi"/>
          <w:sz w:val="22"/>
          <w:szCs w:val="22"/>
        </w:rPr>
        <w:t xml:space="preserve">ncourages integration of learning </w:t>
      </w:r>
      <w:r w:rsidR="00447474" w:rsidRPr="000A5A4B">
        <w:rPr>
          <w:rFonts w:asciiTheme="minorHAnsi" w:hAnsiTheme="minorHAnsi"/>
          <w:i/>
          <w:sz w:val="22"/>
          <w:szCs w:val="22"/>
        </w:rPr>
        <w:t xml:space="preserve">across </w:t>
      </w:r>
      <w:r w:rsidR="00447474" w:rsidRPr="000A5A4B">
        <w:rPr>
          <w:rFonts w:asciiTheme="minorHAnsi" w:hAnsiTheme="minorHAnsi"/>
          <w:sz w:val="22"/>
          <w:szCs w:val="22"/>
        </w:rPr>
        <w:t>courses and invites students to discuss “big questions” that matter beyond the classroom.</w:t>
      </w:r>
    </w:p>
    <w:p w:rsidR="000A5A4B" w:rsidRPr="000A5A4B" w:rsidRDefault="000A5A4B" w:rsidP="00781E95">
      <w:pPr>
        <w:pStyle w:val="Standard"/>
        <w:tabs>
          <w:tab w:val="left" w:pos="0"/>
          <w:tab w:val="left" w:pos="708"/>
          <w:tab w:val="left" w:pos="1417"/>
          <w:tab w:val="left" w:pos="2126"/>
          <w:tab w:val="left" w:pos="2835"/>
          <w:tab w:val="left" w:pos="3544"/>
          <w:tab w:val="left" w:pos="4254"/>
          <w:tab w:val="left" w:pos="4962"/>
          <w:tab w:val="left" w:pos="5671"/>
          <w:tab w:val="left" w:pos="6380"/>
          <w:tab w:val="left" w:pos="7089"/>
          <w:tab w:val="left" w:pos="7798"/>
          <w:tab w:val="left" w:pos="8508"/>
          <w:tab w:val="left" w:pos="9216"/>
          <w:tab w:val="left" w:pos="9925"/>
          <w:tab w:val="left" w:pos="9972"/>
        </w:tabs>
        <w:rPr>
          <w:rFonts w:asciiTheme="minorHAnsi" w:hAnsiTheme="minorHAnsi"/>
          <w:sz w:val="22"/>
          <w:szCs w:val="22"/>
        </w:rPr>
      </w:pPr>
    </w:p>
    <w:p w:rsidR="00FB0B23" w:rsidRDefault="00834E35" w:rsidP="00CB22DB">
      <w:pPr>
        <w:pStyle w:val="L7-2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School to </w:t>
      </w:r>
      <w:r w:rsidR="000A5A4B" w:rsidRPr="000A5A4B">
        <w:rPr>
          <w:rFonts w:asciiTheme="minorHAnsi" w:hAnsiTheme="minorHAnsi"/>
          <w:b/>
          <w:sz w:val="22"/>
          <w:szCs w:val="22"/>
        </w:rPr>
        <w:t>Parent:</w:t>
      </w:r>
      <w:r w:rsidR="000A5A4B" w:rsidRPr="000A5A4B">
        <w:rPr>
          <w:rFonts w:asciiTheme="minorHAnsi" w:hAnsiTheme="minorHAnsi"/>
          <w:sz w:val="22"/>
          <w:szCs w:val="22"/>
        </w:rPr>
        <w:t xml:space="preserve"> </w:t>
      </w:r>
    </w:p>
    <w:p w:rsidR="000A5A4B" w:rsidRDefault="000A5A4B" w:rsidP="002959FC">
      <w:pPr>
        <w:pStyle w:val="L7-2"/>
        <w:ind w:left="708"/>
        <w:rPr>
          <w:rFonts w:asciiTheme="minorHAnsi" w:hAnsiTheme="minorHAnsi"/>
          <w:sz w:val="22"/>
          <w:szCs w:val="22"/>
        </w:rPr>
      </w:pPr>
      <w:r w:rsidRPr="000A5A4B">
        <w:rPr>
          <w:rFonts w:asciiTheme="minorHAnsi" w:hAnsiTheme="minorHAnsi"/>
          <w:sz w:val="22"/>
          <w:szCs w:val="22"/>
        </w:rPr>
        <w:t xml:space="preserve">Study after study show the dramatic impact parental involvement makes to a child's success in school. In fact, engaging families in their children’s education improves school achievement, attendance, behaviour and graduation rates.  </w:t>
      </w:r>
    </w:p>
    <w:p w:rsidR="001B11E0" w:rsidRDefault="001B11E0" w:rsidP="00781E95">
      <w:pPr>
        <w:pStyle w:val="L7-2"/>
        <w:rPr>
          <w:rFonts w:asciiTheme="minorHAnsi" w:hAnsiTheme="minorHAnsi"/>
          <w:sz w:val="22"/>
          <w:szCs w:val="22"/>
        </w:rPr>
      </w:pPr>
    </w:p>
    <w:p w:rsidR="00F90212" w:rsidRDefault="00F90212" w:rsidP="00CB22DB">
      <w:pPr>
        <w:pStyle w:val="L7-2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School Community Partnerships:</w:t>
      </w:r>
    </w:p>
    <w:p w:rsidR="00F90212" w:rsidRPr="00FB0B23" w:rsidRDefault="00870BE2" w:rsidP="002959FC">
      <w:pPr>
        <w:spacing w:after="0" w:line="240" w:lineRule="auto"/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 OECD report listed in the bibliography below, </w:t>
      </w:r>
      <w:r w:rsidR="00AB789A">
        <w:rPr>
          <w:rFonts w:cstheme="minorHAnsi"/>
          <w:lang w:val="en-US"/>
        </w:rPr>
        <w:t>points out the importance of engagement both for the relevance of the curriculum</w:t>
      </w:r>
      <w:r w:rsidR="003318DD">
        <w:rPr>
          <w:rFonts w:cstheme="minorHAnsi"/>
          <w:lang w:val="en-US"/>
        </w:rPr>
        <w:t xml:space="preserve"> in </w:t>
      </w:r>
      <w:r w:rsidR="00AB789A">
        <w:rPr>
          <w:rFonts w:cstheme="minorHAnsi"/>
          <w:lang w:val="en-US"/>
        </w:rPr>
        <w:t>meeting both individual and community needs</w:t>
      </w:r>
      <w:r w:rsidR="003318DD">
        <w:rPr>
          <w:rFonts w:cstheme="minorHAnsi"/>
          <w:lang w:val="en-US"/>
        </w:rPr>
        <w:t xml:space="preserve"> </w:t>
      </w:r>
      <w:r w:rsidR="002959FC">
        <w:rPr>
          <w:rFonts w:cstheme="minorHAnsi"/>
          <w:lang w:val="en-US"/>
        </w:rPr>
        <w:t xml:space="preserve">and also the </w:t>
      </w:r>
      <w:r w:rsidR="003318DD">
        <w:rPr>
          <w:rFonts w:cstheme="minorHAnsi"/>
          <w:lang w:val="en-US"/>
        </w:rPr>
        <w:t>relevance to national goals.</w:t>
      </w:r>
      <w:r w:rsidR="002959FC">
        <w:rPr>
          <w:rFonts w:cstheme="minorHAnsi"/>
          <w:lang w:val="en-US"/>
        </w:rPr>
        <w:t xml:space="preserve">  </w:t>
      </w:r>
      <w:r w:rsidR="002959FC" w:rsidRPr="000A5A4B">
        <w:t>This involves direct experience with concepts and issues they are studying in the curriculum. The opportunity to learn, a</w:t>
      </w:r>
      <w:r w:rsidR="002959FC">
        <w:t xml:space="preserve"> a</w:t>
      </w:r>
      <w:r w:rsidR="002959FC" w:rsidRPr="000A5A4B">
        <w:t>nalyze information, and be a participant in community setting also reinforces the idea of good citizenship, i.e. giving back to the community. Other examples of student/community partnership may include fundraising for various community projects and involvement in diverse community service</w:t>
      </w:r>
    </w:p>
    <w:p w:rsidR="00F90212" w:rsidRDefault="00F90212" w:rsidP="00781E95">
      <w:pPr>
        <w:spacing w:after="0" w:line="240" w:lineRule="auto"/>
        <w:rPr>
          <w:rFonts w:cstheme="minorHAnsi"/>
          <w:b/>
          <w:lang w:val="en-US"/>
        </w:rPr>
      </w:pPr>
    </w:p>
    <w:p w:rsidR="001B11E0" w:rsidRPr="007E7F59" w:rsidRDefault="001B11E0" w:rsidP="00781E95">
      <w:pPr>
        <w:spacing w:after="0" w:line="240" w:lineRule="auto"/>
        <w:rPr>
          <w:rFonts w:cstheme="minorHAnsi"/>
          <w:b/>
          <w:bCs/>
          <w:u w:val="single"/>
        </w:rPr>
      </w:pPr>
      <w:r w:rsidRPr="007E7F59">
        <w:rPr>
          <w:rFonts w:cstheme="minorHAnsi"/>
          <w:b/>
          <w:bCs/>
          <w:u w:val="single"/>
        </w:rPr>
        <w:t>Measures/criteria</w:t>
      </w:r>
    </w:p>
    <w:p w:rsidR="002959FC" w:rsidRDefault="001B11E0" w:rsidP="002959F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Arial"/>
          <w:lang w:eastAsia="en-CA"/>
        </w:rPr>
      </w:pPr>
      <w:r w:rsidRPr="002959FC">
        <w:rPr>
          <w:rFonts w:eastAsia="Times New Roman" w:cs="Arial"/>
          <w:lang w:eastAsia="en-CA"/>
        </w:rPr>
        <w:t>Level of communications with community, parents, students</w:t>
      </w:r>
    </w:p>
    <w:p w:rsidR="002959FC" w:rsidRDefault="001B11E0" w:rsidP="002959F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Arial"/>
          <w:lang w:eastAsia="en-CA"/>
        </w:rPr>
      </w:pPr>
      <w:r w:rsidRPr="002959FC">
        <w:rPr>
          <w:rFonts w:eastAsia="Times New Roman" w:cs="Arial"/>
          <w:lang w:eastAsia="en-CA"/>
        </w:rPr>
        <w:t>Frequency of school events</w:t>
      </w:r>
    </w:p>
    <w:p w:rsidR="002959FC" w:rsidRDefault="001B11E0" w:rsidP="002959F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Arial"/>
          <w:lang w:eastAsia="en-CA"/>
        </w:rPr>
      </w:pPr>
      <w:r w:rsidRPr="002959FC">
        <w:rPr>
          <w:rFonts w:eastAsia="Times New Roman" w:cs="Arial"/>
          <w:lang w:eastAsia="en-CA"/>
        </w:rPr>
        <w:t>Community based student activities</w:t>
      </w:r>
    </w:p>
    <w:p w:rsidR="002959FC" w:rsidRDefault="001B11E0" w:rsidP="002959F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Arial"/>
          <w:lang w:eastAsia="en-CA"/>
        </w:rPr>
      </w:pPr>
      <w:r w:rsidRPr="002959FC">
        <w:rPr>
          <w:rFonts w:eastAsia="Times New Roman" w:cs="Arial"/>
          <w:lang w:eastAsia="en-CA"/>
        </w:rPr>
        <w:t>Parent involvement in curriculum development</w:t>
      </w:r>
    </w:p>
    <w:p w:rsidR="002959FC" w:rsidRDefault="001B11E0" w:rsidP="002959F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Arial"/>
          <w:lang w:eastAsia="en-CA"/>
        </w:rPr>
      </w:pPr>
      <w:r w:rsidRPr="002959FC">
        <w:rPr>
          <w:rFonts w:eastAsia="Times New Roman" w:cs="Arial"/>
          <w:lang w:eastAsia="en-CA"/>
        </w:rPr>
        <w:t>Parent involvement in planning</w:t>
      </w:r>
    </w:p>
    <w:p w:rsidR="002959FC" w:rsidRDefault="001B11E0" w:rsidP="002959F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Arial"/>
          <w:lang w:eastAsia="en-CA"/>
        </w:rPr>
      </w:pPr>
      <w:r w:rsidRPr="002959FC">
        <w:rPr>
          <w:rFonts w:eastAsia="Times New Roman" w:cs="Arial"/>
          <w:lang w:eastAsia="en-CA"/>
        </w:rPr>
        <w:t xml:space="preserve">Staff participation in community </w:t>
      </w:r>
      <w:r w:rsidR="00250DB1" w:rsidRPr="002959FC">
        <w:rPr>
          <w:rFonts w:eastAsia="Times New Roman" w:cs="Arial"/>
          <w:lang w:eastAsia="en-CA"/>
        </w:rPr>
        <w:t>activities</w:t>
      </w:r>
    </w:p>
    <w:p w:rsidR="00250DB1" w:rsidRPr="002959FC" w:rsidRDefault="00250DB1" w:rsidP="00E6128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Arial"/>
          <w:lang w:eastAsia="en-CA"/>
        </w:rPr>
      </w:pPr>
      <w:r w:rsidRPr="002959FC">
        <w:rPr>
          <w:rFonts w:eastAsia="Times New Roman" w:cs="Arial"/>
          <w:lang w:eastAsia="en-CA"/>
        </w:rPr>
        <w:t>School attendance</w:t>
      </w:r>
    </w:p>
    <w:p w:rsidR="000A5A4B" w:rsidRDefault="00BE422D" w:rsidP="00781E95">
      <w:pPr>
        <w:pStyle w:val="Standard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References:</w:t>
      </w:r>
    </w:p>
    <w:p w:rsidR="00D6219F" w:rsidRPr="00D6219F" w:rsidRDefault="00D6219F" w:rsidP="00D6219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="TempusSansITC"/>
        </w:rPr>
      </w:pPr>
      <w:proofErr w:type="spellStart"/>
      <w:r w:rsidRPr="00D6219F">
        <w:rPr>
          <w:rFonts w:cs="Perpetua"/>
        </w:rPr>
        <w:t>Willms</w:t>
      </w:r>
      <w:proofErr w:type="spellEnd"/>
      <w:r w:rsidRPr="00D6219F">
        <w:rPr>
          <w:rFonts w:cs="Perpetua"/>
        </w:rPr>
        <w:t xml:space="preserve">, Jon Douglas </w:t>
      </w:r>
      <w:proofErr w:type="spellStart"/>
      <w:r w:rsidRPr="00D6219F">
        <w:rPr>
          <w:rFonts w:cs="Perpetua"/>
        </w:rPr>
        <w:t>Willms</w:t>
      </w:r>
      <w:proofErr w:type="spellEnd"/>
      <w:r w:rsidRPr="00D6219F">
        <w:rPr>
          <w:rFonts w:cs="Perpetua"/>
        </w:rPr>
        <w:t xml:space="preserve">, </w:t>
      </w:r>
      <w:r w:rsidRPr="00D6219F">
        <w:rPr>
          <w:rFonts w:cs="Perpetua"/>
          <w:b/>
          <w:u w:val="single"/>
        </w:rPr>
        <w:t>S</w:t>
      </w:r>
      <w:r w:rsidRPr="00D6219F">
        <w:rPr>
          <w:rFonts w:cs="ItcEras-Bold"/>
          <w:b/>
          <w:bCs/>
          <w:u w:val="single"/>
        </w:rPr>
        <w:t xml:space="preserve">tudent engagement at school: </w:t>
      </w:r>
      <w:r w:rsidRPr="00D6219F">
        <w:rPr>
          <w:rFonts w:cs="TempusSansITC"/>
          <w:b/>
          <w:u w:val="single"/>
        </w:rPr>
        <w:t>a sense of belonging and participation,</w:t>
      </w:r>
    </w:p>
    <w:p w:rsidR="00D6219F" w:rsidRPr="00D6219F" w:rsidRDefault="00D6219F" w:rsidP="00D6219F">
      <w:pPr>
        <w:pStyle w:val="ListParagraph"/>
        <w:autoSpaceDE w:val="0"/>
        <w:autoSpaceDN w:val="0"/>
        <w:adjustRightInd w:val="0"/>
        <w:spacing w:after="0" w:line="240" w:lineRule="auto"/>
        <w:rPr>
          <w:rFonts w:cs="Perpetua"/>
        </w:rPr>
      </w:pPr>
      <w:r w:rsidRPr="00D6219F">
        <w:rPr>
          <w:rFonts w:cs="TempusSansITC"/>
        </w:rPr>
        <w:t xml:space="preserve">PISA 2000, </w:t>
      </w:r>
      <w:r w:rsidRPr="00D6219F">
        <w:rPr>
          <w:rFonts w:cs="Perpetua-Bold"/>
          <w:bCs/>
        </w:rPr>
        <w:t>OECD</w:t>
      </w:r>
    </w:p>
    <w:p w:rsidR="00BE422D" w:rsidRPr="00B74C92" w:rsidRDefault="00BE422D" w:rsidP="00BE422D">
      <w:pPr>
        <w:pStyle w:val="Standard"/>
        <w:numPr>
          <w:ilvl w:val="0"/>
          <w:numId w:val="30"/>
        </w:numPr>
        <w:rPr>
          <w:rFonts w:asciiTheme="minorHAnsi" w:hAnsiTheme="minorHAnsi"/>
          <w:b/>
          <w:sz w:val="22"/>
          <w:szCs w:val="22"/>
        </w:rPr>
      </w:pPr>
      <w:proofErr w:type="spellStart"/>
      <w:r w:rsidRPr="00435F9D">
        <w:rPr>
          <w:rFonts w:asciiTheme="minorHAnsi" w:hAnsiTheme="minorHAnsi"/>
          <w:sz w:val="22"/>
          <w:szCs w:val="22"/>
        </w:rPr>
        <w:t>Sobel</w:t>
      </w:r>
      <w:proofErr w:type="spellEnd"/>
      <w:r w:rsidRPr="00435F9D">
        <w:rPr>
          <w:rFonts w:asciiTheme="minorHAnsi" w:hAnsiTheme="minorHAnsi"/>
          <w:sz w:val="22"/>
          <w:szCs w:val="22"/>
        </w:rPr>
        <w:t>, David</w:t>
      </w:r>
      <w:r w:rsidRPr="00435F9D">
        <w:rPr>
          <w:rFonts w:asciiTheme="minorHAnsi" w:hAnsiTheme="minorHAnsi"/>
          <w:sz w:val="22"/>
          <w:szCs w:val="22"/>
        </w:rPr>
        <w:tab/>
      </w:r>
      <w:r w:rsidRPr="00435F9D">
        <w:rPr>
          <w:rFonts w:asciiTheme="minorHAnsi" w:hAnsiTheme="minorHAnsi"/>
          <w:sz w:val="22"/>
          <w:szCs w:val="22"/>
        </w:rPr>
        <w:tab/>
      </w:r>
      <w:r w:rsidRPr="00870BE2">
        <w:rPr>
          <w:rFonts w:asciiTheme="minorHAnsi" w:hAnsiTheme="minorHAnsi"/>
          <w:b/>
          <w:sz w:val="22"/>
          <w:szCs w:val="22"/>
        </w:rPr>
        <w:t>Place Based Education: connecting Classroom and Community</w:t>
      </w:r>
      <w:r w:rsidR="00EB39AE">
        <w:rPr>
          <w:rFonts w:asciiTheme="minorHAnsi" w:hAnsiTheme="minorHAnsi"/>
          <w:b/>
          <w:sz w:val="22"/>
          <w:szCs w:val="22"/>
        </w:rPr>
        <w:t xml:space="preserve">, </w:t>
      </w:r>
    </w:p>
    <w:p w:rsidR="00B74C92" w:rsidRPr="00B74C92" w:rsidRDefault="00B74C92" w:rsidP="00B74C92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proofErr w:type="spellStart"/>
      <w:r w:rsidRPr="00B74C92">
        <w:rPr>
          <w:rFonts w:cs="Arial"/>
        </w:rPr>
        <w:t>Fredricks</w:t>
      </w:r>
      <w:proofErr w:type="spellEnd"/>
      <w:r w:rsidRPr="00B74C92">
        <w:rPr>
          <w:rFonts w:cs="Arial"/>
        </w:rPr>
        <w:t xml:space="preserve">, Jennifer A,  Phyllis C </w:t>
      </w:r>
      <w:proofErr w:type="spellStart"/>
      <w:r w:rsidRPr="00B74C92">
        <w:rPr>
          <w:rFonts w:cs="Arial"/>
        </w:rPr>
        <w:t>Blumenfeld</w:t>
      </w:r>
      <w:proofErr w:type="spellEnd"/>
      <w:r w:rsidRPr="00B74C92">
        <w:rPr>
          <w:rFonts w:cs="Arial"/>
        </w:rPr>
        <w:t xml:space="preserve"> and Alison H Paris, </w:t>
      </w:r>
      <w:proofErr w:type="spellStart"/>
      <w:r w:rsidRPr="00B74C92">
        <w:rPr>
          <w:rFonts w:cs="Arial"/>
          <w:b/>
          <w:bCs/>
        </w:rPr>
        <w:t>chool</w:t>
      </w:r>
      <w:proofErr w:type="spellEnd"/>
      <w:r w:rsidRPr="00B74C92">
        <w:rPr>
          <w:rFonts w:cs="Arial"/>
          <w:b/>
          <w:bCs/>
        </w:rPr>
        <w:t xml:space="preserve"> Engagement: Potential of the Concept, State of the Evidence, </w:t>
      </w:r>
      <w:r>
        <w:rPr>
          <w:rFonts w:cs="Arial"/>
          <w:b/>
          <w:bCs/>
        </w:rPr>
        <w:t xml:space="preserve"> </w:t>
      </w:r>
      <w:r w:rsidRPr="00B74C92">
        <w:rPr>
          <w:rFonts w:cs="Arial"/>
        </w:rPr>
        <w:t>http://rer.sagepub.com/cgi/content/abstract/74/1/59</w:t>
      </w:r>
    </w:p>
    <w:p w:rsidR="00870BE2" w:rsidRPr="00E61287" w:rsidRDefault="00382758" w:rsidP="00781E95">
      <w:pPr>
        <w:pStyle w:val="Standard"/>
        <w:numPr>
          <w:ilvl w:val="0"/>
          <w:numId w:val="30"/>
        </w:numPr>
        <w:rPr>
          <w:rFonts w:asciiTheme="minorHAnsi" w:hAnsiTheme="minorHAnsi"/>
          <w:sz w:val="22"/>
          <w:szCs w:val="22"/>
        </w:rPr>
      </w:pPr>
      <w:r w:rsidRPr="00E61287">
        <w:rPr>
          <w:rFonts w:asciiTheme="minorHAnsi" w:hAnsiTheme="minorHAnsi"/>
          <w:sz w:val="22"/>
          <w:szCs w:val="22"/>
        </w:rPr>
        <w:t xml:space="preserve">PTA, </w:t>
      </w:r>
      <w:r w:rsidRPr="00E61287">
        <w:rPr>
          <w:rFonts w:asciiTheme="minorHAnsi" w:hAnsiTheme="minorHAnsi"/>
          <w:b/>
          <w:sz w:val="22"/>
          <w:szCs w:val="22"/>
        </w:rPr>
        <w:t xml:space="preserve">National Standards for Family School Partnerships, </w:t>
      </w:r>
      <w:r w:rsidRPr="00E61287">
        <w:rPr>
          <w:rFonts w:asciiTheme="minorHAnsi" w:hAnsiTheme="minorHAnsi"/>
          <w:sz w:val="22"/>
          <w:szCs w:val="22"/>
        </w:rPr>
        <w:t>www.pta.org</w:t>
      </w:r>
    </w:p>
    <w:p w:rsidR="00E61287" w:rsidRDefault="00E61287" w:rsidP="00E61287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EB39AE" w:rsidRPr="00E61287" w:rsidRDefault="00EB39AE" w:rsidP="00E61287">
      <w:pPr>
        <w:pStyle w:val="Standard"/>
        <w:ind w:left="720"/>
        <w:jc w:val="center"/>
        <w:rPr>
          <w:sz w:val="20"/>
          <w:szCs w:val="20"/>
        </w:rPr>
      </w:pPr>
      <w:proofErr w:type="gramStart"/>
      <w:r w:rsidRPr="00E61287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  <w:proofErr w:type="gramEnd"/>
    </w:p>
    <w:p w:rsidR="00EB39AE" w:rsidRPr="00E61287" w:rsidRDefault="00EB39AE" w:rsidP="00E61287">
      <w:pPr>
        <w:pStyle w:val="Standard"/>
        <w:ind w:left="720"/>
        <w:jc w:val="center"/>
        <w:rPr>
          <w:sz w:val="20"/>
          <w:szCs w:val="20"/>
        </w:rPr>
      </w:pPr>
      <w:r w:rsidRPr="00E61287">
        <w:rPr>
          <w:rFonts w:ascii="Calibri" w:hAnsi="Calibri" w:cs="Calibri"/>
          <w:sz w:val="20"/>
          <w:szCs w:val="20"/>
        </w:rPr>
        <w:t>101 Kent St., PO Box 624/rue Kent, BP 624</w:t>
      </w:r>
    </w:p>
    <w:p w:rsidR="00EB39AE" w:rsidRPr="00E61287" w:rsidRDefault="00EB39AE" w:rsidP="00E61287">
      <w:pPr>
        <w:pStyle w:val="Standard"/>
        <w:ind w:left="720"/>
        <w:jc w:val="center"/>
        <w:rPr>
          <w:sz w:val="20"/>
          <w:szCs w:val="20"/>
        </w:rPr>
      </w:pPr>
      <w:r w:rsidRPr="00E61287">
        <w:rPr>
          <w:rFonts w:ascii="Calibri" w:hAnsi="Calibri" w:cs="Calibri"/>
          <w:sz w:val="20"/>
          <w:szCs w:val="20"/>
        </w:rPr>
        <w:t>Charlottetown, PEI C1A 1M0 Canada</w:t>
      </w:r>
    </w:p>
    <w:p w:rsidR="00EB39AE" w:rsidRPr="00E61287" w:rsidRDefault="00EB39AE" w:rsidP="00E61287">
      <w:pPr>
        <w:pStyle w:val="Standard"/>
        <w:ind w:left="720"/>
        <w:jc w:val="center"/>
        <w:rPr>
          <w:sz w:val="20"/>
          <w:szCs w:val="20"/>
        </w:rPr>
      </w:pPr>
      <w:r w:rsidRPr="00E61287">
        <w:rPr>
          <w:rFonts w:ascii="Calibri" w:hAnsi="Calibri" w:cs="Calibri"/>
          <w:sz w:val="20"/>
          <w:szCs w:val="20"/>
        </w:rPr>
        <w:t>Tel: 902-892-2060</w:t>
      </w:r>
    </w:p>
    <w:p w:rsidR="00E61287" w:rsidRPr="00E61287" w:rsidRDefault="00EB39AE" w:rsidP="00E61287">
      <w:pPr>
        <w:pStyle w:val="Standard"/>
        <w:ind w:left="1440"/>
        <w:jc w:val="center"/>
        <w:rPr>
          <w:rStyle w:val="Hyperlink"/>
          <w:rFonts w:ascii="Calibri" w:hAnsi="Calibri" w:cs="Calibri"/>
          <w:sz w:val="20"/>
          <w:szCs w:val="20"/>
        </w:rPr>
      </w:pPr>
      <w:r w:rsidRPr="00E61287">
        <w:rPr>
          <w:rFonts w:ascii="Calibri" w:hAnsi="Calibri" w:cs="Calibri"/>
          <w:sz w:val="20"/>
          <w:szCs w:val="20"/>
        </w:rPr>
        <w:t xml:space="preserve">Email: </w:t>
      </w:r>
      <w:hyperlink r:id="rId16" w:history="1">
        <w:r w:rsidRPr="00E61287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A833D0" w:rsidRPr="00435F9D" w:rsidRDefault="009360E2" w:rsidP="00E61287">
      <w:pPr>
        <w:pStyle w:val="Standard"/>
        <w:ind w:left="1440"/>
        <w:jc w:val="center"/>
      </w:pPr>
      <w:hyperlink r:id="rId17" w:history="1">
        <w:r w:rsidR="00EB39AE" w:rsidRPr="00E61287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sectPr w:rsidR="00A833D0" w:rsidRPr="00435F9D" w:rsidSect="00382758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60E2" w:rsidRDefault="009360E2" w:rsidP="00545E61">
      <w:pPr>
        <w:spacing w:after="0" w:line="240" w:lineRule="auto"/>
      </w:pPr>
      <w:r>
        <w:separator/>
      </w:r>
    </w:p>
  </w:endnote>
  <w:endnote w:type="continuationSeparator" w:id="0">
    <w:p w:rsidR="009360E2" w:rsidRDefault="009360E2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empusSansIT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ItcEra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erpetua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5D12" w:rsidRDefault="00C15D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5D12" w:rsidRDefault="00C15D1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5D12" w:rsidRDefault="00C15D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60E2" w:rsidRDefault="009360E2" w:rsidP="00545E61">
      <w:pPr>
        <w:spacing w:after="0" w:line="240" w:lineRule="auto"/>
      </w:pPr>
      <w:r>
        <w:separator/>
      </w:r>
    </w:p>
  </w:footnote>
  <w:footnote w:type="continuationSeparator" w:id="0">
    <w:p w:rsidR="009360E2" w:rsidRDefault="009360E2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5D12" w:rsidRDefault="00C15D1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1206899"/>
      <w:docPartObj>
        <w:docPartGallery w:val="Watermarks"/>
        <w:docPartUnique/>
      </w:docPartObj>
    </w:sdtPr>
    <w:sdtEndPr/>
    <w:sdtContent>
      <w:p w:rsidR="00C15D12" w:rsidRDefault="009360E2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5D12" w:rsidRDefault="00C15D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RTF_Num 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AB2F7C"/>
    <w:multiLevelType w:val="hybridMultilevel"/>
    <w:tmpl w:val="D53856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0C47E4"/>
    <w:multiLevelType w:val="hybridMultilevel"/>
    <w:tmpl w:val="7FBE20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68401D"/>
    <w:multiLevelType w:val="hybridMultilevel"/>
    <w:tmpl w:val="D3B212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C519FC"/>
    <w:multiLevelType w:val="hybridMultilevel"/>
    <w:tmpl w:val="F9E219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821E6F"/>
    <w:multiLevelType w:val="hybridMultilevel"/>
    <w:tmpl w:val="630C1B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543F2D"/>
    <w:multiLevelType w:val="hybridMultilevel"/>
    <w:tmpl w:val="0E66DA8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>
    <w:nsid w:val="64C068E7"/>
    <w:multiLevelType w:val="hybridMultilevel"/>
    <w:tmpl w:val="83108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0D61121"/>
    <w:multiLevelType w:val="hybridMultilevel"/>
    <w:tmpl w:val="BD4818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8B6EFD"/>
    <w:multiLevelType w:val="hybridMultilevel"/>
    <w:tmpl w:val="3B7212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965B39"/>
    <w:multiLevelType w:val="hybridMultilevel"/>
    <w:tmpl w:val="DC6CDD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5"/>
  </w:num>
  <w:num w:numId="4">
    <w:abstractNumId w:val="7"/>
  </w:num>
  <w:num w:numId="5">
    <w:abstractNumId w:val="4"/>
  </w:num>
  <w:num w:numId="6">
    <w:abstractNumId w:val="21"/>
  </w:num>
  <w:num w:numId="7">
    <w:abstractNumId w:val="11"/>
  </w:num>
  <w:num w:numId="8">
    <w:abstractNumId w:val="18"/>
  </w:num>
  <w:num w:numId="9">
    <w:abstractNumId w:val="29"/>
  </w:num>
  <w:num w:numId="10">
    <w:abstractNumId w:val="20"/>
  </w:num>
  <w:num w:numId="11">
    <w:abstractNumId w:val="15"/>
  </w:num>
  <w:num w:numId="12">
    <w:abstractNumId w:val="1"/>
  </w:num>
  <w:num w:numId="13">
    <w:abstractNumId w:val="19"/>
  </w:num>
  <w:num w:numId="14">
    <w:abstractNumId w:val="2"/>
  </w:num>
  <w:num w:numId="15">
    <w:abstractNumId w:val="16"/>
  </w:num>
  <w:num w:numId="16">
    <w:abstractNumId w:val="23"/>
  </w:num>
  <w:num w:numId="17">
    <w:abstractNumId w:val="12"/>
  </w:num>
  <w:num w:numId="18">
    <w:abstractNumId w:val="5"/>
  </w:num>
  <w:num w:numId="19">
    <w:abstractNumId w:val="0"/>
  </w:num>
  <w:num w:numId="20">
    <w:abstractNumId w:val="14"/>
  </w:num>
  <w:num w:numId="21">
    <w:abstractNumId w:val="3"/>
  </w:num>
  <w:num w:numId="22">
    <w:abstractNumId w:val="26"/>
  </w:num>
  <w:num w:numId="23">
    <w:abstractNumId w:val="28"/>
  </w:num>
  <w:num w:numId="24">
    <w:abstractNumId w:val="13"/>
  </w:num>
  <w:num w:numId="25">
    <w:abstractNumId w:val="22"/>
  </w:num>
  <w:num w:numId="26">
    <w:abstractNumId w:val="27"/>
  </w:num>
  <w:num w:numId="27">
    <w:abstractNumId w:val="17"/>
  </w:num>
  <w:num w:numId="28">
    <w:abstractNumId w:val="24"/>
  </w:num>
  <w:num w:numId="29">
    <w:abstractNumId w:val="10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03B86"/>
    <w:rsid w:val="00020877"/>
    <w:rsid w:val="00096E33"/>
    <w:rsid w:val="000A5A4B"/>
    <w:rsid w:val="000C15D5"/>
    <w:rsid w:val="000C55C1"/>
    <w:rsid w:val="000F3C1B"/>
    <w:rsid w:val="00123F27"/>
    <w:rsid w:val="00165742"/>
    <w:rsid w:val="00184634"/>
    <w:rsid w:val="001902EB"/>
    <w:rsid w:val="00194D67"/>
    <w:rsid w:val="001B11E0"/>
    <w:rsid w:val="001B5567"/>
    <w:rsid w:val="001F661E"/>
    <w:rsid w:val="00211434"/>
    <w:rsid w:val="00226A67"/>
    <w:rsid w:val="00226AE3"/>
    <w:rsid w:val="00233072"/>
    <w:rsid w:val="00234313"/>
    <w:rsid w:val="002434F6"/>
    <w:rsid w:val="00250DB1"/>
    <w:rsid w:val="00281EE3"/>
    <w:rsid w:val="00291C4E"/>
    <w:rsid w:val="002959FC"/>
    <w:rsid w:val="00305CCA"/>
    <w:rsid w:val="00315C1A"/>
    <w:rsid w:val="003318DD"/>
    <w:rsid w:val="00344876"/>
    <w:rsid w:val="003507D4"/>
    <w:rsid w:val="00377150"/>
    <w:rsid w:val="00382758"/>
    <w:rsid w:val="00383E54"/>
    <w:rsid w:val="003A1E34"/>
    <w:rsid w:val="003B111E"/>
    <w:rsid w:val="003C4D79"/>
    <w:rsid w:val="003D5B98"/>
    <w:rsid w:val="003F041F"/>
    <w:rsid w:val="003F583D"/>
    <w:rsid w:val="00407787"/>
    <w:rsid w:val="00435F9D"/>
    <w:rsid w:val="004400CB"/>
    <w:rsid w:val="00447474"/>
    <w:rsid w:val="004605A5"/>
    <w:rsid w:val="00465D9A"/>
    <w:rsid w:val="00494C04"/>
    <w:rsid w:val="004A5D4D"/>
    <w:rsid w:val="004C2C83"/>
    <w:rsid w:val="004E060A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A0E6F"/>
    <w:rsid w:val="005F2467"/>
    <w:rsid w:val="005F27CD"/>
    <w:rsid w:val="005F37B5"/>
    <w:rsid w:val="005F6AE4"/>
    <w:rsid w:val="0060256A"/>
    <w:rsid w:val="0062398F"/>
    <w:rsid w:val="00643471"/>
    <w:rsid w:val="006934EA"/>
    <w:rsid w:val="00694946"/>
    <w:rsid w:val="006971B7"/>
    <w:rsid w:val="006B013C"/>
    <w:rsid w:val="006B57A9"/>
    <w:rsid w:val="006C6F77"/>
    <w:rsid w:val="006E64B1"/>
    <w:rsid w:val="00701801"/>
    <w:rsid w:val="00704183"/>
    <w:rsid w:val="00732E6C"/>
    <w:rsid w:val="00740971"/>
    <w:rsid w:val="00781E95"/>
    <w:rsid w:val="00786001"/>
    <w:rsid w:val="007E0D52"/>
    <w:rsid w:val="007E3F2F"/>
    <w:rsid w:val="007F500A"/>
    <w:rsid w:val="008002F8"/>
    <w:rsid w:val="0080121C"/>
    <w:rsid w:val="00817B98"/>
    <w:rsid w:val="00834E35"/>
    <w:rsid w:val="00870BE2"/>
    <w:rsid w:val="00895153"/>
    <w:rsid w:val="008C67D3"/>
    <w:rsid w:val="008E4E4E"/>
    <w:rsid w:val="0091369B"/>
    <w:rsid w:val="009152FE"/>
    <w:rsid w:val="009360E2"/>
    <w:rsid w:val="009B059A"/>
    <w:rsid w:val="009F3B09"/>
    <w:rsid w:val="00A13AC6"/>
    <w:rsid w:val="00A20402"/>
    <w:rsid w:val="00A21835"/>
    <w:rsid w:val="00A25B18"/>
    <w:rsid w:val="00A353E1"/>
    <w:rsid w:val="00A65239"/>
    <w:rsid w:val="00A75B59"/>
    <w:rsid w:val="00A833D0"/>
    <w:rsid w:val="00A9298E"/>
    <w:rsid w:val="00A9539C"/>
    <w:rsid w:val="00AA0FA6"/>
    <w:rsid w:val="00AB789A"/>
    <w:rsid w:val="00AD6C87"/>
    <w:rsid w:val="00B32150"/>
    <w:rsid w:val="00B4241E"/>
    <w:rsid w:val="00B63868"/>
    <w:rsid w:val="00B73D64"/>
    <w:rsid w:val="00B74C92"/>
    <w:rsid w:val="00B76707"/>
    <w:rsid w:val="00B77EEC"/>
    <w:rsid w:val="00BA1947"/>
    <w:rsid w:val="00BA4335"/>
    <w:rsid w:val="00BE422D"/>
    <w:rsid w:val="00BF1B4B"/>
    <w:rsid w:val="00BF7860"/>
    <w:rsid w:val="00C15D12"/>
    <w:rsid w:val="00C204EB"/>
    <w:rsid w:val="00C625E4"/>
    <w:rsid w:val="00C801EB"/>
    <w:rsid w:val="00C965C2"/>
    <w:rsid w:val="00CA0B6E"/>
    <w:rsid w:val="00CA1AEF"/>
    <w:rsid w:val="00CA38D2"/>
    <w:rsid w:val="00CB22DB"/>
    <w:rsid w:val="00CE096C"/>
    <w:rsid w:val="00CF0412"/>
    <w:rsid w:val="00D13770"/>
    <w:rsid w:val="00D14978"/>
    <w:rsid w:val="00D15EBB"/>
    <w:rsid w:val="00D263AC"/>
    <w:rsid w:val="00D46B6D"/>
    <w:rsid w:val="00D6219F"/>
    <w:rsid w:val="00D653D6"/>
    <w:rsid w:val="00D957CD"/>
    <w:rsid w:val="00DA1052"/>
    <w:rsid w:val="00DA19CF"/>
    <w:rsid w:val="00DA28A7"/>
    <w:rsid w:val="00DA35BA"/>
    <w:rsid w:val="00DE791D"/>
    <w:rsid w:val="00E05A4E"/>
    <w:rsid w:val="00E24677"/>
    <w:rsid w:val="00E3146C"/>
    <w:rsid w:val="00E40D00"/>
    <w:rsid w:val="00E40F52"/>
    <w:rsid w:val="00E43F13"/>
    <w:rsid w:val="00E53D01"/>
    <w:rsid w:val="00E56A3F"/>
    <w:rsid w:val="00E61287"/>
    <w:rsid w:val="00E673E1"/>
    <w:rsid w:val="00E676AD"/>
    <w:rsid w:val="00E91CC7"/>
    <w:rsid w:val="00E97F98"/>
    <w:rsid w:val="00EB39AE"/>
    <w:rsid w:val="00EB5F1F"/>
    <w:rsid w:val="00ED4AB5"/>
    <w:rsid w:val="00EF28D4"/>
    <w:rsid w:val="00F01463"/>
    <w:rsid w:val="00F07AB8"/>
    <w:rsid w:val="00F10B8A"/>
    <w:rsid w:val="00F23588"/>
    <w:rsid w:val="00F2430F"/>
    <w:rsid w:val="00F24885"/>
    <w:rsid w:val="00F724FA"/>
    <w:rsid w:val="00F90212"/>
    <w:rsid w:val="00F95B7B"/>
    <w:rsid w:val="00FB0A81"/>
    <w:rsid w:val="00FB0B23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paragraph" w:customStyle="1" w:styleId="L5-2">
    <w:name w:val="L5-2"/>
    <w:uiPriority w:val="99"/>
    <w:rsid w:val="000A5A4B"/>
    <w:pPr>
      <w:widowControl w:val="0"/>
      <w:tabs>
        <w:tab w:val="left" w:pos="0"/>
        <w:tab w:val="left" w:pos="708"/>
        <w:tab w:val="left" w:pos="1417"/>
        <w:tab w:val="left" w:pos="2126"/>
        <w:tab w:val="left" w:pos="2835"/>
        <w:tab w:val="left" w:pos="3544"/>
        <w:tab w:val="left" w:pos="4254"/>
        <w:tab w:val="left" w:pos="4962"/>
        <w:tab w:val="left" w:pos="5671"/>
        <w:tab w:val="left" w:pos="6380"/>
        <w:tab w:val="left" w:pos="7089"/>
        <w:tab w:val="left" w:pos="7798"/>
        <w:tab w:val="left" w:pos="8508"/>
        <w:tab w:val="left" w:pos="9216"/>
        <w:tab w:val="left" w:pos="9925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en-CA" w:bidi="hi-IN"/>
    </w:rPr>
  </w:style>
  <w:style w:type="paragraph" w:customStyle="1" w:styleId="L7-2">
    <w:name w:val="L7-2"/>
    <w:uiPriority w:val="99"/>
    <w:rsid w:val="000A5A4B"/>
    <w:pPr>
      <w:widowControl w:val="0"/>
      <w:tabs>
        <w:tab w:val="left" w:pos="0"/>
        <w:tab w:val="left" w:pos="708"/>
        <w:tab w:val="left" w:pos="1417"/>
        <w:tab w:val="left" w:pos="2126"/>
        <w:tab w:val="left" w:pos="2835"/>
        <w:tab w:val="left" w:pos="3544"/>
        <w:tab w:val="left" w:pos="4254"/>
        <w:tab w:val="left" w:pos="4962"/>
        <w:tab w:val="left" w:pos="5671"/>
        <w:tab w:val="left" w:pos="6380"/>
        <w:tab w:val="left" w:pos="7089"/>
        <w:tab w:val="left" w:pos="7798"/>
        <w:tab w:val="left" w:pos="8508"/>
        <w:tab w:val="left" w:pos="9216"/>
        <w:tab w:val="left" w:pos="9925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en-CA" w:bidi="hi-IN"/>
    </w:rPr>
  </w:style>
  <w:style w:type="character" w:customStyle="1" w:styleId="Internetlink">
    <w:name w:val="Internet link"/>
    <w:basedOn w:val="DefaultParagraphFont"/>
    <w:uiPriority w:val="99"/>
    <w:rsid w:val="000A5A4B"/>
    <w:rPr>
      <w:rFonts w:cs="Times New Roman"/>
      <w:color w:val="000080"/>
      <w:u w:val="single"/>
      <w:lang w:val="en-US" w:eastAsia="en-US" w:bidi="hi-IN"/>
    </w:rPr>
  </w:style>
  <w:style w:type="character" w:customStyle="1" w:styleId="Internetlink1">
    <w:name w:val="Internet link1"/>
    <w:uiPriority w:val="99"/>
    <w:rsid w:val="000A5A4B"/>
    <w:rPr>
      <w:rFonts w:eastAsia="Times New Roman"/>
      <w:color w:val="0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paragraph" w:customStyle="1" w:styleId="L5-2">
    <w:name w:val="L5-2"/>
    <w:uiPriority w:val="99"/>
    <w:rsid w:val="000A5A4B"/>
    <w:pPr>
      <w:widowControl w:val="0"/>
      <w:tabs>
        <w:tab w:val="left" w:pos="0"/>
        <w:tab w:val="left" w:pos="708"/>
        <w:tab w:val="left" w:pos="1417"/>
        <w:tab w:val="left" w:pos="2126"/>
        <w:tab w:val="left" w:pos="2835"/>
        <w:tab w:val="left" w:pos="3544"/>
        <w:tab w:val="left" w:pos="4254"/>
        <w:tab w:val="left" w:pos="4962"/>
        <w:tab w:val="left" w:pos="5671"/>
        <w:tab w:val="left" w:pos="6380"/>
        <w:tab w:val="left" w:pos="7089"/>
        <w:tab w:val="left" w:pos="7798"/>
        <w:tab w:val="left" w:pos="8508"/>
        <w:tab w:val="left" w:pos="9216"/>
        <w:tab w:val="left" w:pos="9925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en-CA" w:bidi="hi-IN"/>
    </w:rPr>
  </w:style>
  <w:style w:type="paragraph" w:customStyle="1" w:styleId="L7-2">
    <w:name w:val="L7-2"/>
    <w:uiPriority w:val="99"/>
    <w:rsid w:val="000A5A4B"/>
    <w:pPr>
      <w:widowControl w:val="0"/>
      <w:tabs>
        <w:tab w:val="left" w:pos="0"/>
        <w:tab w:val="left" w:pos="708"/>
        <w:tab w:val="left" w:pos="1417"/>
        <w:tab w:val="left" w:pos="2126"/>
        <w:tab w:val="left" w:pos="2835"/>
        <w:tab w:val="left" w:pos="3544"/>
        <w:tab w:val="left" w:pos="4254"/>
        <w:tab w:val="left" w:pos="4962"/>
        <w:tab w:val="left" w:pos="5671"/>
        <w:tab w:val="left" w:pos="6380"/>
        <w:tab w:val="left" w:pos="7089"/>
        <w:tab w:val="left" w:pos="7798"/>
        <w:tab w:val="left" w:pos="8508"/>
        <w:tab w:val="left" w:pos="9216"/>
        <w:tab w:val="left" w:pos="9925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en-CA" w:bidi="hi-IN"/>
    </w:rPr>
  </w:style>
  <w:style w:type="character" w:customStyle="1" w:styleId="Internetlink">
    <w:name w:val="Internet link"/>
    <w:basedOn w:val="DefaultParagraphFont"/>
    <w:uiPriority w:val="99"/>
    <w:rsid w:val="000A5A4B"/>
    <w:rPr>
      <w:rFonts w:cs="Times New Roman"/>
      <w:color w:val="000080"/>
      <w:u w:val="single"/>
      <w:lang w:val="en-US" w:eastAsia="en-US" w:bidi="hi-IN"/>
    </w:rPr>
  </w:style>
  <w:style w:type="character" w:customStyle="1" w:styleId="Internetlink1">
    <w:name w:val="Internet link1"/>
    <w:uiPriority w:val="99"/>
    <w:rsid w:val="000A5A4B"/>
    <w:rPr>
      <w:rFonts w:eastAsia="Times New Roman"/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542EDA-3B94-475F-A30F-A744BFA42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2013-10-10T19:57:00Z</cp:lastPrinted>
  <dcterms:created xsi:type="dcterms:W3CDTF">2014-11-02T16:58:00Z</dcterms:created>
  <dcterms:modified xsi:type="dcterms:W3CDTF">2014-11-03T18:41:00Z</dcterms:modified>
</cp:coreProperties>
</file>