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203D" w:rsidRPr="00C5203D" w:rsidRDefault="000E4638" w:rsidP="00C5203D">
      <w:pPr>
        <w:spacing w:after="0"/>
        <w:jc w:val="right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2-2-</w:t>
      </w:r>
      <w:r w:rsidR="00E07D2E">
        <w:rPr>
          <w:rFonts w:ascii="Calibri" w:hAnsi="Calibri"/>
          <w:lang w:val="en-US"/>
        </w:rPr>
        <w:t xml:space="preserve">1-4 </w:t>
      </w:r>
      <w:r>
        <w:rPr>
          <w:rFonts w:ascii="Calibri" w:hAnsi="Calibri"/>
          <w:lang w:val="en-US"/>
        </w:rPr>
        <w:t>Qual</w:t>
      </w:r>
    </w:p>
    <w:p w:rsidR="00F93834" w:rsidRPr="00F93834" w:rsidRDefault="00270C7B" w:rsidP="00F93834">
      <w:pPr>
        <w:spacing w:after="0"/>
        <w:jc w:val="center"/>
        <w:rPr>
          <w:rFonts w:ascii="Calibri" w:hAnsi="Calibri"/>
          <w:b/>
          <w:lang w:val="en-US"/>
        </w:rPr>
      </w:pPr>
      <w:r>
        <w:rPr>
          <w:rFonts w:ascii="Calibri" w:hAnsi="Calibri"/>
          <w:b/>
          <w:lang w:val="en-US"/>
        </w:rPr>
        <w:t xml:space="preserve">A Qualification Framework </w:t>
      </w:r>
    </w:p>
    <w:p w:rsidR="00B0279D" w:rsidRDefault="00793E26" w:rsidP="00B0279D">
      <w:pPr>
        <w:pStyle w:val="NormalWeb"/>
        <w:rPr>
          <w:rFonts w:asciiTheme="minorHAnsi" w:hAnsiTheme="minorHAnsi"/>
          <w:sz w:val="22"/>
          <w:szCs w:val="22"/>
          <w:lang w:val="en"/>
        </w:rPr>
      </w:pPr>
      <w:r>
        <w:rPr>
          <w:rFonts w:asciiTheme="minorHAnsi" w:hAnsiTheme="minorHAnsi"/>
          <w:bCs/>
          <w:sz w:val="22"/>
          <w:szCs w:val="22"/>
          <w:lang w:val="en"/>
        </w:rPr>
        <w:t>L</w:t>
      </w:r>
      <w:r w:rsidR="00B0279D" w:rsidRPr="00C94082">
        <w:rPr>
          <w:rFonts w:asciiTheme="minorHAnsi" w:hAnsiTheme="minorHAnsi"/>
          <w:bCs/>
          <w:sz w:val="22"/>
          <w:szCs w:val="22"/>
          <w:lang w:val="en"/>
        </w:rPr>
        <w:t xml:space="preserve">abour mobility </w:t>
      </w:r>
      <w:r>
        <w:rPr>
          <w:rFonts w:asciiTheme="minorHAnsi" w:hAnsiTheme="minorHAnsi"/>
          <w:bCs/>
          <w:sz w:val="22"/>
          <w:szCs w:val="22"/>
          <w:lang w:val="en"/>
        </w:rPr>
        <w:t>is a fact of life</w:t>
      </w:r>
      <w:r w:rsidR="004C5EEB">
        <w:rPr>
          <w:rFonts w:asciiTheme="minorHAnsi" w:hAnsiTheme="minorHAnsi"/>
          <w:bCs/>
          <w:sz w:val="22"/>
          <w:szCs w:val="22"/>
          <w:lang w:val="en"/>
        </w:rPr>
        <w:t>; our ancestors practiced it, so have most of us.  The difference is that circumstances around us have changed, numbers have increased</w:t>
      </w:r>
      <w:r w:rsidR="00F76CB6">
        <w:rPr>
          <w:rFonts w:asciiTheme="minorHAnsi" w:hAnsiTheme="minorHAnsi"/>
          <w:bCs/>
          <w:sz w:val="22"/>
          <w:szCs w:val="22"/>
          <w:lang w:val="en"/>
        </w:rPr>
        <w:t xml:space="preserve">, </w:t>
      </w:r>
      <w:r w:rsidR="004C5EEB">
        <w:rPr>
          <w:rFonts w:asciiTheme="minorHAnsi" w:hAnsiTheme="minorHAnsi"/>
          <w:bCs/>
          <w:sz w:val="22"/>
          <w:szCs w:val="22"/>
          <w:lang w:val="en"/>
        </w:rPr>
        <w:t>the pace has quickened</w:t>
      </w:r>
      <w:r w:rsidR="00F76CB6">
        <w:rPr>
          <w:rFonts w:asciiTheme="minorHAnsi" w:hAnsiTheme="minorHAnsi"/>
          <w:bCs/>
          <w:sz w:val="22"/>
          <w:szCs w:val="22"/>
          <w:lang w:val="en"/>
        </w:rPr>
        <w:t xml:space="preserve"> </w:t>
      </w:r>
      <w:r w:rsidR="00F76CB6">
        <w:rPr>
          <w:rFonts w:asciiTheme="minorHAnsi" w:hAnsiTheme="minorHAnsi"/>
          <w:bCs/>
          <w:sz w:val="22"/>
          <w:szCs w:val="22"/>
          <w:lang w:val="en"/>
        </w:rPr>
        <w:t>and people travel further afield</w:t>
      </w:r>
      <w:r w:rsidR="004C5EEB">
        <w:rPr>
          <w:rFonts w:asciiTheme="minorHAnsi" w:hAnsiTheme="minorHAnsi"/>
          <w:bCs/>
          <w:sz w:val="22"/>
          <w:szCs w:val="22"/>
          <w:lang w:val="en"/>
        </w:rPr>
        <w:t>.</w:t>
      </w:r>
      <w:r w:rsidR="00B0279D" w:rsidRPr="00C94082">
        <w:rPr>
          <w:rFonts w:asciiTheme="minorHAnsi" w:hAnsiTheme="minorHAnsi"/>
          <w:bCs/>
          <w:sz w:val="22"/>
          <w:szCs w:val="22"/>
          <w:lang w:val="en"/>
        </w:rPr>
        <w:t xml:space="preserve">  Labo</w:t>
      </w:r>
      <w:r w:rsidR="00A15C63">
        <w:rPr>
          <w:rFonts w:asciiTheme="minorHAnsi" w:hAnsiTheme="minorHAnsi"/>
          <w:bCs/>
          <w:sz w:val="22"/>
          <w:szCs w:val="22"/>
          <w:lang w:val="en"/>
        </w:rPr>
        <w:t>u</w:t>
      </w:r>
      <w:r w:rsidR="00B0279D" w:rsidRPr="00C94082">
        <w:rPr>
          <w:rFonts w:asciiTheme="minorHAnsi" w:hAnsiTheme="minorHAnsi"/>
          <w:bCs/>
          <w:sz w:val="22"/>
          <w:szCs w:val="22"/>
          <w:lang w:val="en"/>
        </w:rPr>
        <w:t>r</w:t>
      </w:r>
      <w:r w:rsidR="00B0279D" w:rsidRPr="00C94082">
        <w:rPr>
          <w:rFonts w:asciiTheme="minorHAnsi" w:hAnsiTheme="minorHAnsi"/>
          <w:sz w:val="22"/>
          <w:szCs w:val="22"/>
          <w:lang w:val="en"/>
        </w:rPr>
        <w:t xml:space="preserve"> </w:t>
      </w:r>
      <w:r w:rsidR="00B0279D" w:rsidRPr="00C94082">
        <w:rPr>
          <w:rFonts w:asciiTheme="minorHAnsi" w:hAnsiTheme="minorHAnsi"/>
          <w:bCs/>
          <w:sz w:val="22"/>
          <w:szCs w:val="22"/>
          <w:lang w:val="en"/>
        </w:rPr>
        <w:t>mobility</w:t>
      </w:r>
      <w:r w:rsidR="00B0279D" w:rsidRPr="00C94082">
        <w:rPr>
          <w:rFonts w:asciiTheme="minorHAnsi" w:hAnsiTheme="minorHAnsi"/>
          <w:sz w:val="22"/>
          <w:szCs w:val="22"/>
          <w:lang w:val="en"/>
        </w:rPr>
        <w:t xml:space="preserve"> refers to the movement of people from one part of the country to another but it also refers to the movement of workers both within and between occupational fields.  </w:t>
      </w:r>
      <w:r w:rsidR="004C5EEB">
        <w:rPr>
          <w:rFonts w:asciiTheme="minorHAnsi" w:hAnsiTheme="minorHAnsi"/>
          <w:sz w:val="22"/>
          <w:szCs w:val="22"/>
          <w:lang w:val="en"/>
        </w:rPr>
        <w:t xml:space="preserve">One example may be seen in the regular </w:t>
      </w:r>
      <w:r w:rsidR="00113DD0">
        <w:rPr>
          <w:rFonts w:asciiTheme="minorHAnsi" w:hAnsiTheme="minorHAnsi"/>
          <w:sz w:val="22"/>
          <w:szCs w:val="22"/>
          <w:lang w:val="en"/>
        </w:rPr>
        <w:t>commute</w:t>
      </w:r>
      <w:r w:rsidR="004C5EEB">
        <w:rPr>
          <w:rFonts w:asciiTheme="minorHAnsi" w:hAnsiTheme="minorHAnsi"/>
          <w:sz w:val="22"/>
          <w:szCs w:val="22"/>
          <w:lang w:val="en"/>
        </w:rPr>
        <w:t xml:space="preserve"> of</w:t>
      </w:r>
      <w:r w:rsidR="00B0279D" w:rsidRPr="00C94082">
        <w:rPr>
          <w:rFonts w:asciiTheme="minorHAnsi" w:hAnsiTheme="minorHAnsi"/>
          <w:sz w:val="22"/>
          <w:szCs w:val="22"/>
          <w:lang w:val="en"/>
        </w:rPr>
        <w:t xml:space="preserve"> Islanders</w:t>
      </w:r>
      <w:r w:rsidR="004C5EEB">
        <w:rPr>
          <w:rFonts w:asciiTheme="minorHAnsi" w:hAnsiTheme="minorHAnsi"/>
          <w:sz w:val="22"/>
          <w:szCs w:val="22"/>
          <w:lang w:val="en"/>
        </w:rPr>
        <w:t xml:space="preserve"> </w:t>
      </w:r>
      <w:r w:rsidR="00B0279D" w:rsidRPr="00C94082">
        <w:rPr>
          <w:rFonts w:asciiTheme="minorHAnsi" w:hAnsiTheme="minorHAnsi"/>
          <w:sz w:val="22"/>
          <w:szCs w:val="22"/>
          <w:lang w:val="en"/>
        </w:rPr>
        <w:t>between their home in PEI and their workplace in Alberta</w:t>
      </w:r>
      <w:r w:rsidR="00710D39">
        <w:rPr>
          <w:rFonts w:asciiTheme="minorHAnsi" w:hAnsiTheme="minorHAnsi"/>
          <w:sz w:val="22"/>
          <w:szCs w:val="22"/>
          <w:lang w:val="en"/>
        </w:rPr>
        <w:t>,</w:t>
      </w:r>
      <w:r w:rsidR="004C5EEB">
        <w:rPr>
          <w:rFonts w:asciiTheme="minorHAnsi" w:hAnsiTheme="minorHAnsi"/>
          <w:sz w:val="22"/>
          <w:szCs w:val="22"/>
          <w:lang w:val="en"/>
        </w:rPr>
        <w:t xml:space="preserve"> another is </w:t>
      </w:r>
      <w:r w:rsidR="00342F07">
        <w:rPr>
          <w:rFonts w:asciiTheme="minorHAnsi" w:hAnsiTheme="minorHAnsi"/>
          <w:sz w:val="22"/>
          <w:szCs w:val="22"/>
          <w:lang w:val="en"/>
        </w:rPr>
        <w:t xml:space="preserve">the retraining needed when a town is devastated by a plant closing, and a third example of mobility is the education and experience that allows young people to live and work around the world.  Labour mobility is may be hampered </w:t>
      </w:r>
      <w:r w:rsidR="00B0279D" w:rsidRPr="00C94082">
        <w:rPr>
          <w:rFonts w:asciiTheme="minorHAnsi" w:hAnsiTheme="minorHAnsi"/>
          <w:sz w:val="22"/>
          <w:szCs w:val="22"/>
          <w:lang w:val="en"/>
        </w:rPr>
        <w:t xml:space="preserve">geographic ties, </w:t>
      </w:r>
      <w:r w:rsidR="00342F07">
        <w:rPr>
          <w:rFonts w:asciiTheme="minorHAnsi" w:hAnsiTheme="minorHAnsi"/>
          <w:sz w:val="22"/>
          <w:szCs w:val="22"/>
          <w:lang w:val="en"/>
        </w:rPr>
        <w:t xml:space="preserve">lack of housing, </w:t>
      </w:r>
      <w:r w:rsidR="00B0279D" w:rsidRPr="00C94082">
        <w:rPr>
          <w:rFonts w:asciiTheme="minorHAnsi" w:hAnsiTheme="minorHAnsi"/>
          <w:sz w:val="22"/>
          <w:szCs w:val="22"/>
          <w:lang w:val="en"/>
        </w:rPr>
        <w:t xml:space="preserve">unemployment benefits, licensing requirements, lack of </w:t>
      </w:r>
      <w:r w:rsidR="00342F07">
        <w:rPr>
          <w:rFonts w:asciiTheme="minorHAnsi" w:hAnsiTheme="minorHAnsi"/>
          <w:sz w:val="22"/>
          <w:szCs w:val="22"/>
          <w:lang w:val="en"/>
        </w:rPr>
        <w:t>portable qualifications,</w:t>
      </w:r>
      <w:r w:rsidR="00A15C63">
        <w:rPr>
          <w:rFonts w:asciiTheme="minorHAnsi" w:hAnsiTheme="minorHAnsi"/>
          <w:sz w:val="22"/>
          <w:szCs w:val="22"/>
          <w:lang w:val="en"/>
        </w:rPr>
        <w:t xml:space="preserve"> and</w:t>
      </w:r>
      <w:r w:rsidR="00342F07">
        <w:rPr>
          <w:rFonts w:asciiTheme="minorHAnsi" w:hAnsiTheme="minorHAnsi"/>
          <w:sz w:val="22"/>
          <w:szCs w:val="22"/>
          <w:lang w:val="en"/>
        </w:rPr>
        <w:t xml:space="preserve"> lack of </w:t>
      </w:r>
      <w:r w:rsidR="00B0279D" w:rsidRPr="00C94082">
        <w:rPr>
          <w:rFonts w:asciiTheme="minorHAnsi" w:hAnsiTheme="minorHAnsi"/>
          <w:sz w:val="22"/>
          <w:szCs w:val="22"/>
          <w:lang w:val="en"/>
        </w:rPr>
        <w:t>nationally recognized educational levels</w:t>
      </w:r>
      <w:r w:rsidR="00342F07">
        <w:rPr>
          <w:rFonts w:asciiTheme="minorHAnsi" w:hAnsiTheme="minorHAnsi"/>
          <w:sz w:val="22"/>
          <w:szCs w:val="22"/>
          <w:lang w:val="en"/>
        </w:rPr>
        <w:t>.</w:t>
      </w:r>
      <w:r w:rsidR="00710D39">
        <w:rPr>
          <w:rFonts w:asciiTheme="minorHAnsi" w:hAnsiTheme="minorHAnsi"/>
          <w:sz w:val="22"/>
          <w:szCs w:val="22"/>
          <w:lang w:val="en"/>
        </w:rPr>
        <w:t xml:space="preserve"> </w:t>
      </w:r>
      <w:r w:rsidR="00A15C63">
        <w:rPr>
          <w:rFonts w:asciiTheme="minorHAnsi" w:hAnsiTheme="minorHAnsi"/>
          <w:sz w:val="22"/>
          <w:szCs w:val="22"/>
          <w:lang w:val="en"/>
        </w:rPr>
        <w:t xml:space="preserve">If my reading of the literature is correct, </w:t>
      </w:r>
      <w:r w:rsidR="00342F07">
        <w:rPr>
          <w:rFonts w:asciiTheme="minorHAnsi" w:hAnsiTheme="minorHAnsi"/>
          <w:sz w:val="22"/>
          <w:szCs w:val="22"/>
          <w:lang w:val="en"/>
        </w:rPr>
        <w:t xml:space="preserve">Canada </w:t>
      </w:r>
      <w:r w:rsidR="00006985">
        <w:rPr>
          <w:rFonts w:asciiTheme="minorHAnsi" w:hAnsiTheme="minorHAnsi"/>
          <w:sz w:val="22"/>
          <w:szCs w:val="22"/>
          <w:lang w:val="en"/>
        </w:rPr>
        <w:t>lags</w:t>
      </w:r>
      <w:r w:rsidR="00A15C63">
        <w:rPr>
          <w:rFonts w:asciiTheme="minorHAnsi" w:hAnsiTheme="minorHAnsi"/>
          <w:sz w:val="22"/>
          <w:szCs w:val="22"/>
          <w:lang w:val="en"/>
        </w:rPr>
        <w:t xml:space="preserve"> in its programs in support of </w:t>
      </w:r>
      <w:r w:rsidR="00342F07">
        <w:rPr>
          <w:rFonts w:asciiTheme="minorHAnsi" w:hAnsiTheme="minorHAnsi"/>
          <w:sz w:val="22"/>
          <w:szCs w:val="22"/>
          <w:lang w:val="en"/>
        </w:rPr>
        <w:t>still relies mostly on a myriad of academic credentials.</w:t>
      </w:r>
      <w:r w:rsidR="00B0279D" w:rsidRPr="00C94082">
        <w:rPr>
          <w:rFonts w:asciiTheme="minorHAnsi" w:hAnsiTheme="minorHAnsi"/>
          <w:sz w:val="22"/>
          <w:szCs w:val="22"/>
          <w:lang w:val="en"/>
        </w:rPr>
        <w:t xml:space="preserve"> </w:t>
      </w:r>
    </w:p>
    <w:p w:rsidR="002C40FD" w:rsidRPr="002C40FD" w:rsidRDefault="00BC0C98" w:rsidP="00710D39">
      <w:pPr>
        <w:tabs>
          <w:tab w:val="left" w:pos="1356"/>
        </w:tabs>
        <w:rPr>
          <w:rFonts w:cs="Calibri"/>
          <w:bCs/>
          <w:lang w:eastAsia="en-CA"/>
        </w:rPr>
      </w:pPr>
      <w:r>
        <w:t xml:space="preserve">Part of the mobility problem is the </w:t>
      </w:r>
      <w:r w:rsidR="00710D39" w:rsidRPr="00710D39">
        <w:t>confus</w:t>
      </w:r>
      <w:r>
        <w:t xml:space="preserve">ion between </w:t>
      </w:r>
      <w:r w:rsidR="00710D39" w:rsidRPr="00710D39">
        <w:t>credentials and qualifications</w:t>
      </w:r>
      <w:r w:rsidR="00710D39">
        <w:t xml:space="preserve">.  Diplomas and degrees are credentials; they are awarded to people who have successfully completed a prescribed </w:t>
      </w:r>
      <w:r w:rsidR="001510E7">
        <w:t xml:space="preserve">number and </w:t>
      </w:r>
      <w:r w:rsidR="00710D39">
        <w:t>p</w:t>
      </w:r>
      <w:r w:rsidR="001510E7">
        <w:t>a</w:t>
      </w:r>
      <w:r w:rsidR="00710D39">
        <w:t>ttern of courses</w:t>
      </w:r>
      <w:r w:rsidR="001510E7">
        <w:t xml:space="preserve"> in an institution; one has to know</w:t>
      </w:r>
      <w:r>
        <w:t xml:space="preserve"> quite a bit about the institution </w:t>
      </w:r>
      <w:r w:rsidR="001510E7">
        <w:t xml:space="preserve">to know the quality of the product.  </w:t>
      </w:r>
      <w:r w:rsidR="002C40FD" w:rsidRPr="00710D39">
        <w:t>Qualification</w:t>
      </w:r>
      <w:r w:rsidR="00710D39">
        <w:t xml:space="preserve">s, </w:t>
      </w:r>
      <w:r w:rsidR="002C40FD" w:rsidRPr="00710D39">
        <w:t>on</w:t>
      </w:r>
      <w:r w:rsidR="002C40FD" w:rsidRPr="00C94082">
        <w:t xml:space="preserve"> the other hand, </w:t>
      </w:r>
      <w:r w:rsidR="00710D39">
        <w:t xml:space="preserve">attest to the fact that the holder has demonstrated </w:t>
      </w:r>
      <w:r w:rsidR="002C40FD" w:rsidRPr="00C94082">
        <w:t xml:space="preserve">attitudes, skills and knowledge required to successfully perform in a role or at a task.  </w:t>
      </w:r>
      <w:r w:rsidR="00113DD0" w:rsidRPr="002C40FD">
        <w:rPr>
          <w:rFonts w:ascii="Calibri" w:hAnsi="Calibri"/>
        </w:rPr>
        <w:t>A qualifications authority is a body established under law and given the authority to assess</w:t>
      </w:r>
      <w:r w:rsidR="001510E7">
        <w:rPr>
          <w:rFonts w:ascii="Calibri" w:hAnsi="Calibri"/>
        </w:rPr>
        <w:t xml:space="preserve">, </w:t>
      </w:r>
      <w:r w:rsidR="00113DD0" w:rsidRPr="002C40FD">
        <w:rPr>
          <w:rFonts w:ascii="Calibri" w:hAnsi="Calibri"/>
        </w:rPr>
        <w:t xml:space="preserve">evaluate and certify a person’s level of performance on a task or set of tasks, competencies, outcomes.  </w:t>
      </w:r>
      <w:r w:rsidR="001510E7">
        <w:rPr>
          <w:rFonts w:ascii="Calibri" w:hAnsi="Calibri"/>
        </w:rPr>
        <w:t>The first, a credential implies that the holder knows something; the second tells what the holder can do with what he or she knows.  It’s a significant difference.</w:t>
      </w:r>
    </w:p>
    <w:p w:rsidR="003A17D3" w:rsidRPr="003A17D3" w:rsidRDefault="00B0279D" w:rsidP="00720996">
      <w:pPr>
        <w:pStyle w:val="Heading2"/>
        <w:spacing w:before="0" w:beforeAutospacing="0" w:after="0" w:afterAutospacing="0"/>
        <w:rPr>
          <w:b w:val="0"/>
          <w:sz w:val="22"/>
          <w:szCs w:val="22"/>
          <w:lang w:val="en-US"/>
        </w:rPr>
      </w:pPr>
      <w:r w:rsidRPr="00C94082">
        <w:rPr>
          <w:rFonts w:asciiTheme="minorHAnsi" w:hAnsiTheme="minorHAnsi" w:cs="Calibri"/>
          <w:b w:val="0"/>
          <w:bCs w:val="0"/>
          <w:sz w:val="22"/>
          <w:szCs w:val="22"/>
        </w:rPr>
        <w:t xml:space="preserve">To facilitate the movement of workers, both within </w:t>
      </w:r>
      <w:r>
        <w:rPr>
          <w:rFonts w:asciiTheme="minorHAnsi" w:hAnsiTheme="minorHAnsi" w:cs="Calibri"/>
          <w:b w:val="0"/>
          <w:bCs w:val="0"/>
          <w:sz w:val="22"/>
          <w:szCs w:val="22"/>
        </w:rPr>
        <w:t>a</w:t>
      </w:r>
      <w:r w:rsidRPr="00C94082">
        <w:rPr>
          <w:rFonts w:asciiTheme="minorHAnsi" w:hAnsiTheme="minorHAnsi" w:cs="Calibri"/>
          <w:b w:val="0"/>
          <w:bCs w:val="0"/>
          <w:sz w:val="22"/>
          <w:szCs w:val="22"/>
        </w:rPr>
        <w:t xml:space="preserve"> country</w:t>
      </w:r>
      <w:r>
        <w:rPr>
          <w:rFonts w:asciiTheme="minorHAnsi" w:hAnsiTheme="minorHAnsi" w:cs="Calibri"/>
          <w:b w:val="0"/>
          <w:bCs w:val="0"/>
          <w:sz w:val="22"/>
          <w:szCs w:val="22"/>
        </w:rPr>
        <w:t xml:space="preserve"> and internationally, many countries have </w:t>
      </w:r>
      <w:r w:rsidR="00C54930">
        <w:rPr>
          <w:rFonts w:asciiTheme="minorHAnsi" w:hAnsiTheme="minorHAnsi" w:cs="Calibri"/>
          <w:b w:val="0"/>
          <w:bCs w:val="0"/>
          <w:sz w:val="22"/>
          <w:szCs w:val="22"/>
        </w:rPr>
        <w:t>developed a</w:t>
      </w:r>
      <w:r w:rsidRPr="00C94082">
        <w:rPr>
          <w:rFonts w:asciiTheme="minorHAnsi" w:hAnsiTheme="minorHAnsi" w:cs="Calibri"/>
          <w:b w:val="0"/>
          <w:bCs w:val="0"/>
          <w:sz w:val="22"/>
          <w:szCs w:val="22"/>
        </w:rPr>
        <w:t xml:space="preserve"> qualification </w:t>
      </w:r>
      <w:r w:rsidR="00C54930">
        <w:rPr>
          <w:rFonts w:asciiTheme="minorHAnsi" w:hAnsiTheme="minorHAnsi" w:cs="Calibri"/>
          <w:b w:val="0"/>
          <w:bCs w:val="0"/>
          <w:sz w:val="22"/>
          <w:szCs w:val="22"/>
        </w:rPr>
        <w:t>framewo</w:t>
      </w:r>
      <w:r w:rsidR="00A15C63">
        <w:rPr>
          <w:rFonts w:asciiTheme="minorHAnsi" w:hAnsiTheme="minorHAnsi" w:cs="Calibri"/>
          <w:b w:val="0"/>
          <w:bCs w:val="0"/>
          <w:sz w:val="22"/>
          <w:szCs w:val="22"/>
        </w:rPr>
        <w:t>r</w:t>
      </w:r>
      <w:r w:rsidR="00C54930">
        <w:rPr>
          <w:rFonts w:asciiTheme="minorHAnsi" w:hAnsiTheme="minorHAnsi" w:cs="Calibri"/>
          <w:b w:val="0"/>
          <w:bCs w:val="0"/>
          <w:sz w:val="22"/>
          <w:szCs w:val="22"/>
        </w:rPr>
        <w:t xml:space="preserve">k and a qualification authority to enforce it; </w:t>
      </w:r>
      <w:r w:rsidR="003A17D3">
        <w:rPr>
          <w:rFonts w:asciiTheme="minorHAnsi" w:hAnsiTheme="minorHAnsi" w:cs="Calibri"/>
          <w:b w:val="0"/>
          <w:bCs w:val="0"/>
          <w:sz w:val="22"/>
          <w:szCs w:val="22"/>
        </w:rPr>
        <w:t>Canada and the US are exception</w:t>
      </w:r>
      <w:r w:rsidR="00C54930">
        <w:rPr>
          <w:rFonts w:asciiTheme="minorHAnsi" w:hAnsiTheme="minorHAnsi" w:cs="Calibri"/>
          <w:b w:val="0"/>
          <w:bCs w:val="0"/>
          <w:sz w:val="22"/>
          <w:szCs w:val="22"/>
        </w:rPr>
        <w:t>s</w:t>
      </w:r>
      <w:r w:rsidR="003A17D3">
        <w:rPr>
          <w:rFonts w:asciiTheme="minorHAnsi" w:hAnsiTheme="minorHAnsi" w:cs="Calibri"/>
          <w:b w:val="0"/>
          <w:bCs w:val="0"/>
          <w:sz w:val="22"/>
          <w:szCs w:val="22"/>
        </w:rPr>
        <w:t>.</w:t>
      </w:r>
      <w:r w:rsidRPr="00C94082">
        <w:rPr>
          <w:rFonts w:asciiTheme="minorHAnsi" w:hAnsiTheme="minorHAnsi" w:cs="Calibri"/>
          <w:b w:val="0"/>
          <w:bCs w:val="0"/>
          <w:sz w:val="22"/>
          <w:szCs w:val="22"/>
        </w:rPr>
        <w:t xml:space="preserve">  </w:t>
      </w:r>
      <w:r w:rsidRPr="00C94082">
        <w:rPr>
          <w:rFonts w:asciiTheme="minorHAnsi" w:hAnsiTheme="minorHAnsi"/>
          <w:b w:val="0"/>
          <w:sz w:val="22"/>
          <w:szCs w:val="22"/>
        </w:rPr>
        <w:t>A qualifications authority is a body established under law an</w:t>
      </w:r>
      <w:r w:rsidR="00B50750">
        <w:rPr>
          <w:rFonts w:asciiTheme="minorHAnsi" w:hAnsiTheme="minorHAnsi"/>
          <w:b w:val="0"/>
          <w:sz w:val="22"/>
          <w:szCs w:val="22"/>
        </w:rPr>
        <w:t>d given the authority to assess</w:t>
      </w:r>
      <w:r w:rsidRPr="00C94082">
        <w:rPr>
          <w:rFonts w:asciiTheme="minorHAnsi" w:hAnsiTheme="minorHAnsi"/>
          <w:b w:val="0"/>
          <w:sz w:val="22"/>
          <w:szCs w:val="22"/>
        </w:rPr>
        <w:t>, evaluate and certify a person’s level of performance on a task or set of tasks</w:t>
      </w:r>
      <w:r w:rsidR="00B50750">
        <w:rPr>
          <w:rFonts w:asciiTheme="minorHAnsi" w:hAnsiTheme="minorHAnsi"/>
          <w:b w:val="0"/>
          <w:sz w:val="22"/>
          <w:szCs w:val="22"/>
        </w:rPr>
        <w:t xml:space="preserve"> or</w:t>
      </w:r>
      <w:r w:rsidRPr="00C94082">
        <w:rPr>
          <w:rFonts w:asciiTheme="minorHAnsi" w:hAnsiTheme="minorHAnsi"/>
          <w:b w:val="0"/>
          <w:sz w:val="22"/>
          <w:szCs w:val="22"/>
        </w:rPr>
        <w:t xml:space="preserve"> competencies.  Qualification authorities operate under </w:t>
      </w:r>
      <w:r w:rsidR="00F70BB0" w:rsidRPr="00C94082">
        <w:rPr>
          <w:rFonts w:asciiTheme="minorHAnsi" w:hAnsiTheme="minorHAnsi"/>
          <w:b w:val="0"/>
          <w:sz w:val="22"/>
          <w:szCs w:val="22"/>
        </w:rPr>
        <w:t>government</w:t>
      </w:r>
      <w:r w:rsidRPr="00C94082">
        <w:rPr>
          <w:rFonts w:asciiTheme="minorHAnsi" w:hAnsiTheme="minorHAnsi"/>
          <w:b w:val="0"/>
          <w:sz w:val="22"/>
          <w:szCs w:val="22"/>
        </w:rPr>
        <w:t xml:space="preserve"> legislation but often have their own governing structure</w:t>
      </w:r>
      <w:r>
        <w:rPr>
          <w:rFonts w:asciiTheme="minorHAnsi" w:hAnsiTheme="minorHAnsi"/>
          <w:b w:val="0"/>
          <w:sz w:val="22"/>
          <w:szCs w:val="22"/>
        </w:rPr>
        <w:t xml:space="preserve">.  </w:t>
      </w:r>
      <w:r w:rsidR="003A17D3">
        <w:rPr>
          <w:rFonts w:asciiTheme="minorHAnsi" w:hAnsiTheme="minorHAnsi"/>
          <w:b w:val="0"/>
          <w:sz w:val="22"/>
          <w:szCs w:val="22"/>
        </w:rPr>
        <w:t xml:space="preserve">While the nature of their work varies from country to county, </w:t>
      </w:r>
      <w:r w:rsidR="00F70BB0">
        <w:rPr>
          <w:rFonts w:asciiTheme="minorHAnsi" w:hAnsiTheme="minorHAnsi"/>
          <w:b w:val="0"/>
          <w:sz w:val="22"/>
          <w:szCs w:val="22"/>
        </w:rPr>
        <w:t>qualification</w:t>
      </w:r>
      <w:r w:rsidR="003A17D3">
        <w:rPr>
          <w:rFonts w:asciiTheme="minorHAnsi" w:hAnsiTheme="minorHAnsi"/>
          <w:b w:val="0"/>
          <w:sz w:val="22"/>
          <w:szCs w:val="22"/>
        </w:rPr>
        <w:t xml:space="preserve"> authorities usually perform direct assessments of individuals, </w:t>
      </w:r>
      <w:r w:rsidR="00F70BB0" w:rsidRPr="003A17D3">
        <w:rPr>
          <w:b w:val="0"/>
          <w:sz w:val="22"/>
          <w:szCs w:val="22"/>
          <w:lang w:val="en-US"/>
        </w:rPr>
        <w:t>including</w:t>
      </w:r>
      <w:r w:rsidR="003A17D3" w:rsidRPr="003A17D3">
        <w:rPr>
          <w:b w:val="0"/>
          <w:sz w:val="22"/>
          <w:szCs w:val="22"/>
          <w:lang w:val="en-US"/>
        </w:rPr>
        <w:t xml:space="preserve"> </w:t>
      </w:r>
      <w:r w:rsidR="00B50750">
        <w:rPr>
          <w:b w:val="0"/>
          <w:sz w:val="22"/>
          <w:szCs w:val="22"/>
          <w:lang w:val="en-US"/>
        </w:rPr>
        <w:t>s</w:t>
      </w:r>
      <w:r w:rsidR="003A17D3" w:rsidRPr="003A17D3">
        <w:rPr>
          <w:b w:val="0"/>
          <w:sz w:val="22"/>
          <w:szCs w:val="22"/>
          <w:lang w:val="en-US"/>
        </w:rPr>
        <w:t>etting, preparing and marking  examination</w:t>
      </w:r>
      <w:r w:rsidR="00B50750">
        <w:rPr>
          <w:b w:val="0"/>
          <w:sz w:val="22"/>
          <w:szCs w:val="22"/>
          <w:lang w:val="en-US"/>
        </w:rPr>
        <w:t>s</w:t>
      </w:r>
      <w:r w:rsidR="003A17D3">
        <w:rPr>
          <w:b w:val="0"/>
          <w:sz w:val="22"/>
          <w:szCs w:val="22"/>
          <w:lang w:val="en-US"/>
        </w:rPr>
        <w:t>; i</w:t>
      </w:r>
      <w:r w:rsidR="003A17D3" w:rsidRPr="003A17D3">
        <w:rPr>
          <w:b w:val="0"/>
          <w:sz w:val="22"/>
          <w:szCs w:val="22"/>
          <w:lang w:val="en-US"/>
        </w:rPr>
        <w:t>dentifying</w:t>
      </w:r>
      <w:r w:rsidR="001510E7">
        <w:rPr>
          <w:b w:val="0"/>
          <w:sz w:val="22"/>
          <w:szCs w:val="22"/>
          <w:lang w:val="en-US"/>
        </w:rPr>
        <w:t xml:space="preserve"> levels of accomplishment </w:t>
      </w:r>
      <w:r w:rsidR="003A17D3" w:rsidRPr="003A17D3">
        <w:rPr>
          <w:b w:val="0"/>
          <w:sz w:val="22"/>
          <w:szCs w:val="22"/>
          <w:lang w:val="en-US"/>
        </w:rPr>
        <w:t xml:space="preserve"> </w:t>
      </w:r>
      <w:r w:rsidR="001510E7">
        <w:rPr>
          <w:b w:val="0"/>
          <w:sz w:val="22"/>
          <w:szCs w:val="22"/>
          <w:lang w:val="en-US"/>
        </w:rPr>
        <w:t xml:space="preserve">in an occupation or field, </w:t>
      </w:r>
      <w:r w:rsidR="003A17D3">
        <w:rPr>
          <w:b w:val="0"/>
          <w:sz w:val="22"/>
          <w:szCs w:val="22"/>
          <w:lang w:val="en-US"/>
        </w:rPr>
        <w:t xml:space="preserve">setting </w:t>
      </w:r>
      <w:r w:rsidR="003A17D3" w:rsidRPr="003A17D3">
        <w:rPr>
          <w:b w:val="0"/>
          <w:sz w:val="22"/>
          <w:szCs w:val="22"/>
          <w:lang w:val="en-US"/>
        </w:rPr>
        <w:t>standards</w:t>
      </w:r>
      <w:r w:rsidR="00C43012">
        <w:rPr>
          <w:b w:val="0"/>
          <w:sz w:val="22"/>
          <w:szCs w:val="22"/>
          <w:lang w:val="en-US"/>
        </w:rPr>
        <w:t xml:space="preserve"> and benchmarks</w:t>
      </w:r>
      <w:r w:rsidR="00B50750">
        <w:rPr>
          <w:b w:val="0"/>
          <w:sz w:val="22"/>
          <w:szCs w:val="22"/>
          <w:lang w:val="en-US"/>
        </w:rPr>
        <w:t xml:space="preserve">; maintaining </w:t>
      </w:r>
      <w:r w:rsidR="003A17D3">
        <w:rPr>
          <w:b w:val="0"/>
          <w:sz w:val="22"/>
          <w:szCs w:val="22"/>
          <w:lang w:val="en-US"/>
        </w:rPr>
        <w:t xml:space="preserve">a databank, translating </w:t>
      </w:r>
      <w:r w:rsidR="00B50750">
        <w:rPr>
          <w:b w:val="0"/>
          <w:sz w:val="22"/>
          <w:szCs w:val="22"/>
          <w:lang w:val="en-US"/>
        </w:rPr>
        <w:t>qualification documents; l</w:t>
      </w:r>
      <w:r w:rsidR="00006985" w:rsidRPr="003A17D3">
        <w:rPr>
          <w:b w:val="0"/>
          <w:sz w:val="22"/>
          <w:szCs w:val="22"/>
          <w:lang w:val="en-NZ"/>
        </w:rPr>
        <w:t>liaising</w:t>
      </w:r>
      <w:r w:rsidR="003A17D3" w:rsidRPr="003A17D3">
        <w:rPr>
          <w:b w:val="0"/>
          <w:sz w:val="22"/>
          <w:szCs w:val="22"/>
          <w:lang w:val="en-NZ"/>
        </w:rPr>
        <w:t xml:space="preserve"> with </w:t>
      </w:r>
      <w:r w:rsidR="00720996">
        <w:rPr>
          <w:b w:val="0"/>
          <w:sz w:val="22"/>
          <w:szCs w:val="22"/>
          <w:lang w:val="en-NZ"/>
        </w:rPr>
        <w:t>schools and training institutions on</w:t>
      </w:r>
      <w:r w:rsidR="003A17D3" w:rsidRPr="003A17D3">
        <w:rPr>
          <w:b w:val="0"/>
          <w:sz w:val="22"/>
          <w:szCs w:val="22"/>
          <w:lang w:val="en-NZ"/>
        </w:rPr>
        <w:t xml:space="preserve"> assessment</w:t>
      </w:r>
      <w:r w:rsidR="00720996">
        <w:rPr>
          <w:b w:val="0"/>
          <w:sz w:val="22"/>
          <w:szCs w:val="22"/>
          <w:lang w:val="en-NZ"/>
        </w:rPr>
        <w:t xml:space="preserve"> </w:t>
      </w:r>
      <w:r w:rsidR="00113DD0">
        <w:rPr>
          <w:b w:val="0"/>
          <w:sz w:val="22"/>
          <w:szCs w:val="22"/>
          <w:lang w:val="en-NZ"/>
        </w:rPr>
        <w:t>practices, issuing</w:t>
      </w:r>
      <w:r w:rsidR="00B50750">
        <w:rPr>
          <w:b w:val="0"/>
          <w:sz w:val="22"/>
          <w:szCs w:val="22"/>
          <w:lang w:val="en-NZ"/>
        </w:rPr>
        <w:t xml:space="preserve"> </w:t>
      </w:r>
      <w:r w:rsidR="00C43012">
        <w:rPr>
          <w:b w:val="0"/>
          <w:sz w:val="22"/>
          <w:szCs w:val="22"/>
          <w:lang w:val="en-NZ"/>
        </w:rPr>
        <w:t xml:space="preserve">licenses and certificates and </w:t>
      </w:r>
      <w:r w:rsidR="003A17D3" w:rsidRPr="003A17D3">
        <w:rPr>
          <w:b w:val="0"/>
          <w:sz w:val="22"/>
          <w:szCs w:val="22"/>
          <w:lang w:val="en-NZ"/>
        </w:rPr>
        <w:t xml:space="preserve">providing a recognition service for people with overseas qualifications </w:t>
      </w:r>
      <w:r w:rsidR="00720996">
        <w:rPr>
          <w:b w:val="0"/>
          <w:sz w:val="22"/>
          <w:szCs w:val="22"/>
          <w:lang w:val="en-NZ"/>
        </w:rPr>
        <w:t>.</w:t>
      </w:r>
    </w:p>
    <w:p w:rsidR="00F93834" w:rsidRDefault="00F93834" w:rsidP="00F93834">
      <w:pPr>
        <w:spacing w:after="0"/>
        <w:rPr>
          <w:rFonts w:eastAsia="Times New Roman" w:cs="Times New Roman"/>
          <w:lang w:val="en-US" w:eastAsia="en-CA"/>
        </w:rPr>
      </w:pPr>
    </w:p>
    <w:p w:rsidR="00720996" w:rsidRPr="00720996" w:rsidRDefault="00F70BB0" w:rsidP="00720996">
      <w:pPr>
        <w:spacing w:after="0" w:line="240" w:lineRule="auto"/>
        <w:rPr>
          <w:rFonts w:cs="Calibri"/>
          <w:bCs/>
          <w:lang w:eastAsia="en-CA"/>
        </w:rPr>
      </w:pPr>
      <w:r w:rsidRPr="00720996">
        <w:rPr>
          <w:lang w:val="en-US"/>
        </w:rPr>
        <w:t>Neither</w:t>
      </w:r>
      <w:r w:rsidR="00720996" w:rsidRPr="00720996">
        <w:rPr>
          <w:lang w:val="en-US"/>
        </w:rPr>
        <w:t xml:space="preserve"> Canada nor the US </w:t>
      </w:r>
      <w:r w:rsidRPr="00720996">
        <w:rPr>
          <w:lang w:val="en-US"/>
        </w:rPr>
        <w:t>has</w:t>
      </w:r>
      <w:r w:rsidR="00720996" w:rsidRPr="00720996">
        <w:rPr>
          <w:lang w:val="en-US"/>
        </w:rPr>
        <w:t xml:space="preserve"> bought into the qualification concept, at least not yet.  As a result</w:t>
      </w:r>
      <w:r w:rsidR="00E84F83">
        <w:rPr>
          <w:lang w:val="en-US"/>
        </w:rPr>
        <w:t xml:space="preserve">, </w:t>
      </w:r>
      <w:r w:rsidR="00720996" w:rsidRPr="00720996">
        <w:rPr>
          <w:lang w:val="en-US"/>
        </w:rPr>
        <w:t xml:space="preserve">we have </w:t>
      </w:r>
      <w:r w:rsidR="00B50750">
        <w:rPr>
          <w:lang w:val="en-US"/>
        </w:rPr>
        <w:t xml:space="preserve">training </w:t>
      </w:r>
      <w:r w:rsidR="00720996" w:rsidRPr="00720996">
        <w:rPr>
          <w:lang w:val="en-US"/>
        </w:rPr>
        <w:t xml:space="preserve">institutions </w:t>
      </w:r>
      <w:r w:rsidR="00B50750">
        <w:rPr>
          <w:lang w:val="en-US"/>
        </w:rPr>
        <w:t xml:space="preserve">issuing </w:t>
      </w:r>
      <w:r w:rsidR="00720996" w:rsidRPr="00720996">
        <w:rPr>
          <w:lang w:val="en-US"/>
        </w:rPr>
        <w:t>transcripts and credentials</w:t>
      </w:r>
      <w:r w:rsidR="00B50750">
        <w:rPr>
          <w:lang w:val="en-US"/>
        </w:rPr>
        <w:t xml:space="preserve"> of their own making; </w:t>
      </w:r>
      <w:r w:rsidR="00F76CB6">
        <w:rPr>
          <w:lang w:val="en-US"/>
        </w:rPr>
        <w:t>a</w:t>
      </w:r>
      <w:r w:rsidR="00B50750">
        <w:rPr>
          <w:lang w:val="en-US"/>
        </w:rPr>
        <w:t xml:space="preserve">ttempts </w:t>
      </w:r>
      <w:r w:rsidR="00F76CB6">
        <w:rPr>
          <w:lang w:val="en-US"/>
        </w:rPr>
        <w:t xml:space="preserve">that have been made, </w:t>
      </w:r>
      <w:r w:rsidR="00B50750">
        <w:rPr>
          <w:lang w:val="en-US"/>
        </w:rPr>
        <w:t>have focused on input measures rather</w:t>
      </w:r>
      <w:r w:rsidR="00720996" w:rsidRPr="00720996">
        <w:rPr>
          <w:lang w:val="en-US"/>
        </w:rPr>
        <w:t xml:space="preserve"> </w:t>
      </w:r>
      <w:r w:rsidR="00B50750">
        <w:rPr>
          <w:lang w:val="en-US"/>
        </w:rPr>
        <w:t>output</w:t>
      </w:r>
      <w:r w:rsidR="00C43012">
        <w:rPr>
          <w:lang w:val="en-US"/>
        </w:rPr>
        <w:t>- longer days, more subjects, additional technology and more training for teachers and administrators.</w:t>
      </w:r>
      <w:r w:rsidR="00720996" w:rsidRPr="00720996">
        <w:rPr>
          <w:lang w:val="en-US"/>
        </w:rPr>
        <w:t xml:space="preserve"> One exception is </w:t>
      </w:r>
      <w:r w:rsidRPr="00720996">
        <w:rPr>
          <w:rFonts w:cs="Calibri"/>
          <w:bCs/>
          <w:lang w:eastAsia="en-CA"/>
        </w:rPr>
        <w:t>apprenticeship</w:t>
      </w:r>
      <w:r w:rsidR="00B50750">
        <w:rPr>
          <w:rFonts w:cs="Calibri"/>
          <w:bCs/>
          <w:lang w:eastAsia="en-CA"/>
        </w:rPr>
        <w:t xml:space="preserve">; </w:t>
      </w:r>
      <w:r w:rsidR="00C43012">
        <w:rPr>
          <w:rFonts w:cs="Calibri"/>
          <w:bCs/>
          <w:lang w:eastAsia="en-CA"/>
        </w:rPr>
        <w:t xml:space="preserve">although </w:t>
      </w:r>
      <w:r w:rsidR="00B50750">
        <w:rPr>
          <w:rFonts w:cs="Calibri"/>
          <w:bCs/>
          <w:lang w:eastAsia="en-CA"/>
        </w:rPr>
        <w:t xml:space="preserve">apprenticeship is </w:t>
      </w:r>
      <w:r w:rsidR="00720996" w:rsidRPr="00720996">
        <w:rPr>
          <w:rFonts w:cs="Calibri"/>
          <w:bCs/>
          <w:lang w:eastAsia="en-CA"/>
        </w:rPr>
        <w:t>a provincial responsibility</w:t>
      </w:r>
      <w:r w:rsidR="00C43012">
        <w:rPr>
          <w:rFonts w:cs="Calibri"/>
          <w:bCs/>
          <w:lang w:eastAsia="en-CA"/>
        </w:rPr>
        <w:t xml:space="preserve">, </w:t>
      </w:r>
      <w:r w:rsidR="00B50750">
        <w:rPr>
          <w:rFonts w:cs="Calibri"/>
          <w:bCs/>
          <w:lang w:eastAsia="en-CA"/>
        </w:rPr>
        <w:t>P</w:t>
      </w:r>
      <w:r w:rsidRPr="00720996">
        <w:rPr>
          <w:rFonts w:cs="Calibri"/>
          <w:bCs/>
          <w:lang w:eastAsia="en-CA"/>
        </w:rPr>
        <w:t>rovinces</w:t>
      </w:r>
      <w:r w:rsidR="00720996" w:rsidRPr="00720996">
        <w:rPr>
          <w:rFonts w:cs="Calibri"/>
          <w:bCs/>
          <w:lang w:eastAsia="en-CA"/>
        </w:rPr>
        <w:t xml:space="preserve"> have found a way to both </w:t>
      </w:r>
      <w:r w:rsidR="00B50750">
        <w:rPr>
          <w:rFonts w:cs="Calibri"/>
          <w:bCs/>
          <w:lang w:eastAsia="en-CA"/>
        </w:rPr>
        <w:t xml:space="preserve">honour </w:t>
      </w:r>
      <w:r w:rsidR="00720996" w:rsidRPr="00720996">
        <w:rPr>
          <w:rFonts w:cs="Calibri"/>
          <w:bCs/>
          <w:lang w:eastAsia="en-CA"/>
        </w:rPr>
        <w:t xml:space="preserve">the jurisdictional </w:t>
      </w:r>
      <w:r w:rsidR="00C43012">
        <w:rPr>
          <w:rFonts w:cs="Calibri"/>
          <w:bCs/>
          <w:lang w:eastAsia="en-CA"/>
        </w:rPr>
        <w:t xml:space="preserve">boundaries </w:t>
      </w:r>
      <w:r w:rsidR="00720996" w:rsidRPr="00720996">
        <w:rPr>
          <w:rFonts w:cs="Calibri"/>
          <w:bCs/>
          <w:lang w:eastAsia="en-CA"/>
        </w:rPr>
        <w:t xml:space="preserve">and, at the same time, produce a qualification </w:t>
      </w:r>
      <w:r w:rsidR="00B50750">
        <w:rPr>
          <w:rFonts w:cs="Calibri"/>
          <w:bCs/>
          <w:lang w:eastAsia="en-CA"/>
        </w:rPr>
        <w:t xml:space="preserve">document </w:t>
      </w:r>
      <w:r w:rsidR="00720996" w:rsidRPr="00720996">
        <w:rPr>
          <w:rFonts w:cs="Calibri"/>
          <w:bCs/>
          <w:lang w:eastAsia="en-CA"/>
        </w:rPr>
        <w:t xml:space="preserve">recognized </w:t>
      </w:r>
      <w:r w:rsidR="00B50750">
        <w:rPr>
          <w:rFonts w:cs="Calibri"/>
          <w:bCs/>
          <w:lang w:eastAsia="en-CA"/>
        </w:rPr>
        <w:t xml:space="preserve">across </w:t>
      </w:r>
      <w:r w:rsidR="00720996" w:rsidRPr="00720996">
        <w:rPr>
          <w:rFonts w:cs="Calibri"/>
          <w:bCs/>
          <w:lang w:eastAsia="en-CA"/>
        </w:rPr>
        <w:t xml:space="preserve">the country.  We’ve done this through common </w:t>
      </w:r>
      <w:r w:rsidRPr="00720996">
        <w:rPr>
          <w:rFonts w:cs="Calibri"/>
          <w:bCs/>
          <w:lang w:eastAsia="en-CA"/>
        </w:rPr>
        <w:t>analyses, both</w:t>
      </w:r>
      <w:r w:rsidR="00720996" w:rsidRPr="00720996">
        <w:rPr>
          <w:rFonts w:cs="Calibri"/>
          <w:bCs/>
          <w:lang w:eastAsia="en-CA"/>
        </w:rPr>
        <w:t xml:space="preserve"> provincial and national examinations and </w:t>
      </w:r>
      <w:r w:rsidR="00B50750">
        <w:rPr>
          <w:rFonts w:cs="Calibri"/>
          <w:bCs/>
          <w:lang w:eastAsia="en-CA"/>
        </w:rPr>
        <w:t xml:space="preserve">an endorsement, a Red Seal.  </w:t>
      </w:r>
      <w:r w:rsidR="00C43012">
        <w:rPr>
          <w:rFonts w:cs="Calibri"/>
          <w:bCs/>
          <w:lang w:eastAsia="en-CA"/>
        </w:rPr>
        <w:t>Other ex</w:t>
      </w:r>
      <w:r w:rsidR="00B56A7B">
        <w:rPr>
          <w:rFonts w:cs="Calibri"/>
          <w:bCs/>
          <w:lang w:eastAsia="en-CA"/>
        </w:rPr>
        <w:t>ceptions include the work of the Royal Canadian conservatory of Music.</w:t>
      </w:r>
      <w:r w:rsidR="00720996" w:rsidRPr="00720996">
        <w:rPr>
          <w:lang w:val="en-US"/>
        </w:rPr>
        <w:t xml:space="preserve"> </w:t>
      </w:r>
    </w:p>
    <w:p w:rsidR="00720996" w:rsidRDefault="00720996" w:rsidP="00F93834">
      <w:pPr>
        <w:spacing w:after="0"/>
        <w:rPr>
          <w:rFonts w:eastAsia="Times New Roman" w:cs="Times New Roman"/>
          <w:lang w:val="en-US" w:eastAsia="en-CA"/>
        </w:rPr>
      </w:pPr>
    </w:p>
    <w:p w:rsidR="00006985" w:rsidRDefault="00B56A7B" w:rsidP="00590ED1">
      <w:pPr>
        <w:spacing w:after="0"/>
      </w:pPr>
      <w:r>
        <w:t>Canada needs a qualification framework</w:t>
      </w:r>
      <w:r w:rsidR="00AE110B">
        <w:t xml:space="preserve"> and an </w:t>
      </w:r>
      <w:r w:rsidR="000E7D8C" w:rsidRPr="00C94082">
        <w:t xml:space="preserve">independent body </w:t>
      </w:r>
      <w:r w:rsidR="00AE110B">
        <w:t>to run it.  By that I mean an</w:t>
      </w:r>
      <w:r w:rsidR="000E7D8C" w:rsidRPr="00C94082">
        <w:t xml:space="preserve"> authority to assess and certify a person’s level of performance on a task or set of tasks such as f</w:t>
      </w:r>
      <w:r w:rsidR="000E7D8C">
        <w:t xml:space="preserve">ound in an occupation or </w:t>
      </w:r>
      <w:r w:rsidR="00590ED1">
        <w:t>field of study</w:t>
      </w:r>
      <w:r w:rsidR="000E7D8C">
        <w:t xml:space="preserve">. </w:t>
      </w:r>
      <w:r w:rsidR="00AE110B">
        <w:t xml:space="preserve">Such an </w:t>
      </w:r>
      <w:r w:rsidR="000E7D8C" w:rsidRPr="00C94082">
        <w:t xml:space="preserve">authority would reduce if not eliminate the confusion </w:t>
      </w:r>
      <w:r w:rsidR="000E7D8C" w:rsidRPr="00AE110B">
        <w:rPr>
          <w:color w:val="FF0000"/>
        </w:rPr>
        <w:t>between teaching and sorting</w:t>
      </w:r>
      <w:r w:rsidR="00006985">
        <w:rPr>
          <w:color w:val="FF0000"/>
        </w:rPr>
        <w:t xml:space="preserve"> now faced by teachers</w:t>
      </w:r>
      <w:r w:rsidR="000E7D8C" w:rsidRPr="00C94082">
        <w:t xml:space="preserve">, focus certification more clearly on performance that matters, support lifelong learning and self-directed study, </w:t>
      </w:r>
      <w:r w:rsidR="00E84F83">
        <w:t xml:space="preserve">allow schools to </w:t>
      </w:r>
      <w:r w:rsidR="000E7D8C" w:rsidRPr="00C94082">
        <w:t xml:space="preserve">focus </w:t>
      </w:r>
      <w:r w:rsidR="00E84F83">
        <w:t>formative e</w:t>
      </w:r>
      <w:r w:rsidR="000E7D8C" w:rsidRPr="00C94082">
        <w:t xml:space="preserve">valuation </w:t>
      </w:r>
      <w:r w:rsidR="00E84F83">
        <w:t xml:space="preserve">that </w:t>
      </w:r>
      <w:r w:rsidR="000E7D8C" w:rsidRPr="00C94082">
        <w:t xml:space="preserve"> helping learners learn</w:t>
      </w:r>
      <w:r w:rsidR="00E84F83">
        <w:t xml:space="preserve">, </w:t>
      </w:r>
      <w:r w:rsidR="000E7D8C" w:rsidRPr="00C94082">
        <w:t xml:space="preserve">and reduce major distractions for teachers caused by </w:t>
      </w:r>
      <w:r w:rsidR="00AE110B">
        <w:t xml:space="preserve">their involvement in </w:t>
      </w:r>
      <w:r w:rsidR="000E7D8C" w:rsidRPr="00C94082">
        <w:t xml:space="preserve">the sorting process.  </w:t>
      </w:r>
      <w:r w:rsidR="00AE110B">
        <w:t xml:space="preserve">A qualification </w:t>
      </w:r>
      <w:r w:rsidR="00E84F83">
        <w:t xml:space="preserve">authority </w:t>
      </w:r>
      <w:r w:rsidR="000E7D8C" w:rsidRPr="00C94082">
        <w:t xml:space="preserve">would, in </w:t>
      </w:r>
      <w:r w:rsidR="00F70BB0" w:rsidRPr="00C94082">
        <w:t>effect,</w:t>
      </w:r>
      <w:r w:rsidR="00F70BB0">
        <w:t xml:space="preserve"> serve </w:t>
      </w:r>
      <w:r w:rsidR="00F70BB0" w:rsidRPr="00C94082">
        <w:t>two</w:t>
      </w:r>
      <w:r w:rsidR="000E7D8C" w:rsidRPr="00C94082">
        <w:t xml:space="preserve"> clients, organizations desiring an assessment and individuals wanting to confirm </w:t>
      </w:r>
      <w:r w:rsidR="00F70BB0" w:rsidRPr="00C94082">
        <w:t>the level</w:t>
      </w:r>
      <w:r w:rsidR="000E7D8C" w:rsidRPr="00C94082">
        <w:t xml:space="preserve"> and suitability of their qualifications</w:t>
      </w:r>
      <w:r w:rsidR="000E7D8C" w:rsidRPr="00590ED1">
        <w:rPr>
          <w:color w:val="FF0000"/>
        </w:rPr>
        <w:t xml:space="preserve">. </w:t>
      </w:r>
      <w:r w:rsidR="00006985">
        <w:rPr>
          <w:color w:val="FF0000"/>
        </w:rPr>
        <w:t>While qualification authorities, at leas</w:t>
      </w:r>
      <w:r w:rsidR="00F76CB6">
        <w:rPr>
          <w:color w:val="FF0000"/>
        </w:rPr>
        <w:t>t</w:t>
      </w:r>
      <w:r w:rsidR="00006985">
        <w:rPr>
          <w:color w:val="FF0000"/>
        </w:rPr>
        <w:t xml:space="preserve"> the ones we have review</w:t>
      </w:r>
      <w:r w:rsidR="00F76CB6">
        <w:rPr>
          <w:color w:val="FF0000"/>
        </w:rPr>
        <w:t>ed</w:t>
      </w:r>
      <w:r w:rsidR="00006985">
        <w:rPr>
          <w:color w:val="FF0000"/>
        </w:rPr>
        <w:t>, focus on approving, courses, accrediting institutions and analyzing current offerings</w:t>
      </w:r>
      <w:r w:rsidR="00F76CB6">
        <w:rPr>
          <w:color w:val="FF0000"/>
        </w:rPr>
        <w:t xml:space="preserve">; </w:t>
      </w:r>
      <w:bookmarkStart w:id="0" w:name="_GoBack"/>
      <w:bookmarkEnd w:id="0"/>
      <w:r w:rsidR="00006985">
        <w:rPr>
          <w:color w:val="FF0000"/>
        </w:rPr>
        <w:t xml:space="preserve">we believe in a qualification authority that assesses individuals directly, not one that massages the minutiae of hours, outcomes, teacher qualification of education providers. </w:t>
      </w:r>
      <w:r w:rsidR="000E7D8C" w:rsidRPr="00C94082">
        <w:t xml:space="preserve">A qualification authority could also play a useful role in helping people identify gaps in their preparation for a given field of work.  </w:t>
      </w:r>
    </w:p>
    <w:p w:rsidR="00006985" w:rsidRDefault="00006985" w:rsidP="00590ED1">
      <w:pPr>
        <w:spacing w:after="0"/>
      </w:pPr>
    </w:p>
    <w:p w:rsidR="00F93834" w:rsidRPr="00006985" w:rsidRDefault="00006985" w:rsidP="00590ED1">
      <w:pPr>
        <w:spacing w:after="0"/>
      </w:pPr>
      <w:r>
        <w:t xml:space="preserve">We support a qualification authority that is </w:t>
      </w:r>
      <w:r w:rsidRPr="00C94082">
        <w:t>independent with its own governing structure</w:t>
      </w:r>
      <w:r>
        <w:t xml:space="preserve">, </w:t>
      </w:r>
      <w:r w:rsidRPr="00C94082">
        <w:t>accept</w:t>
      </w:r>
      <w:r>
        <w:t xml:space="preserve">s </w:t>
      </w:r>
      <w:r w:rsidRPr="00C94082">
        <w:t>clients on direct application or by referral</w:t>
      </w:r>
      <w:r>
        <w:t xml:space="preserve"> and </w:t>
      </w:r>
      <w:r w:rsidRPr="00C94082">
        <w:t>Issue</w:t>
      </w:r>
      <w:r>
        <w:t>s</w:t>
      </w:r>
      <w:r w:rsidRPr="00C94082">
        <w:t xml:space="preserve"> certificates </w:t>
      </w:r>
      <w:r>
        <w:t xml:space="preserve">as appropriate </w:t>
      </w:r>
      <w:r w:rsidRPr="00C94082">
        <w:t>based on demonstrated performance</w:t>
      </w:r>
      <w:r>
        <w:t xml:space="preserve"> and, on request, </w:t>
      </w:r>
      <w:r w:rsidRPr="00C94082">
        <w:t>provide</w:t>
      </w:r>
      <w:r>
        <w:t>s</w:t>
      </w:r>
      <w:r w:rsidRPr="00C94082">
        <w:t xml:space="preserve"> applicants with information on gaps to be filled to m</w:t>
      </w:r>
      <w:r>
        <w:t xml:space="preserve">eet certification requirements, a qualification authority would not, however, organize competitions, rank students or grant credentials.  </w:t>
      </w:r>
      <w:r w:rsidR="00590ED1">
        <w:t xml:space="preserve">The main functions </w:t>
      </w:r>
      <w:r w:rsidR="00113DD0">
        <w:t>of a</w:t>
      </w:r>
      <w:r w:rsidR="00590ED1">
        <w:t xml:space="preserve"> qualification </w:t>
      </w:r>
      <w:r w:rsidR="00C616AD">
        <w:t xml:space="preserve">authority would be </w:t>
      </w:r>
      <w:r w:rsidR="00590ED1">
        <w:t>to:</w:t>
      </w:r>
      <w:r w:rsidR="00F93834">
        <w:rPr>
          <w:rFonts w:ascii="Calibri" w:hAnsi="Calibri"/>
          <w:b/>
          <w:lang w:val="en-US"/>
        </w:rPr>
        <w:t xml:space="preserve"> </w:t>
      </w:r>
    </w:p>
    <w:p w:rsidR="00882385" w:rsidRDefault="00882385" w:rsidP="00590ED1">
      <w:pPr>
        <w:pStyle w:val="ListParagraph"/>
        <w:numPr>
          <w:ilvl w:val="0"/>
          <w:numId w:val="1"/>
        </w:numPr>
        <w:spacing w:after="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P</w:t>
      </w:r>
      <w:r w:rsidR="00CF26C3">
        <w:rPr>
          <w:rFonts w:ascii="Calibri" w:hAnsi="Calibri"/>
          <w:lang w:val="en-US"/>
        </w:rPr>
        <w:t xml:space="preserve">repare </w:t>
      </w:r>
      <w:r>
        <w:rPr>
          <w:rFonts w:ascii="Calibri" w:hAnsi="Calibri"/>
          <w:lang w:val="en-US"/>
        </w:rPr>
        <w:t>analyses</w:t>
      </w:r>
    </w:p>
    <w:p w:rsidR="002B50CE" w:rsidRDefault="002B50CE" w:rsidP="00F93834">
      <w:pPr>
        <w:pStyle w:val="ListParagraph"/>
        <w:numPr>
          <w:ilvl w:val="0"/>
          <w:numId w:val="1"/>
        </w:numPr>
        <w:spacing w:after="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Establish levels</w:t>
      </w:r>
      <w:r w:rsidR="00CF26C3">
        <w:rPr>
          <w:rFonts w:ascii="Calibri" w:hAnsi="Calibri"/>
          <w:lang w:val="en-US"/>
        </w:rPr>
        <w:t xml:space="preserve"> and profiles</w:t>
      </w:r>
    </w:p>
    <w:p w:rsidR="002B50CE" w:rsidRDefault="00CF26C3" w:rsidP="00F93834">
      <w:pPr>
        <w:pStyle w:val="ListParagraph"/>
        <w:numPr>
          <w:ilvl w:val="0"/>
          <w:numId w:val="1"/>
        </w:numPr>
        <w:spacing w:after="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 xml:space="preserve">Estsblish </w:t>
      </w:r>
      <w:r w:rsidR="002B50CE">
        <w:rPr>
          <w:rFonts w:ascii="Calibri" w:hAnsi="Calibri"/>
          <w:lang w:val="en-US"/>
        </w:rPr>
        <w:t>assessment criteria</w:t>
      </w:r>
    </w:p>
    <w:p w:rsidR="002B50CE" w:rsidRDefault="002B50CE" w:rsidP="002B50CE">
      <w:pPr>
        <w:pStyle w:val="ListParagraph"/>
        <w:numPr>
          <w:ilvl w:val="0"/>
          <w:numId w:val="1"/>
        </w:numPr>
        <w:spacing w:after="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Assess individuals</w:t>
      </w:r>
    </w:p>
    <w:p w:rsidR="002B50CE" w:rsidRDefault="002B50CE" w:rsidP="002B50CE">
      <w:pPr>
        <w:pStyle w:val="ListParagraph"/>
        <w:numPr>
          <w:ilvl w:val="0"/>
          <w:numId w:val="1"/>
        </w:numPr>
        <w:spacing w:after="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Report results</w:t>
      </w:r>
    </w:p>
    <w:p w:rsidR="00633238" w:rsidRDefault="00633238" w:rsidP="002B50CE">
      <w:pPr>
        <w:pStyle w:val="ListParagraph"/>
        <w:numPr>
          <w:ilvl w:val="0"/>
          <w:numId w:val="1"/>
        </w:numPr>
        <w:spacing w:after="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Liaise with training institutions</w:t>
      </w:r>
    </w:p>
    <w:p w:rsidR="00B0279D" w:rsidRDefault="00B0279D" w:rsidP="002B50CE">
      <w:pPr>
        <w:pStyle w:val="ListParagraph"/>
        <w:numPr>
          <w:ilvl w:val="0"/>
          <w:numId w:val="1"/>
        </w:numPr>
        <w:spacing w:after="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 xml:space="preserve">Operate a databank  </w:t>
      </w:r>
    </w:p>
    <w:p w:rsidR="002B50CE" w:rsidRDefault="002B50CE" w:rsidP="002B50CE">
      <w:pPr>
        <w:spacing w:after="0"/>
        <w:rPr>
          <w:rFonts w:ascii="Calibri" w:hAnsi="Calibri"/>
          <w:lang w:val="en-US"/>
        </w:rPr>
      </w:pPr>
    </w:p>
    <w:p w:rsidR="00633238" w:rsidRPr="00C94082" w:rsidRDefault="00590ED1" w:rsidP="00AB4966">
      <w:pPr>
        <w:spacing w:after="0"/>
        <w:rPr>
          <w:rFonts w:eastAsia="Times New Roman" w:cs="Arial"/>
          <w:i/>
          <w:color w:val="666666"/>
          <w:lang w:eastAsia="en-CA"/>
        </w:rPr>
      </w:pPr>
      <w:r>
        <w:rPr>
          <w:rFonts w:ascii="Calibri" w:hAnsi="Calibri"/>
          <w:lang w:val="en-US"/>
        </w:rPr>
        <w:t xml:space="preserve">A review of the literature certainly supports the value of a qualification framework; benefits include: easing </w:t>
      </w:r>
      <w:r w:rsidR="00270C7B">
        <w:rPr>
          <w:rFonts w:ascii="Calibri" w:hAnsi="Calibri"/>
          <w:lang w:val="en-US"/>
        </w:rPr>
        <w:t>the assessment burden on t</w:t>
      </w:r>
      <w:r>
        <w:rPr>
          <w:rFonts w:ascii="Calibri" w:hAnsi="Calibri"/>
          <w:lang w:val="en-US"/>
        </w:rPr>
        <w:t>eachers and the school  system, i</w:t>
      </w:r>
      <w:r w:rsidR="00270C7B">
        <w:rPr>
          <w:rFonts w:ascii="Calibri" w:hAnsi="Calibri"/>
          <w:lang w:val="en-US"/>
        </w:rPr>
        <w:t>mprov</w:t>
      </w:r>
      <w:r w:rsidR="002C40FD">
        <w:rPr>
          <w:rFonts w:ascii="Calibri" w:hAnsi="Calibri"/>
          <w:lang w:val="en-US"/>
        </w:rPr>
        <w:t>ing th</w:t>
      </w:r>
      <w:r w:rsidR="00270C7B">
        <w:rPr>
          <w:rFonts w:ascii="Calibri" w:hAnsi="Calibri"/>
          <w:lang w:val="en-US"/>
        </w:rPr>
        <w:t>e consistency in reporting achievement</w:t>
      </w:r>
      <w:r w:rsidR="002C40FD">
        <w:rPr>
          <w:rFonts w:ascii="Calibri" w:hAnsi="Calibri"/>
          <w:lang w:val="en-US"/>
        </w:rPr>
        <w:t xml:space="preserve">, </w:t>
      </w:r>
      <w:r w:rsidR="00270C7B">
        <w:rPr>
          <w:rFonts w:ascii="Calibri" w:hAnsi="Calibri"/>
          <w:lang w:val="en-US"/>
        </w:rPr>
        <w:t>helpful in comparing foreign credentials</w:t>
      </w:r>
      <w:r w:rsidR="002C40FD">
        <w:rPr>
          <w:rFonts w:ascii="Calibri" w:hAnsi="Calibri"/>
          <w:lang w:val="en-US"/>
        </w:rPr>
        <w:t>, e</w:t>
      </w:r>
      <w:r w:rsidR="00F93834">
        <w:rPr>
          <w:rFonts w:ascii="Calibri" w:hAnsi="Calibri"/>
          <w:lang w:val="en-US"/>
        </w:rPr>
        <w:t>as</w:t>
      </w:r>
      <w:r w:rsidR="002C40FD">
        <w:rPr>
          <w:rFonts w:ascii="Calibri" w:hAnsi="Calibri"/>
          <w:lang w:val="en-US"/>
        </w:rPr>
        <w:t>ing the</w:t>
      </w:r>
      <w:r w:rsidR="00F93834">
        <w:rPr>
          <w:rFonts w:ascii="Calibri" w:hAnsi="Calibri"/>
          <w:lang w:val="en-US"/>
        </w:rPr>
        <w:t xml:space="preserve"> mobility process</w:t>
      </w:r>
      <w:r w:rsidR="002C40FD">
        <w:rPr>
          <w:rFonts w:ascii="Calibri" w:hAnsi="Calibri"/>
          <w:lang w:val="en-US"/>
        </w:rPr>
        <w:t>, i</w:t>
      </w:r>
      <w:r w:rsidR="00F93834">
        <w:rPr>
          <w:rFonts w:ascii="Calibri" w:hAnsi="Calibri"/>
          <w:lang w:val="en-US"/>
        </w:rPr>
        <w:t>mprov</w:t>
      </w:r>
      <w:r w:rsidR="002C40FD">
        <w:rPr>
          <w:rFonts w:ascii="Calibri" w:hAnsi="Calibri"/>
          <w:lang w:val="en-US"/>
        </w:rPr>
        <w:t>ing communications</w:t>
      </w:r>
      <w:r w:rsidR="00F93834">
        <w:rPr>
          <w:rFonts w:ascii="Calibri" w:hAnsi="Calibri"/>
          <w:lang w:val="en-US"/>
        </w:rPr>
        <w:t xml:space="preserve"> between and among </w:t>
      </w:r>
      <w:r w:rsidR="002C40FD">
        <w:rPr>
          <w:rFonts w:ascii="Calibri" w:hAnsi="Calibri"/>
          <w:lang w:val="en-US"/>
        </w:rPr>
        <w:t xml:space="preserve">education </w:t>
      </w:r>
      <w:r w:rsidR="00F93834">
        <w:rPr>
          <w:rFonts w:ascii="Calibri" w:hAnsi="Calibri"/>
          <w:lang w:val="en-US"/>
        </w:rPr>
        <w:t>stakeholders</w:t>
      </w:r>
      <w:r w:rsidR="002C40FD">
        <w:rPr>
          <w:rFonts w:ascii="Calibri" w:hAnsi="Calibri"/>
          <w:lang w:val="en-US"/>
        </w:rPr>
        <w:t>, e</w:t>
      </w:r>
      <w:r w:rsidR="00F93834">
        <w:rPr>
          <w:lang w:val="en-US"/>
        </w:rPr>
        <w:t>ncourage self- study</w:t>
      </w:r>
      <w:r w:rsidR="002C40FD">
        <w:rPr>
          <w:lang w:val="en-US"/>
        </w:rPr>
        <w:t xml:space="preserve">, reducing the problem of </w:t>
      </w:r>
      <w:r w:rsidR="00113DD0">
        <w:rPr>
          <w:lang w:val="en-US"/>
        </w:rPr>
        <w:t>grade</w:t>
      </w:r>
      <w:r w:rsidR="002C40FD">
        <w:rPr>
          <w:lang w:val="en-US"/>
        </w:rPr>
        <w:t xml:space="preserve"> </w:t>
      </w:r>
      <w:r w:rsidR="00113DD0">
        <w:rPr>
          <w:lang w:val="en-US"/>
        </w:rPr>
        <w:t>inflation</w:t>
      </w:r>
      <w:r w:rsidR="002C40FD">
        <w:rPr>
          <w:lang w:val="en-US"/>
        </w:rPr>
        <w:t xml:space="preserve">, </w:t>
      </w:r>
      <w:r w:rsidR="00113DD0">
        <w:rPr>
          <w:lang w:val="en-US"/>
        </w:rPr>
        <w:t>send</w:t>
      </w:r>
      <w:r w:rsidR="002C40FD">
        <w:rPr>
          <w:lang w:val="en-US"/>
        </w:rPr>
        <w:t xml:space="preserve"> an almost instant </w:t>
      </w:r>
      <w:r w:rsidR="002B50CE">
        <w:rPr>
          <w:lang w:val="en-US"/>
        </w:rPr>
        <w:t>widespread recognit</w:t>
      </w:r>
      <w:r w:rsidR="009F7772">
        <w:rPr>
          <w:lang w:val="en-US"/>
        </w:rPr>
        <w:t>i</w:t>
      </w:r>
      <w:r w:rsidR="002B50CE">
        <w:rPr>
          <w:lang w:val="en-US"/>
        </w:rPr>
        <w:t>on</w:t>
      </w:r>
      <w:r w:rsidR="002C40FD">
        <w:rPr>
          <w:lang w:val="en-US"/>
        </w:rPr>
        <w:t xml:space="preserve"> of what a person is able to do.</w:t>
      </w:r>
      <w:r w:rsidR="002B5074">
        <w:rPr>
          <w:lang w:val="en-US"/>
        </w:rPr>
        <w:t xml:space="preserve">  Governments in most countries have taken the leadership in developing a qualification framework: in the US, however, it appears to be coming primarily from the private sector.  Given that education in Canada is a Provincial responsibility, it is unlikely that the Government of Canada </w:t>
      </w:r>
      <w:r w:rsidR="00006985">
        <w:rPr>
          <w:lang w:val="en-US"/>
        </w:rPr>
        <w:t>will</w:t>
      </w:r>
      <w:r w:rsidR="002B5074">
        <w:rPr>
          <w:lang w:val="en-US"/>
        </w:rPr>
        <w:t xml:space="preserve"> </w:t>
      </w:r>
      <w:r w:rsidR="00006985">
        <w:rPr>
          <w:lang w:val="en-US"/>
        </w:rPr>
        <w:t>move</w:t>
      </w:r>
      <w:r w:rsidR="002B5074">
        <w:rPr>
          <w:lang w:val="en-US"/>
        </w:rPr>
        <w:t xml:space="preserve"> to fill the void.  It is a niche waiting to be filled.  Unless our private sector initiates some steps soon, the US agencies will fill that role in Canada by default.</w:t>
      </w:r>
    </w:p>
    <w:p w:rsidR="00633238" w:rsidRPr="00C94082" w:rsidRDefault="00633238" w:rsidP="00633238">
      <w:pPr>
        <w:spacing w:after="0" w:line="240" w:lineRule="auto"/>
        <w:jc w:val="right"/>
        <w:outlineLvl w:val="3"/>
        <w:rPr>
          <w:rFonts w:eastAsia="Times New Roman" w:cs="Arial"/>
          <w:i/>
          <w:color w:val="666666"/>
          <w:lang w:eastAsia="en-CA"/>
        </w:rPr>
      </w:pPr>
    </w:p>
    <w:p w:rsidR="00633238" w:rsidRPr="00C94082" w:rsidRDefault="00633238" w:rsidP="00633238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</w:pPr>
    </w:p>
    <w:p w:rsidR="00633238" w:rsidRPr="00C94082" w:rsidRDefault="00633238" w:rsidP="00231D77">
      <w:pPr>
        <w:pStyle w:val="Standard"/>
        <w:ind w:left="720"/>
        <w:jc w:val="center"/>
        <w:rPr>
          <w:rFonts w:asciiTheme="minorHAnsi" w:hAnsiTheme="minorHAnsi"/>
          <w:sz w:val="22"/>
          <w:szCs w:val="22"/>
        </w:rPr>
      </w:pPr>
      <w:r w:rsidRPr="00C94082"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  <w:t xml:space="preserve">Education 20/20 Inc. </w:t>
      </w:r>
      <w:r w:rsidRPr="00C94082">
        <w:rPr>
          <w:rFonts w:asciiTheme="minorHAnsi" w:hAnsiTheme="minorHAnsi" w:cs="Calibri"/>
          <w:sz w:val="22"/>
          <w:szCs w:val="22"/>
        </w:rPr>
        <w:t>101 Kent St., PO Box 624/rue Kent, BP</w:t>
      </w:r>
      <w:r w:rsidR="00113DD0">
        <w:rPr>
          <w:rFonts w:asciiTheme="minorHAnsi" w:hAnsiTheme="minorHAnsi" w:cs="Calibri"/>
          <w:sz w:val="22"/>
          <w:szCs w:val="22"/>
        </w:rPr>
        <w:t xml:space="preserve"> 624 Charlottetown, PEI C1A  1M0 ca</w:t>
      </w:r>
    </w:p>
    <w:p w:rsidR="00633238" w:rsidRPr="008D725D" w:rsidRDefault="00633238" w:rsidP="00113DD0">
      <w:pPr>
        <w:pStyle w:val="Standard"/>
        <w:ind w:left="720"/>
        <w:jc w:val="center"/>
        <w:rPr>
          <w:rFonts w:ascii="Calibri" w:hAnsi="Calibri"/>
          <w:b/>
        </w:rPr>
      </w:pPr>
      <w:r w:rsidRPr="00C94082">
        <w:rPr>
          <w:rFonts w:asciiTheme="minorHAnsi" w:hAnsiTheme="minorHAnsi" w:cs="Calibri"/>
          <w:sz w:val="22"/>
          <w:szCs w:val="22"/>
        </w:rPr>
        <w:t xml:space="preserve">Tel: 902-892-2060; Email: </w:t>
      </w:r>
      <w:hyperlink r:id="rId9" w:history="1">
        <w:r w:rsidRPr="00C94082">
          <w:rPr>
            <w:rStyle w:val="Hyperlink"/>
            <w:rFonts w:asciiTheme="minorHAnsi" w:hAnsiTheme="minorHAnsi" w:cs="Calibri"/>
            <w:sz w:val="22"/>
            <w:szCs w:val="22"/>
          </w:rPr>
          <w:t>pei@education2020.ca</w:t>
        </w:r>
      </w:hyperlink>
      <w:r w:rsidR="00113DD0" w:rsidRPr="00C94082">
        <w:rPr>
          <w:rStyle w:val="Hyperlink"/>
          <w:rFonts w:asciiTheme="minorHAnsi" w:hAnsiTheme="minorHAnsi" w:cs="Calibri"/>
          <w:sz w:val="22"/>
          <w:szCs w:val="22"/>
        </w:rPr>
        <w:t>;</w:t>
      </w:r>
      <w:r w:rsidR="00113DD0">
        <w:rPr>
          <w:rStyle w:val="Hyperlink"/>
          <w:rFonts w:asciiTheme="minorHAnsi" w:hAnsiTheme="minorHAnsi" w:cs="Calibri"/>
          <w:sz w:val="22"/>
          <w:szCs w:val="22"/>
          <w:u w:val="none"/>
        </w:rPr>
        <w:t xml:space="preserve"> </w:t>
      </w:r>
      <w:r w:rsidR="00113DD0" w:rsidRPr="00113DD0">
        <w:rPr>
          <w:rStyle w:val="Hyperlink"/>
          <w:rFonts w:asciiTheme="minorHAnsi" w:hAnsiTheme="minorHAnsi" w:cs="Calibri"/>
          <w:sz w:val="22"/>
          <w:szCs w:val="22"/>
          <w:u w:val="none"/>
        </w:rPr>
        <w:t>URL:</w:t>
      </w:r>
      <w:r w:rsidR="00113DD0">
        <w:rPr>
          <w:rStyle w:val="Hyperlink"/>
          <w:rFonts w:asciiTheme="minorHAnsi" w:hAnsiTheme="minorHAnsi" w:cs="Calibri"/>
          <w:sz w:val="22"/>
          <w:szCs w:val="22"/>
        </w:rPr>
        <w:t xml:space="preserve"> </w:t>
      </w:r>
      <w:hyperlink r:id="rId10" w:history="1">
        <w:r w:rsidRPr="00C94082">
          <w:rPr>
            <w:rStyle w:val="Hyperlink"/>
            <w:rFonts w:asciiTheme="minorHAnsi" w:hAnsiTheme="minorHAnsi" w:cs="Calibri"/>
            <w:sz w:val="22"/>
            <w:szCs w:val="22"/>
          </w:rPr>
          <w:t>www.education2020.ca</w:t>
        </w:r>
      </w:hyperlink>
    </w:p>
    <w:sectPr w:rsidR="00633238" w:rsidRPr="008D725D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72E7" w:rsidRDefault="000872E7" w:rsidP="00F93834">
      <w:pPr>
        <w:spacing w:after="0" w:line="240" w:lineRule="auto"/>
      </w:pPr>
      <w:r>
        <w:separator/>
      </w:r>
    </w:p>
  </w:endnote>
  <w:endnote w:type="continuationSeparator" w:id="0">
    <w:p w:rsidR="000872E7" w:rsidRDefault="000872E7" w:rsidP="00F938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72E7" w:rsidRDefault="000872E7" w:rsidP="00F93834">
      <w:pPr>
        <w:spacing w:after="0" w:line="240" w:lineRule="auto"/>
      </w:pPr>
      <w:r>
        <w:separator/>
      </w:r>
    </w:p>
  </w:footnote>
  <w:footnote w:type="continuationSeparator" w:id="0">
    <w:p w:rsidR="000872E7" w:rsidRDefault="000872E7" w:rsidP="00F938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90979362"/>
      <w:docPartObj>
        <w:docPartGallery w:val="Watermarks"/>
        <w:docPartUnique/>
      </w:docPartObj>
    </w:sdtPr>
    <w:sdtEndPr/>
    <w:sdtContent>
      <w:p w:rsidR="00F93834" w:rsidRDefault="000872E7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95F1F"/>
    <w:multiLevelType w:val="hybridMultilevel"/>
    <w:tmpl w:val="994A4EB0"/>
    <w:lvl w:ilvl="0" w:tplc="86C248DC">
      <w:start w:val="1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0B07EBE"/>
    <w:multiLevelType w:val="hybridMultilevel"/>
    <w:tmpl w:val="1890C9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52FAC"/>
    <w:multiLevelType w:val="hybridMultilevel"/>
    <w:tmpl w:val="36EA26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505F1F"/>
    <w:multiLevelType w:val="hybridMultilevel"/>
    <w:tmpl w:val="FE1C46FA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C2605A8"/>
    <w:multiLevelType w:val="hybridMultilevel"/>
    <w:tmpl w:val="F1584B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3A7BAE"/>
    <w:multiLevelType w:val="hybridMultilevel"/>
    <w:tmpl w:val="47D4F584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1E50853"/>
    <w:multiLevelType w:val="hybridMultilevel"/>
    <w:tmpl w:val="0130DE86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>
    <w:nsid w:val="73C64480"/>
    <w:multiLevelType w:val="multilevel"/>
    <w:tmpl w:val="5FA6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6014B0"/>
    <w:multiLevelType w:val="hybridMultilevel"/>
    <w:tmpl w:val="0A9C769E"/>
    <w:lvl w:ilvl="0" w:tplc="2C3208EE">
      <w:start w:val="1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7A624CAD"/>
    <w:multiLevelType w:val="hybridMultilevel"/>
    <w:tmpl w:val="7988D7E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9"/>
  </w:num>
  <w:num w:numId="5">
    <w:abstractNumId w:val="5"/>
  </w:num>
  <w:num w:numId="6">
    <w:abstractNumId w:val="4"/>
  </w:num>
  <w:num w:numId="7">
    <w:abstractNumId w:val="7"/>
  </w:num>
  <w:num w:numId="8">
    <w:abstractNumId w:val="0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3834"/>
    <w:rsid w:val="00006985"/>
    <w:rsid w:val="000872E7"/>
    <w:rsid w:val="000D744A"/>
    <w:rsid w:val="000E4638"/>
    <w:rsid w:val="000E7D8C"/>
    <w:rsid w:val="00113DD0"/>
    <w:rsid w:val="001510E7"/>
    <w:rsid w:val="00231D77"/>
    <w:rsid w:val="00270C7B"/>
    <w:rsid w:val="002B5074"/>
    <w:rsid w:val="002B50CE"/>
    <w:rsid w:val="002C40FD"/>
    <w:rsid w:val="00342F07"/>
    <w:rsid w:val="003A17D3"/>
    <w:rsid w:val="004C5EEB"/>
    <w:rsid w:val="00586C71"/>
    <w:rsid w:val="00590ED1"/>
    <w:rsid w:val="00633238"/>
    <w:rsid w:val="00675777"/>
    <w:rsid w:val="00683714"/>
    <w:rsid w:val="006A4F7D"/>
    <w:rsid w:val="00710D39"/>
    <w:rsid w:val="00720996"/>
    <w:rsid w:val="00760253"/>
    <w:rsid w:val="00793E26"/>
    <w:rsid w:val="007F3C2A"/>
    <w:rsid w:val="00882385"/>
    <w:rsid w:val="009F7772"/>
    <w:rsid w:val="00A15C63"/>
    <w:rsid w:val="00AB4966"/>
    <w:rsid w:val="00AE110B"/>
    <w:rsid w:val="00B0279D"/>
    <w:rsid w:val="00B50750"/>
    <w:rsid w:val="00B56A7B"/>
    <w:rsid w:val="00BC0C98"/>
    <w:rsid w:val="00BE6767"/>
    <w:rsid w:val="00C43012"/>
    <w:rsid w:val="00C5203D"/>
    <w:rsid w:val="00C54930"/>
    <w:rsid w:val="00C616AD"/>
    <w:rsid w:val="00CF26C3"/>
    <w:rsid w:val="00D237EF"/>
    <w:rsid w:val="00DC1E71"/>
    <w:rsid w:val="00DC5FCD"/>
    <w:rsid w:val="00E07D2E"/>
    <w:rsid w:val="00E15828"/>
    <w:rsid w:val="00E84F83"/>
    <w:rsid w:val="00EE0B29"/>
    <w:rsid w:val="00F70BB0"/>
    <w:rsid w:val="00F76CB6"/>
    <w:rsid w:val="00F9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3834"/>
  </w:style>
  <w:style w:type="paragraph" w:styleId="Heading1">
    <w:name w:val="heading 1"/>
    <w:basedOn w:val="Normal"/>
    <w:next w:val="Normal"/>
    <w:link w:val="Heading1Char"/>
    <w:qFormat/>
    <w:rsid w:val="00633238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6332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38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38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834"/>
  </w:style>
  <w:style w:type="paragraph" w:styleId="Footer">
    <w:name w:val="footer"/>
    <w:basedOn w:val="Normal"/>
    <w:link w:val="FooterChar"/>
    <w:uiPriority w:val="99"/>
    <w:unhideWhenUsed/>
    <w:rsid w:val="00F938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834"/>
  </w:style>
  <w:style w:type="character" w:customStyle="1" w:styleId="Heading2Char">
    <w:name w:val="Heading 2 Char"/>
    <w:basedOn w:val="DefaultParagraphFont"/>
    <w:link w:val="Heading2"/>
    <w:uiPriority w:val="9"/>
    <w:rsid w:val="00633238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styleId="Hyperlink">
    <w:name w:val="Hyperlink"/>
    <w:basedOn w:val="DefaultParagraphFont"/>
    <w:uiPriority w:val="99"/>
    <w:unhideWhenUsed/>
    <w:rsid w:val="00633238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6332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Standard">
    <w:name w:val="Standard"/>
    <w:rsid w:val="00633238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customStyle="1" w:styleId="Heading1Char">
    <w:name w:val="Heading 1 Char"/>
    <w:basedOn w:val="DefaultParagraphFont"/>
    <w:link w:val="Heading1"/>
    <w:rsid w:val="00633238"/>
    <w:rPr>
      <w:rFonts w:ascii="Cambria" w:eastAsia="Times New Roman" w:hAnsi="Cambria" w:cs="Times New Roman"/>
      <w:b/>
      <w:bCs/>
      <w:kern w:val="32"/>
      <w:sz w:val="32"/>
      <w:szCs w:val="32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3834"/>
  </w:style>
  <w:style w:type="paragraph" w:styleId="Heading1">
    <w:name w:val="heading 1"/>
    <w:basedOn w:val="Normal"/>
    <w:next w:val="Normal"/>
    <w:link w:val="Heading1Char"/>
    <w:qFormat/>
    <w:rsid w:val="00633238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6332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38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38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834"/>
  </w:style>
  <w:style w:type="paragraph" w:styleId="Footer">
    <w:name w:val="footer"/>
    <w:basedOn w:val="Normal"/>
    <w:link w:val="FooterChar"/>
    <w:uiPriority w:val="99"/>
    <w:unhideWhenUsed/>
    <w:rsid w:val="00F938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834"/>
  </w:style>
  <w:style w:type="character" w:customStyle="1" w:styleId="Heading2Char">
    <w:name w:val="Heading 2 Char"/>
    <w:basedOn w:val="DefaultParagraphFont"/>
    <w:link w:val="Heading2"/>
    <w:uiPriority w:val="9"/>
    <w:rsid w:val="00633238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styleId="Hyperlink">
    <w:name w:val="Hyperlink"/>
    <w:basedOn w:val="DefaultParagraphFont"/>
    <w:uiPriority w:val="99"/>
    <w:unhideWhenUsed/>
    <w:rsid w:val="00633238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6332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Standard">
    <w:name w:val="Standard"/>
    <w:rsid w:val="00633238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customStyle="1" w:styleId="Heading1Char">
    <w:name w:val="Heading 1 Char"/>
    <w:basedOn w:val="DefaultParagraphFont"/>
    <w:link w:val="Heading1"/>
    <w:rsid w:val="00633238"/>
    <w:rPr>
      <w:rFonts w:ascii="Cambria" w:eastAsia="Times New Roman" w:hAnsi="Cambria" w:cs="Times New Roman"/>
      <w:b/>
      <w:bCs/>
      <w:kern w:val="32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://www.education2020.ca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851AC2-3B70-492C-A1A5-7309A76D0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2062</TotalTime>
  <Pages>2</Pages>
  <Words>1050</Words>
  <Characters>5985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18</cp:revision>
  <cp:lastPrinted>2015-06-26T00:14:00Z</cp:lastPrinted>
  <dcterms:created xsi:type="dcterms:W3CDTF">2015-06-26T00:13:00Z</dcterms:created>
  <dcterms:modified xsi:type="dcterms:W3CDTF">2015-06-28T10:10:00Z</dcterms:modified>
</cp:coreProperties>
</file>