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bookmarkStart w:id="0" w:name="_GoBack"/>
      <w:bookmarkEnd w:id="0"/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B04971">
      <w:pPr>
        <w:pStyle w:val="Standard"/>
        <w:pBdr>
          <w:bottom w:val="single" w:sz="12" w:space="1" w:color="00000A"/>
        </w:pBdr>
      </w:pPr>
      <w:r>
        <w:rPr>
          <w:lang w:val="en-US"/>
        </w:rPr>
        <w:t>27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>
        <w:rPr>
          <w:lang w:val="en-US"/>
        </w:rPr>
        <w:t xml:space="preserve">April </w:t>
      </w:r>
      <w:r w:rsidR="008D2D85">
        <w:rPr>
          <w:lang w:val="en-US"/>
        </w:rPr>
        <w:t>17</w:t>
      </w:r>
      <w:r>
        <w:rPr>
          <w:lang w:val="en-US"/>
        </w:rPr>
        <w:t>, 2015</w:t>
      </w:r>
    </w:p>
    <w:p w:rsidR="00B04971" w:rsidRDefault="00B04971" w:rsidP="00B04971">
      <w:pPr>
        <w:shd w:val="clear" w:color="auto" w:fill="FFFFFF"/>
        <w:suppressAutoHyphens w:val="0"/>
        <w:autoSpaceDN/>
        <w:spacing w:before="75" w:after="120" w:line="210" w:lineRule="atLeast"/>
        <w:ind w:right="16"/>
        <w:contextualSpacing/>
        <w:textAlignment w:val="auto"/>
        <w:rPr>
          <w:rFonts w:ascii="Arial" w:hAnsi="Arial" w:cs="Arial"/>
          <w:color w:val="000000"/>
          <w:sz w:val="18"/>
          <w:szCs w:val="18"/>
          <w:lang w:val="en-AU"/>
        </w:rPr>
      </w:pPr>
    </w:p>
    <w:p w:rsidR="00B04971" w:rsidRPr="00B04971" w:rsidRDefault="003A589E" w:rsidP="00B04971">
      <w:pPr>
        <w:shd w:val="clear" w:color="auto" w:fill="FFFFFF"/>
        <w:suppressAutoHyphens w:val="0"/>
        <w:autoSpaceDN/>
        <w:spacing w:before="75" w:after="120" w:line="210" w:lineRule="atLeast"/>
        <w:ind w:right="16"/>
        <w:contextualSpacing/>
        <w:textAlignment w:val="auto"/>
        <w:rPr>
          <w:rFonts w:eastAsia="Times New Roman" w:cs="Times New Roman"/>
          <w:b/>
          <w:color w:val="6E6E6E"/>
          <w:lang w:val="en-GB" w:eastAsia="en-CA"/>
        </w:rPr>
      </w:pPr>
      <w:r>
        <w:rPr>
          <w:rFonts w:ascii="Arial" w:hAnsi="Arial" w:cs="Arial"/>
          <w:b/>
          <w:color w:val="000000"/>
          <w:sz w:val="18"/>
          <w:szCs w:val="18"/>
          <w:lang w:val="en-US"/>
        </w:rPr>
        <w:t>“</w:t>
      </w:r>
      <w:r w:rsidR="00B04971" w:rsidRPr="00B04971">
        <w:rPr>
          <w:rFonts w:ascii="Arial" w:hAnsi="Arial" w:cs="Arial"/>
          <w:b/>
          <w:color w:val="000000"/>
          <w:sz w:val="18"/>
          <w:szCs w:val="18"/>
          <w:lang w:val="en-AU"/>
        </w:rPr>
        <w:t>Schools that focus on getting the basics right produce pupils with higher academic performance</w:t>
      </w:r>
      <w:r>
        <w:rPr>
          <w:rFonts w:ascii="Arial" w:hAnsi="Arial" w:cs="Arial"/>
          <w:b/>
          <w:color w:val="000000"/>
          <w:sz w:val="18"/>
          <w:szCs w:val="18"/>
          <w:lang w:val="en-AU"/>
        </w:rPr>
        <w:t>”.</w:t>
      </w:r>
      <w:r w:rsidR="00B04971">
        <w:rPr>
          <w:rFonts w:ascii="Arial" w:hAnsi="Arial" w:cs="Arial"/>
          <w:b/>
          <w:color w:val="000000"/>
          <w:sz w:val="18"/>
          <w:szCs w:val="18"/>
          <w:lang w:val="en-AU"/>
        </w:rPr>
        <w:t xml:space="preserve"> </w:t>
      </w:r>
      <w:r w:rsidR="00D256AC">
        <w:rPr>
          <w:rFonts w:ascii="Arial" w:hAnsi="Arial" w:cs="Arial"/>
          <w:b/>
          <w:color w:val="000000"/>
          <w:sz w:val="18"/>
          <w:szCs w:val="18"/>
          <w:lang w:val="en-AU"/>
        </w:rPr>
        <w:t>– N</w:t>
      </w:r>
      <w:r w:rsidR="0089787E">
        <w:rPr>
          <w:rFonts w:ascii="Arial" w:hAnsi="Arial" w:cs="Arial"/>
          <w:b/>
          <w:color w:val="000000"/>
          <w:sz w:val="18"/>
          <w:szCs w:val="18"/>
          <w:lang w:val="en-AU"/>
        </w:rPr>
        <w:t xml:space="preserve">ew </w:t>
      </w:r>
      <w:r w:rsidR="00D256AC">
        <w:rPr>
          <w:rFonts w:ascii="Arial" w:hAnsi="Arial" w:cs="Arial"/>
          <w:b/>
          <w:color w:val="000000"/>
          <w:sz w:val="18"/>
          <w:szCs w:val="18"/>
          <w:lang w:val="en-AU"/>
        </w:rPr>
        <w:t>Z</w:t>
      </w:r>
      <w:r w:rsidR="0089787E">
        <w:rPr>
          <w:rFonts w:ascii="Arial" w:hAnsi="Arial" w:cs="Arial"/>
          <w:b/>
          <w:color w:val="000000"/>
          <w:sz w:val="18"/>
          <w:szCs w:val="18"/>
          <w:lang w:val="en-AU"/>
        </w:rPr>
        <w:t>ealand</w:t>
      </w:r>
      <w:r w:rsidR="00D256AC">
        <w:rPr>
          <w:rFonts w:ascii="Arial" w:hAnsi="Arial" w:cs="Arial"/>
          <w:b/>
          <w:color w:val="000000"/>
          <w:sz w:val="18"/>
          <w:szCs w:val="18"/>
          <w:lang w:val="en-AU"/>
        </w:rPr>
        <w:t xml:space="preserve"> S</w:t>
      </w:r>
      <w:r w:rsidR="00B04971" w:rsidRPr="00B04971">
        <w:rPr>
          <w:rFonts w:ascii="Arial" w:hAnsi="Arial" w:cs="Arial"/>
          <w:b/>
          <w:color w:val="000000"/>
          <w:sz w:val="18"/>
          <w:szCs w:val="18"/>
          <w:lang w:val="en-AU"/>
        </w:rPr>
        <w:t xml:space="preserve">tudy </w:t>
      </w:r>
    </w:p>
    <w:p w:rsidR="00B87E4C" w:rsidRPr="00B04971" w:rsidRDefault="00B87E4C">
      <w:pPr>
        <w:rPr>
          <w:b/>
          <w:szCs w:val="21"/>
        </w:rPr>
        <w:sectPr w:rsidR="00B87E4C" w:rsidRPr="00B04971">
          <w:headerReference w:type="default" r:id="rId10"/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CF2221" w:rsidRPr="00D90A16" w:rsidRDefault="00D90A16" w:rsidP="00D90A16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Exemptions</w:t>
      </w:r>
    </w:p>
    <w:p w:rsid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CF2221" w:rsidRDefault="00D90A16" w:rsidP="0022180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Once upon a time</w:t>
      </w:r>
      <w:r w:rsidR="00F73701"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Island student</w:t>
      </w:r>
      <w:r w:rsidR="00D27ED9">
        <w:rPr>
          <w:rFonts w:asciiTheme="minorHAnsi" w:hAnsiTheme="minorHAnsi"/>
          <w:sz w:val="22"/>
          <w:szCs w:val="22"/>
        </w:rPr>
        <w:t>s</w:t>
      </w:r>
      <w:r w:rsidR="0028058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who maintained high marks</w:t>
      </w:r>
      <w:r w:rsidR="0022180C">
        <w:rPr>
          <w:rFonts w:asciiTheme="minorHAnsi" w:hAnsiTheme="minorHAnsi"/>
          <w:sz w:val="22"/>
          <w:szCs w:val="22"/>
        </w:rPr>
        <w:t xml:space="preserve"> and met school standards</w:t>
      </w:r>
      <w:r w:rsidR="00502AA2">
        <w:rPr>
          <w:rFonts w:asciiTheme="minorHAnsi" w:hAnsiTheme="minorHAnsi"/>
          <w:sz w:val="22"/>
          <w:szCs w:val="22"/>
        </w:rPr>
        <w:t>,</w:t>
      </w:r>
      <w:r w:rsidR="0022180C">
        <w:rPr>
          <w:rFonts w:asciiTheme="minorHAnsi" w:hAnsiTheme="minorHAnsi"/>
          <w:sz w:val="22"/>
          <w:szCs w:val="22"/>
        </w:rPr>
        <w:t xml:space="preserve"> could be exempted from </w:t>
      </w:r>
      <w:r>
        <w:rPr>
          <w:rFonts w:asciiTheme="minorHAnsi" w:hAnsiTheme="minorHAnsi"/>
          <w:sz w:val="22"/>
          <w:szCs w:val="22"/>
        </w:rPr>
        <w:t>writing</w:t>
      </w:r>
      <w:r w:rsidR="0022180C">
        <w:rPr>
          <w:rFonts w:asciiTheme="minorHAnsi" w:hAnsiTheme="minorHAnsi"/>
          <w:sz w:val="22"/>
          <w:szCs w:val="22"/>
        </w:rPr>
        <w:t xml:space="preserve"> </w:t>
      </w:r>
      <w:r w:rsidR="008D2D85">
        <w:rPr>
          <w:rFonts w:asciiTheme="minorHAnsi" w:hAnsiTheme="minorHAnsi"/>
          <w:sz w:val="22"/>
          <w:szCs w:val="22"/>
        </w:rPr>
        <w:t>some exams</w:t>
      </w:r>
      <w:r>
        <w:rPr>
          <w:rFonts w:asciiTheme="minorHAnsi" w:hAnsiTheme="minorHAnsi"/>
          <w:sz w:val="22"/>
          <w:szCs w:val="22"/>
        </w:rPr>
        <w:t xml:space="preserve"> – at least this was </w:t>
      </w:r>
      <w:r w:rsidR="0022180C">
        <w:rPr>
          <w:rFonts w:asciiTheme="minorHAnsi" w:hAnsiTheme="minorHAnsi"/>
          <w:sz w:val="22"/>
          <w:szCs w:val="22"/>
        </w:rPr>
        <w:t xml:space="preserve">the case </w:t>
      </w:r>
      <w:r>
        <w:rPr>
          <w:rFonts w:asciiTheme="minorHAnsi" w:hAnsiTheme="minorHAnsi"/>
          <w:sz w:val="22"/>
          <w:szCs w:val="22"/>
        </w:rPr>
        <w:t xml:space="preserve">for students in </w:t>
      </w:r>
      <w:r w:rsidR="0022180C">
        <w:rPr>
          <w:rFonts w:asciiTheme="minorHAnsi" w:hAnsiTheme="minorHAnsi"/>
          <w:sz w:val="22"/>
          <w:szCs w:val="22"/>
        </w:rPr>
        <w:t>C</w:t>
      </w:r>
      <w:r>
        <w:rPr>
          <w:rFonts w:asciiTheme="minorHAnsi" w:hAnsiTheme="minorHAnsi"/>
          <w:sz w:val="22"/>
          <w:szCs w:val="22"/>
        </w:rPr>
        <w:t xml:space="preserve">olonel </w:t>
      </w:r>
      <w:r w:rsidR="0022180C">
        <w:rPr>
          <w:rFonts w:asciiTheme="minorHAnsi" w:hAnsiTheme="minorHAnsi"/>
          <w:sz w:val="22"/>
          <w:szCs w:val="22"/>
        </w:rPr>
        <w:t>G</w:t>
      </w:r>
      <w:r>
        <w:rPr>
          <w:rFonts w:asciiTheme="minorHAnsi" w:hAnsiTheme="minorHAnsi"/>
          <w:sz w:val="22"/>
          <w:szCs w:val="22"/>
        </w:rPr>
        <w:t>rey High School</w:t>
      </w:r>
      <w:r w:rsidR="00F73701">
        <w:rPr>
          <w:rFonts w:asciiTheme="minorHAnsi" w:hAnsiTheme="minorHAnsi"/>
          <w:sz w:val="22"/>
          <w:szCs w:val="22"/>
        </w:rPr>
        <w:t xml:space="preserve"> prior to 2012; </w:t>
      </w:r>
      <w:r w:rsidR="00CE6CB4">
        <w:rPr>
          <w:rFonts w:asciiTheme="minorHAnsi" w:hAnsiTheme="minorHAnsi"/>
          <w:sz w:val="22"/>
          <w:szCs w:val="22"/>
        </w:rPr>
        <w:t xml:space="preserve">having the option </w:t>
      </w:r>
      <w:r w:rsidR="00F73701">
        <w:rPr>
          <w:rFonts w:asciiTheme="minorHAnsi" w:hAnsiTheme="minorHAnsi"/>
          <w:sz w:val="22"/>
          <w:szCs w:val="22"/>
        </w:rPr>
        <w:t xml:space="preserve">was considered a </w:t>
      </w:r>
      <w:r w:rsidR="0022180C">
        <w:rPr>
          <w:rFonts w:asciiTheme="minorHAnsi" w:hAnsiTheme="minorHAnsi"/>
          <w:sz w:val="22"/>
          <w:szCs w:val="22"/>
        </w:rPr>
        <w:t>student motivator</w:t>
      </w:r>
      <w:r w:rsidR="00F73701">
        <w:rPr>
          <w:rFonts w:asciiTheme="minorHAnsi" w:hAnsiTheme="minorHAnsi"/>
          <w:sz w:val="22"/>
          <w:szCs w:val="22"/>
        </w:rPr>
        <w:t>.  Although</w:t>
      </w:r>
      <w:r w:rsidR="00C37D7F">
        <w:rPr>
          <w:rFonts w:asciiTheme="minorHAnsi" w:hAnsiTheme="minorHAnsi"/>
          <w:sz w:val="22"/>
          <w:szCs w:val="22"/>
        </w:rPr>
        <w:t xml:space="preserve"> </w:t>
      </w:r>
      <w:r w:rsidR="0022180C">
        <w:rPr>
          <w:rFonts w:asciiTheme="minorHAnsi" w:hAnsiTheme="minorHAnsi"/>
          <w:sz w:val="22"/>
          <w:szCs w:val="22"/>
        </w:rPr>
        <w:t>I</w:t>
      </w:r>
      <w:r w:rsidR="00BD0D86">
        <w:rPr>
          <w:rFonts w:asciiTheme="minorHAnsi" w:hAnsiTheme="minorHAnsi"/>
          <w:sz w:val="22"/>
          <w:szCs w:val="22"/>
        </w:rPr>
        <w:t xml:space="preserve"> recently </w:t>
      </w:r>
      <w:r w:rsidR="0022180C">
        <w:rPr>
          <w:rFonts w:asciiTheme="minorHAnsi" w:hAnsiTheme="minorHAnsi"/>
          <w:sz w:val="22"/>
          <w:szCs w:val="22"/>
        </w:rPr>
        <w:t>re-read media reports of the time,</w:t>
      </w:r>
      <w:r w:rsidR="00C37D7F">
        <w:rPr>
          <w:rFonts w:asciiTheme="minorHAnsi" w:hAnsiTheme="minorHAnsi"/>
          <w:sz w:val="22"/>
          <w:szCs w:val="22"/>
        </w:rPr>
        <w:t xml:space="preserve"> I am still not clear why the practice was dropped</w:t>
      </w:r>
      <w:r w:rsidR="008D2D85">
        <w:rPr>
          <w:rFonts w:asciiTheme="minorHAnsi" w:hAnsiTheme="minorHAnsi"/>
          <w:sz w:val="22"/>
          <w:szCs w:val="22"/>
        </w:rPr>
        <w:t>.</w:t>
      </w:r>
    </w:p>
    <w:p w:rsidR="00C75C08" w:rsidRDefault="00C75C08" w:rsidP="0022180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2D597A" w:rsidRDefault="00C37D7F" w:rsidP="0022180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Exemptions and other credit arrangements are</w:t>
      </w:r>
      <w:r w:rsidR="000F167C">
        <w:rPr>
          <w:rFonts w:asciiTheme="minorHAnsi" w:hAnsiTheme="minorHAnsi"/>
          <w:sz w:val="22"/>
          <w:szCs w:val="22"/>
        </w:rPr>
        <w:t xml:space="preserve"> widely available in school</w:t>
      </w:r>
      <w:r w:rsidR="00C52003">
        <w:rPr>
          <w:rFonts w:asciiTheme="minorHAnsi" w:hAnsiTheme="minorHAnsi"/>
          <w:sz w:val="22"/>
          <w:szCs w:val="22"/>
        </w:rPr>
        <w:t>s across the country, except in</w:t>
      </w:r>
      <w:r w:rsidR="000F167C">
        <w:rPr>
          <w:rFonts w:asciiTheme="minorHAnsi" w:hAnsiTheme="minorHAnsi"/>
          <w:sz w:val="22"/>
          <w:szCs w:val="22"/>
        </w:rPr>
        <w:t xml:space="preserve"> PEI; in addition to exemptions</w:t>
      </w:r>
      <w:r w:rsidR="00DF3015">
        <w:rPr>
          <w:rFonts w:asciiTheme="minorHAnsi" w:hAnsiTheme="minorHAnsi"/>
          <w:sz w:val="22"/>
          <w:szCs w:val="22"/>
        </w:rPr>
        <w:t>,</w:t>
      </w:r>
      <w:r w:rsidR="000F167C">
        <w:rPr>
          <w:rFonts w:asciiTheme="minorHAnsi" w:hAnsiTheme="minorHAnsi"/>
          <w:sz w:val="22"/>
          <w:szCs w:val="22"/>
        </w:rPr>
        <w:t xml:space="preserve"> some </w:t>
      </w:r>
      <w:r>
        <w:rPr>
          <w:rFonts w:asciiTheme="minorHAnsi" w:hAnsiTheme="minorHAnsi"/>
          <w:sz w:val="22"/>
          <w:szCs w:val="22"/>
        </w:rPr>
        <w:t>schools allow</w:t>
      </w:r>
      <w:r w:rsidR="000F167C">
        <w:rPr>
          <w:rFonts w:asciiTheme="minorHAnsi" w:hAnsiTheme="minorHAnsi"/>
          <w:sz w:val="22"/>
          <w:szCs w:val="22"/>
        </w:rPr>
        <w:t xml:space="preserve"> students to take courses on</w:t>
      </w:r>
      <w:r w:rsidR="009F73E7">
        <w:rPr>
          <w:rFonts w:asciiTheme="minorHAnsi" w:hAnsiTheme="minorHAnsi"/>
          <w:sz w:val="22"/>
          <w:szCs w:val="22"/>
        </w:rPr>
        <w:t>-</w:t>
      </w:r>
      <w:r w:rsidR="000F167C">
        <w:rPr>
          <w:rFonts w:asciiTheme="minorHAnsi" w:hAnsiTheme="minorHAnsi"/>
          <w:sz w:val="22"/>
          <w:szCs w:val="22"/>
        </w:rPr>
        <w:t>line, challenge</w:t>
      </w:r>
      <w:r>
        <w:rPr>
          <w:rFonts w:asciiTheme="minorHAnsi" w:hAnsiTheme="minorHAnsi"/>
          <w:sz w:val="22"/>
          <w:szCs w:val="22"/>
        </w:rPr>
        <w:t xml:space="preserve"> courses for </w:t>
      </w:r>
      <w:r w:rsidR="000F167C">
        <w:rPr>
          <w:rFonts w:asciiTheme="minorHAnsi" w:hAnsiTheme="minorHAnsi"/>
          <w:sz w:val="22"/>
          <w:szCs w:val="22"/>
        </w:rPr>
        <w:t>credit and recogni</w:t>
      </w:r>
      <w:r>
        <w:rPr>
          <w:rFonts w:asciiTheme="minorHAnsi" w:hAnsiTheme="minorHAnsi"/>
          <w:sz w:val="22"/>
          <w:szCs w:val="22"/>
        </w:rPr>
        <w:t xml:space="preserve">ze </w:t>
      </w:r>
      <w:r w:rsidR="000F167C">
        <w:rPr>
          <w:rFonts w:asciiTheme="minorHAnsi" w:hAnsiTheme="minorHAnsi"/>
          <w:sz w:val="22"/>
          <w:szCs w:val="22"/>
        </w:rPr>
        <w:t xml:space="preserve">prior learning </w:t>
      </w:r>
      <w:r>
        <w:rPr>
          <w:rFonts w:asciiTheme="minorHAnsi" w:hAnsiTheme="minorHAnsi"/>
          <w:sz w:val="22"/>
          <w:szCs w:val="22"/>
        </w:rPr>
        <w:t>and self</w:t>
      </w:r>
      <w:r w:rsidR="00BD0D86">
        <w:rPr>
          <w:rFonts w:asciiTheme="minorHAnsi" w:hAnsiTheme="minorHAnsi"/>
          <w:sz w:val="22"/>
          <w:szCs w:val="22"/>
        </w:rPr>
        <w:t>-</w:t>
      </w:r>
      <w:r>
        <w:rPr>
          <w:rFonts w:asciiTheme="minorHAnsi" w:hAnsiTheme="minorHAnsi"/>
          <w:sz w:val="22"/>
          <w:szCs w:val="22"/>
        </w:rPr>
        <w:t>study.</w:t>
      </w:r>
    </w:p>
    <w:p w:rsidR="002D597A" w:rsidRDefault="002D597A" w:rsidP="0022180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C75C08" w:rsidRDefault="002D597A" w:rsidP="0022180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 was not able to find </w:t>
      </w:r>
      <w:r w:rsidR="00BD0D86">
        <w:rPr>
          <w:rFonts w:asciiTheme="minorHAnsi" w:hAnsiTheme="minorHAnsi"/>
          <w:sz w:val="22"/>
          <w:szCs w:val="22"/>
        </w:rPr>
        <w:t xml:space="preserve">the </w:t>
      </w:r>
      <w:r>
        <w:rPr>
          <w:rFonts w:asciiTheme="minorHAnsi" w:hAnsiTheme="minorHAnsi"/>
          <w:sz w:val="22"/>
          <w:szCs w:val="22"/>
        </w:rPr>
        <w:t>number</w:t>
      </w:r>
      <w:r w:rsidR="00BD0D86">
        <w:rPr>
          <w:rFonts w:asciiTheme="minorHAnsi" w:hAnsiTheme="minorHAnsi"/>
          <w:sz w:val="22"/>
          <w:szCs w:val="22"/>
        </w:rPr>
        <w:t xml:space="preserve"> of</w:t>
      </w:r>
      <w:r>
        <w:rPr>
          <w:rFonts w:asciiTheme="minorHAnsi" w:hAnsiTheme="minorHAnsi"/>
          <w:sz w:val="22"/>
          <w:szCs w:val="22"/>
        </w:rPr>
        <w:t xml:space="preserve"> students opting for exemptions</w:t>
      </w:r>
      <w:r w:rsidR="00BD0D86"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although I did find </w:t>
      </w:r>
      <w:r w:rsidR="00630DBB">
        <w:rPr>
          <w:rFonts w:asciiTheme="minorHAnsi" w:hAnsiTheme="minorHAnsi"/>
          <w:sz w:val="22"/>
          <w:szCs w:val="22"/>
        </w:rPr>
        <w:t xml:space="preserve">the results of a survey </w:t>
      </w:r>
      <w:r>
        <w:rPr>
          <w:rFonts w:asciiTheme="minorHAnsi" w:hAnsiTheme="minorHAnsi"/>
          <w:sz w:val="22"/>
          <w:szCs w:val="22"/>
        </w:rPr>
        <w:t>on P</w:t>
      </w:r>
      <w:r w:rsidR="005907F0">
        <w:rPr>
          <w:rFonts w:asciiTheme="minorHAnsi" w:hAnsiTheme="minorHAnsi"/>
          <w:sz w:val="22"/>
          <w:szCs w:val="22"/>
        </w:rPr>
        <w:t xml:space="preserve">rior </w:t>
      </w:r>
      <w:r>
        <w:rPr>
          <w:rFonts w:asciiTheme="minorHAnsi" w:hAnsiTheme="minorHAnsi"/>
          <w:sz w:val="22"/>
          <w:szCs w:val="22"/>
        </w:rPr>
        <w:t>L</w:t>
      </w:r>
      <w:r w:rsidR="005907F0">
        <w:rPr>
          <w:rFonts w:asciiTheme="minorHAnsi" w:hAnsiTheme="minorHAnsi"/>
          <w:sz w:val="22"/>
          <w:szCs w:val="22"/>
        </w:rPr>
        <w:t xml:space="preserve">earning </w:t>
      </w:r>
      <w:r>
        <w:rPr>
          <w:rFonts w:asciiTheme="minorHAnsi" w:hAnsiTheme="minorHAnsi"/>
          <w:sz w:val="22"/>
          <w:szCs w:val="22"/>
        </w:rPr>
        <w:t>A</w:t>
      </w:r>
      <w:r w:rsidR="005907F0">
        <w:rPr>
          <w:rFonts w:asciiTheme="minorHAnsi" w:hAnsiTheme="minorHAnsi"/>
          <w:sz w:val="22"/>
          <w:szCs w:val="22"/>
        </w:rPr>
        <w:t xml:space="preserve">ssessment </w:t>
      </w:r>
      <w:r>
        <w:rPr>
          <w:rFonts w:asciiTheme="minorHAnsi" w:hAnsiTheme="minorHAnsi"/>
          <w:sz w:val="22"/>
          <w:szCs w:val="22"/>
        </w:rPr>
        <w:t>R</w:t>
      </w:r>
      <w:r w:rsidR="005907F0">
        <w:rPr>
          <w:rFonts w:asciiTheme="minorHAnsi" w:hAnsiTheme="minorHAnsi"/>
          <w:sz w:val="22"/>
          <w:szCs w:val="22"/>
        </w:rPr>
        <w:t>eview (PLAR)</w:t>
      </w:r>
      <w:r>
        <w:rPr>
          <w:rFonts w:asciiTheme="minorHAnsi" w:hAnsiTheme="minorHAnsi"/>
          <w:sz w:val="22"/>
          <w:szCs w:val="22"/>
        </w:rPr>
        <w:t xml:space="preserve"> at the post</w:t>
      </w:r>
      <w:r w:rsidR="00002521">
        <w:rPr>
          <w:rFonts w:asciiTheme="minorHAnsi" w:hAnsiTheme="minorHAnsi"/>
          <w:sz w:val="22"/>
          <w:szCs w:val="22"/>
        </w:rPr>
        <w:t>-</w:t>
      </w:r>
      <w:r>
        <w:rPr>
          <w:rFonts w:asciiTheme="minorHAnsi" w:hAnsiTheme="minorHAnsi"/>
          <w:sz w:val="22"/>
          <w:szCs w:val="22"/>
        </w:rPr>
        <w:t>secondary level which showed the numbers to be growing and th</w:t>
      </w:r>
      <w:r w:rsidR="00F502FF">
        <w:rPr>
          <w:rFonts w:asciiTheme="minorHAnsi" w:hAnsiTheme="minorHAnsi"/>
          <w:sz w:val="22"/>
          <w:szCs w:val="22"/>
        </w:rPr>
        <w:t xml:space="preserve">e experience to be positive.  </w:t>
      </w:r>
      <w:r w:rsidR="008D2D85">
        <w:rPr>
          <w:rFonts w:asciiTheme="minorHAnsi" w:hAnsiTheme="minorHAnsi"/>
          <w:sz w:val="22"/>
          <w:szCs w:val="22"/>
        </w:rPr>
        <w:t xml:space="preserve">The </w:t>
      </w:r>
      <w:r w:rsidR="00F502FF">
        <w:rPr>
          <w:rFonts w:asciiTheme="minorHAnsi" w:hAnsiTheme="minorHAnsi"/>
          <w:sz w:val="22"/>
          <w:szCs w:val="22"/>
        </w:rPr>
        <w:t>few students I’ve spoken with on</w:t>
      </w:r>
      <w:r>
        <w:rPr>
          <w:rFonts w:asciiTheme="minorHAnsi" w:hAnsiTheme="minorHAnsi"/>
          <w:sz w:val="22"/>
          <w:szCs w:val="22"/>
        </w:rPr>
        <w:t xml:space="preserve"> </w:t>
      </w:r>
      <w:r w:rsidR="00F502FF">
        <w:rPr>
          <w:rFonts w:asciiTheme="minorHAnsi" w:hAnsiTheme="minorHAnsi"/>
          <w:sz w:val="22"/>
          <w:szCs w:val="22"/>
        </w:rPr>
        <w:t>PEI favour the practice.</w:t>
      </w:r>
      <w:r>
        <w:rPr>
          <w:rFonts w:asciiTheme="minorHAnsi" w:hAnsiTheme="minorHAnsi"/>
          <w:sz w:val="22"/>
          <w:szCs w:val="22"/>
        </w:rPr>
        <w:t xml:space="preserve">  </w:t>
      </w:r>
    </w:p>
    <w:p w:rsidR="002D597A" w:rsidRDefault="002D597A" w:rsidP="0022180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F502FF" w:rsidRDefault="007C681F" w:rsidP="0022180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</w:t>
      </w:r>
      <w:r w:rsidR="00002521">
        <w:rPr>
          <w:rFonts w:asciiTheme="minorHAnsi" w:hAnsiTheme="minorHAnsi"/>
          <w:sz w:val="22"/>
          <w:szCs w:val="22"/>
        </w:rPr>
        <w:t xml:space="preserve">ecommendation </w:t>
      </w:r>
      <w:r w:rsidR="009E7FE9">
        <w:rPr>
          <w:rFonts w:asciiTheme="minorHAnsi" w:hAnsiTheme="minorHAnsi"/>
          <w:sz w:val="22"/>
          <w:szCs w:val="22"/>
        </w:rPr>
        <w:t>No.6 in</w:t>
      </w:r>
      <w:r w:rsidR="00002521">
        <w:rPr>
          <w:rFonts w:asciiTheme="minorHAnsi" w:hAnsiTheme="minorHAnsi"/>
          <w:sz w:val="22"/>
          <w:szCs w:val="22"/>
        </w:rPr>
        <w:t xml:space="preserve"> the report of the </w:t>
      </w:r>
      <w:r w:rsidR="00002521" w:rsidRPr="00466611">
        <w:rPr>
          <w:rFonts w:asciiTheme="minorHAnsi" w:hAnsiTheme="minorHAnsi"/>
          <w:sz w:val="22"/>
          <w:szCs w:val="22"/>
        </w:rPr>
        <w:t>Senior High W</w:t>
      </w:r>
      <w:r w:rsidR="009E7FE9" w:rsidRPr="00466611">
        <w:rPr>
          <w:rFonts w:asciiTheme="minorHAnsi" w:hAnsiTheme="minorHAnsi"/>
          <w:sz w:val="22"/>
          <w:szCs w:val="22"/>
        </w:rPr>
        <w:t>orking Group</w:t>
      </w:r>
      <w:r w:rsidR="00DF3015" w:rsidRPr="00466611">
        <w:rPr>
          <w:rFonts w:asciiTheme="minorHAnsi" w:hAnsiTheme="minorHAnsi"/>
          <w:sz w:val="22"/>
          <w:szCs w:val="22"/>
        </w:rPr>
        <w:t xml:space="preserve"> </w:t>
      </w:r>
      <w:r w:rsidR="00DF3015">
        <w:rPr>
          <w:rFonts w:asciiTheme="minorHAnsi" w:hAnsiTheme="minorHAnsi"/>
          <w:sz w:val="22"/>
          <w:szCs w:val="22"/>
        </w:rPr>
        <w:t>in 2013</w:t>
      </w:r>
      <w:r>
        <w:rPr>
          <w:rFonts w:asciiTheme="minorHAnsi" w:hAnsiTheme="minorHAnsi"/>
          <w:sz w:val="22"/>
          <w:szCs w:val="22"/>
        </w:rPr>
        <w:t xml:space="preserve">, </w:t>
      </w:r>
      <w:r w:rsidR="009E7FE9">
        <w:rPr>
          <w:rFonts w:asciiTheme="minorHAnsi" w:hAnsiTheme="minorHAnsi"/>
          <w:sz w:val="22"/>
          <w:szCs w:val="22"/>
        </w:rPr>
        <w:t>refer</w:t>
      </w:r>
      <w:r>
        <w:rPr>
          <w:rFonts w:asciiTheme="minorHAnsi" w:hAnsiTheme="minorHAnsi"/>
          <w:sz w:val="22"/>
          <w:szCs w:val="22"/>
        </w:rPr>
        <w:t>s</w:t>
      </w:r>
      <w:r w:rsidR="009E7FE9">
        <w:rPr>
          <w:rFonts w:asciiTheme="minorHAnsi" w:hAnsiTheme="minorHAnsi"/>
          <w:sz w:val="22"/>
          <w:szCs w:val="22"/>
        </w:rPr>
        <w:t xml:space="preserve"> to “flexible learning credit options” and </w:t>
      </w:r>
      <w:r>
        <w:rPr>
          <w:rFonts w:asciiTheme="minorHAnsi" w:hAnsiTheme="minorHAnsi"/>
          <w:sz w:val="22"/>
          <w:szCs w:val="22"/>
        </w:rPr>
        <w:t>credit options w</w:t>
      </w:r>
      <w:r w:rsidR="009E7FE9">
        <w:rPr>
          <w:rFonts w:asciiTheme="minorHAnsi" w:hAnsiTheme="minorHAnsi"/>
          <w:sz w:val="22"/>
          <w:szCs w:val="22"/>
        </w:rPr>
        <w:t>as the focus of a</w:t>
      </w:r>
      <w:r w:rsidR="00C839DF">
        <w:rPr>
          <w:rFonts w:asciiTheme="minorHAnsi" w:hAnsiTheme="minorHAnsi"/>
          <w:sz w:val="22"/>
          <w:szCs w:val="22"/>
        </w:rPr>
        <w:t xml:space="preserve"> recommendation to the English La</w:t>
      </w:r>
      <w:r w:rsidR="00E61E6B">
        <w:rPr>
          <w:rFonts w:asciiTheme="minorHAnsi" w:hAnsiTheme="minorHAnsi"/>
          <w:sz w:val="22"/>
          <w:szCs w:val="22"/>
        </w:rPr>
        <w:t xml:space="preserve">nguage </w:t>
      </w:r>
      <w:r w:rsidR="00C839DF">
        <w:rPr>
          <w:rFonts w:asciiTheme="minorHAnsi" w:hAnsiTheme="minorHAnsi"/>
          <w:sz w:val="22"/>
          <w:szCs w:val="22"/>
        </w:rPr>
        <w:t>School B</w:t>
      </w:r>
      <w:r w:rsidR="009E7FE9">
        <w:rPr>
          <w:rFonts w:asciiTheme="minorHAnsi" w:hAnsiTheme="minorHAnsi"/>
          <w:sz w:val="22"/>
          <w:szCs w:val="22"/>
        </w:rPr>
        <w:t>oard by Education 20/20</w:t>
      </w:r>
      <w:r w:rsidR="00002521">
        <w:rPr>
          <w:rFonts w:asciiTheme="minorHAnsi" w:hAnsiTheme="minorHAnsi"/>
          <w:sz w:val="22"/>
          <w:szCs w:val="22"/>
        </w:rPr>
        <w:t xml:space="preserve"> Inc.</w:t>
      </w:r>
      <w:r w:rsidR="009E7FE9">
        <w:rPr>
          <w:rFonts w:asciiTheme="minorHAnsi" w:hAnsiTheme="minorHAnsi"/>
          <w:sz w:val="22"/>
          <w:szCs w:val="22"/>
        </w:rPr>
        <w:t xml:space="preserve"> in 2014.  </w:t>
      </w:r>
    </w:p>
    <w:p w:rsidR="009E7FE9" w:rsidRDefault="009E7FE9" w:rsidP="0022180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EB2F5B" w:rsidRPr="00466611" w:rsidRDefault="000E46C0" w:rsidP="00B450B6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Three years ago</w:t>
      </w:r>
      <w:r w:rsidR="00DF2B46"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w</w:t>
      </w:r>
      <w:r w:rsidR="00B450B6">
        <w:rPr>
          <w:rFonts w:asciiTheme="minorHAnsi" w:hAnsiTheme="minorHAnsi"/>
          <w:sz w:val="22"/>
          <w:szCs w:val="22"/>
        </w:rPr>
        <w:t>hen exemptions were discontinued in PEI, we were told t</w:t>
      </w:r>
      <w:r>
        <w:rPr>
          <w:rFonts w:asciiTheme="minorHAnsi" w:hAnsiTheme="minorHAnsi"/>
          <w:sz w:val="22"/>
          <w:szCs w:val="22"/>
        </w:rPr>
        <w:t>hat new in</w:t>
      </w:r>
      <w:r w:rsidR="006209F9">
        <w:rPr>
          <w:rFonts w:asciiTheme="minorHAnsi" w:hAnsiTheme="minorHAnsi"/>
          <w:sz w:val="22"/>
          <w:szCs w:val="22"/>
        </w:rPr>
        <w:t>i</w:t>
      </w:r>
      <w:r>
        <w:rPr>
          <w:rFonts w:asciiTheme="minorHAnsi" w:hAnsiTheme="minorHAnsi"/>
          <w:sz w:val="22"/>
          <w:szCs w:val="22"/>
        </w:rPr>
        <w:t xml:space="preserve">tiatives were under consideration. </w:t>
      </w:r>
      <w:r w:rsidR="006209F9" w:rsidRPr="00466611">
        <w:rPr>
          <w:rFonts w:asciiTheme="minorHAnsi" w:hAnsiTheme="minorHAnsi"/>
          <w:sz w:val="22"/>
          <w:szCs w:val="22"/>
        </w:rPr>
        <w:t xml:space="preserve">We </w:t>
      </w:r>
      <w:r w:rsidR="00BD0D86" w:rsidRPr="00466611">
        <w:rPr>
          <w:rFonts w:asciiTheme="minorHAnsi" w:hAnsiTheme="minorHAnsi"/>
          <w:sz w:val="22"/>
          <w:szCs w:val="22"/>
        </w:rPr>
        <w:t>owe it to our students</w:t>
      </w:r>
      <w:r w:rsidR="00DF3015" w:rsidRPr="00466611">
        <w:rPr>
          <w:rFonts w:asciiTheme="minorHAnsi" w:hAnsiTheme="minorHAnsi"/>
          <w:sz w:val="22"/>
          <w:szCs w:val="22"/>
        </w:rPr>
        <w:t xml:space="preserve"> </w:t>
      </w:r>
      <w:r w:rsidR="00466611">
        <w:rPr>
          <w:rFonts w:asciiTheme="minorHAnsi" w:hAnsiTheme="minorHAnsi"/>
          <w:sz w:val="22"/>
          <w:szCs w:val="22"/>
        </w:rPr>
        <w:t>to</w:t>
      </w:r>
      <w:r w:rsidR="00E4729C" w:rsidRPr="00466611">
        <w:rPr>
          <w:rFonts w:asciiTheme="minorHAnsi" w:hAnsiTheme="minorHAnsi"/>
          <w:sz w:val="22"/>
          <w:szCs w:val="22"/>
        </w:rPr>
        <w:t xml:space="preserve"> </w:t>
      </w:r>
      <w:r w:rsidR="00DF3015" w:rsidRPr="00466611">
        <w:rPr>
          <w:rFonts w:asciiTheme="minorHAnsi" w:hAnsiTheme="minorHAnsi"/>
          <w:sz w:val="22"/>
          <w:szCs w:val="22"/>
        </w:rPr>
        <w:t>unveil them soon</w:t>
      </w:r>
      <w:r w:rsidR="006209F9" w:rsidRPr="00466611">
        <w:rPr>
          <w:rFonts w:asciiTheme="minorHAnsi" w:hAnsiTheme="minorHAnsi"/>
          <w:sz w:val="22"/>
          <w:szCs w:val="22"/>
        </w:rPr>
        <w:t xml:space="preserve">. </w:t>
      </w:r>
    </w:p>
    <w:p w:rsidR="00B04971" w:rsidRDefault="00B04971" w:rsidP="00B450B6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B04971" w:rsidRDefault="00B04971" w:rsidP="00B450B6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B04971" w:rsidRDefault="00B04971" w:rsidP="00B450B6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B04971" w:rsidRDefault="00B04971" w:rsidP="00B450B6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B04971" w:rsidRDefault="00B04971" w:rsidP="00B450B6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CE6CB4" w:rsidRDefault="00CE6CB4" w:rsidP="00B04971">
      <w:pP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Act now</w:t>
      </w:r>
    </w:p>
    <w:p w:rsidR="00CE6CB4" w:rsidRDefault="00CE6CB4" w:rsidP="00CE6CB4">
      <w:pPr>
        <w:pStyle w:val="ListParagraph"/>
        <w:ind w:left="0"/>
        <w:jc w:val="both"/>
        <w:rPr>
          <w:rFonts w:cs="Calibri"/>
          <w:b/>
          <w:bCs/>
          <w:sz w:val="22"/>
          <w:szCs w:val="22"/>
          <w:lang w:eastAsia="en-CA"/>
        </w:rPr>
      </w:pPr>
    </w:p>
    <w:p w:rsidR="00CE6CB4" w:rsidRDefault="003A7AE0" w:rsidP="00CE6CB4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r w:rsidRPr="00097D20">
        <w:rPr>
          <w:rFonts w:cs="Calibri"/>
          <w:bCs/>
          <w:sz w:val="22"/>
          <w:szCs w:val="22"/>
          <w:lang w:eastAsia="en-CA"/>
        </w:rPr>
        <w:t>For more information on the following, p</w:t>
      </w:r>
      <w:r w:rsidR="00F31120" w:rsidRPr="00097D20">
        <w:rPr>
          <w:rFonts w:cs="Calibri"/>
          <w:bCs/>
          <w:sz w:val="22"/>
          <w:szCs w:val="22"/>
          <w:lang w:eastAsia="en-CA"/>
        </w:rPr>
        <w:t>lease s</w:t>
      </w:r>
      <w:r w:rsidR="00CE6CB4" w:rsidRPr="00097D20">
        <w:rPr>
          <w:rFonts w:cs="Calibri"/>
          <w:bCs/>
          <w:sz w:val="22"/>
          <w:szCs w:val="22"/>
          <w:lang w:eastAsia="en-CA"/>
        </w:rPr>
        <w:t>ee our website</w:t>
      </w:r>
      <w:r w:rsidR="00002521" w:rsidRPr="00097D20">
        <w:rPr>
          <w:rFonts w:cs="Calibri"/>
          <w:bCs/>
          <w:sz w:val="22"/>
          <w:szCs w:val="22"/>
          <w:lang w:eastAsia="en-CA"/>
        </w:rPr>
        <w:t xml:space="preserve"> at</w:t>
      </w:r>
      <w:r w:rsidR="00CE6CB4" w:rsidRPr="00F527A6">
        <w:rPr>
          <w:rFonts w:cs="Calibri"/>
          <w:b/>
          <w:bCs/>
          <w:sz w:val="22"/>
          <w:szCs w:val="22"/>
          <w:lang w:eastAsia="en-CA"/>
        </w:rPr>
        <w:t xml:space="preserve"> </w:t>
      </w:r>
      <w:hyperlink r:id="rId11" w:history="1">
        <w:r w:rsidR="00CE6CB4" w:rsidRPr="009E5670">
          <w:rPr>
            <w:rStyle w:val="Hyperlink"/>
            <w:rFonts w:asciiTheme="minorHAnsi" w:hAnsiTheme="minorHAnsi"/>
            <w:b/>
            <w:sz w:val="22"/>
            <w:szCs w:val="22"/>
          </w:rPr>
          <w:t>www.education2020.ca</w:t>
        </w:r>
      </w:hyperlink>
      <w:r w:rsidRPr="00097D20">
        <w:rPr>
          <w:rFonts w:asciiTheme="minorHAnsi" w:hAnsiTheme="minorHAnsi"/>
          <w:sz w:val="22"/>
          <w:szCs w:val="22"/>
        </w:rPr>
        <w:t>:</w:t>
      </w:r>
    </w:p>
    <w:p w:rsidR="00CE6CB4" w:rsidRDefault="00CE6CB4" w:rsidP="00CE6CB4">
      <w:pPr>
        <w:rPr>
          <w:rFonts w:asciiTheme="minorHAnsi" w:hAnsiTheme="minorHAnsi"/>
          <w:b/>
          <w:sz w:val="22"/>
          <w:szCs w:val="22"/>
        </w:rPr>
      </w:pPr>
    </w:p>
    <w:p w:rsidR="00B92AEF" w:rsidRDefault="00CE6CB4" w:rsidP="00D16113">
      <w:pPr>
        <w:jc w:val="both"/>
        <w:rPr>
          <w:rFonts w:ascii="Calibri" w:eastAsia="Times New Roman" w:hAnsi="Calibri" w:cs="Calibri"/>
          <w:sz w:val="22"/>
          <w:szCs w:val="22"/>
          <w:lang w:eastAsia="en-CA"/>
        </w:rPr>
      </w:pPr>
      <w:r>
        <w:rPr>
          <w:rFonts w:asciiTheme="minorHAnsi" w:hAnsiTheme="minorHAnsi"/>
          <w:b/>
          <w:sz w:val="22"/>
          <w:szCs w:val="22"/>
        </w:rPr>
        <w:t xml:space="preserve">1 </w:t>
      </w:r>
      <w:r w:rsidR="008D2D85" w:rsidRPr="00CE6CB4">
        <w:rPr>
          <w:rFonts w:asciiTheme="minorHAnsi" w:hAnsiTheme="minorHAnsi"/>
          <w:b/>
          <w:sz w:val="22"/>
          <w:szCs w:val="22"/>
          <w:u w:val="single"/>
        </w:rPr>
        <w:t xml:space="preserve">Excellence </w:t>
      </w:r>
      <w:r w:rsidR="008D2D85" w:rsidRPr="00CE6CB4">
        <w:rPr>
          <w:rFonts w:asciiTheme="minorHAnsi" w:eastAsia="Times New Roman" w:hAnsiTheme="minorHAnsi" w:cs="Calibri"/>
          <w:b/>
          <w:sz w:val="22"/>
          <w:szCs w:val="22"/>
          <w:u w:val="single"/>
          <w:lang w:eastAsia="en-CA"/>
        </w:rPr>
        <w:t>Award</w:t>
      </w:r>
      <w:r w:rsidR="00002521">
        <w:rPr>
          <w:rFonts w:asciiTheme="minorHAnsi" w:eastAsia="Times New Roman" w:hAnsiTheme="minorHAnsi" w:cs="Calibri"/>
          <w:b/>
          <w:sz w:val="22"/>
          <w:szCs w:val="22"/>
          <w:lang w:eastAsia="en-CA"/>
        </w:rPr>
        <w:t xml:space="preserve"> </w:t>
      </w:r>
      <w:r w:rsidR="00002521">
        <w:rPr>
          <w:rFonts w:asciiTheme="minorHAnsi" w:eastAsia="Times New Roman" w:hAnsiTheme="minorHAnsi" w:cs="Calibri"/>
          <w:sz w:val="22"/>
          <w:szCs w:val="22"/>
          <w:lang w:eastAsia="en-CA"/>
        </w:rPr>
        <w:t>– n</w:t>
      </w:r>
      <w:r w:rsidR="00B04971" w:rsidRPr="008C2CC5">
        <w:rPr>
          <w:rFonts w:ascii="Calibri" w:eastAsia="Times New Roman" w:hAnsi="Calibri" w:cs="Calibri"/>
          <w:sz w:val="22"/>
          <w:szCs w:val="22"/>
          <w:lang w:eastAsia="en-CA"/>
        </w:rPr>
        <w:t xml:space="preserve">ominations </w:t>
      </w:r>
      <w:r w:rsidR="002C0C6C">
        <w:rPr>
          <w:rFonts w:ascii="Calibri" w:eastAsia="Times New Roman" w:hAnsi="Calibri" w:cs="Calibri"/>
          <w:sz w:val="22"/>
          <w:szCs w:val="22"/>
          <w:lang w:eastAsia="en-CA"/>
        </w:rPr>
        <w:t xml:space="preserve">are </w:t>
      </w:r>
      <w:r>
        <w:rPr>
          <w:rFonts w:ascii="Calibri" w:eastAsia="Times New Roman" w:hAnsi="Calibri" w:cs="Calibri"/>
          <w:sz w:val="22"/>
          <w:szCs w:val="22"/>
          <w:lang w:eastAsia="en-CA"/>
        </w:rPr>
        <w:t>still open f</w:t>
      </w:r>
      <w:r w:rsidR="000B0550">
        <w:rPr>
          <w:rFonts w:ascii="Calibri" w:eastAsia="Times New Roman" w:hAnsi="Calibri" w:cs="Calibri"/>
          <w:sz w:val="22"/>
          <w:szCs w:val="22"/>
          <w:lang w:eastAsia="en-CA"/>
        </w:rPr>
        <w:t xml:space="preserve">or the Excellence Award and, they </w:t>
      </w:r>
      <w:r w:rsidR="00002521">
        <w:rPr>
          <w:rFonts w:ascii="Calibri" w:eastAsia="Times New Roman" w:hAnsi="Calibri" w:cs="Calibri"/>
          <w:sz w:val="22"/>
          <w:szCs w:val="22"/>
          <w:lang w:eastAsia="en-CA"/>
        </w:rPr>
        <w:t>will c</w:t>
      </w:r>
      <w:r w:rsidR="00B04971">
        <w:rPr>
          <w:rFonts w:ascii="Calibri" w:eastAsia="Times New Roman" w:hAnsi="Calibri" w:cs="Calibri"/>
          <w:sz w:val="22"/>
          <w:szCs w:val="22"/>
          <w:lang w:eastAsia="en-CA"/>
        </w:rPr>
        <w:t xml:space="preserve">lose on </w:t>
      </w:r>
    </w:p>
    <w:p w:rsidR="00143E36" w:rsidRDefault="00B04971" w:rsidP="00D16113">
      <w:pPr>
        <w:jc w:val="both"/>
        <w:rPr>
          <w:rFonts w:ascii="Calibri" w:eastAsia="Times New Roman" w:hAnsi="Calibri" w:cs="Calibri"/>
          <w:sz w:val="22"/>
          <w:szCs w:val="22"/>
          <w:lang w:eastAsia="en-CA"/>
        </w:rPr>
      </w:pPr>
      <w:r>
        <w:rPr>
          <w:rFonts w:ascii="Calibri" w:eastAsia="Times New Roman" w:hAnsi="Calibri" w:cs="Calibri"/>
          <w:sz w:val="22"/>
          <w:szCs w:val="22"/>
          <w:lang w:eastAsia="en-CA"/>
        </w:rPr>
        <w:t>May 25, 2015</w:t>
      </w:r>
      <w:r w:rsidR="00CE6CB4">
        <w:rPr>
          <w:rFonts w:ascii="Calibri" w:eastAsia="Times New Roman" w:hAnsi="Calibri" w:cs="Calibri"/>
          <w:sz w:val="22"/>
          <w:szCs w:val="22"/>
          <w:lang w:eastAsia="en-CA"/>
        </w:rPr>
        <w:t>.</w:t>
      </w:r>
    </w:p>
    <w:p w:rsidR="00CE6CB4" w:rsidRDefault="00CE6CB4" w:rsidP="00CE6CB4">
      <w:pPr>
        <w:rPr>
          <w:rFonts w:asciiTheme="minorHAnsi" w:hAnsiTheme="minorHAnsi"/>
          <w:b/>
          <w:sz w:val="22"/>
          <w:szCs w:val="22"/>
        </w:rPr>
      </w:pPr>
    </w:p>
    <w:p w:rsidR="00CE6CB4" w:rsidRDefault="00CE6CB4" w:rsidP="00D16113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2</w:t>
      </w:r>
      <w:r w:rsidR="00D16113">
        <w:rPr>
          <w:rFonts w:asciiTheme="minorHAnsi" w:hAnsiTheme="minorHAnsi"/>
          <w:b/>
          <w:sz w:val="22"/>
          <w:szCs w:val="22"/>
        </w:rPr>
        <w:t xml:space="preserve"> </w:t>
      </w:r>
      <w:r w:rsidR="00143E36" w:rsidRPr="00143E36">
        <w:rPr>
          <w:rFonts w:asciiTheme="minorHAnsi" w:hAnsiTheme="minorHAnsi"/>
          <w:b/>
          <w:sz w:val="22"/>
          <w:szCs w:val="22"/>
          <w:u w:val="single"/>
        </w:rPr>
        <w:t>A Call for Action</w:t>
      </w:r>
      <w:r w:rsidR="004A6957">
        <w:rPr>
          <w:rFonts w:asciiTheme="minorHAnsi" w:hAnsiTheme="minorHAnsi"/>
          <w:sz w:val="22"/>
          <w:szCs w:val="22"/>
        </w:rPr>
        <w:t xml:space="preserve"> – a </w:t>
      </w:r>
      <w:r w:rsidR="00143E36">
        <w:rPr>
          <w:rFonts w:asciiTheme="minorHAnsi" w:hAnsiTheme="minorHAnsi"/>
          <w:sz w:val="22"/>
          <w:szCs w:val="22"/>
        </w:rPr>
        <w:t xml:space="preserve">series </w:t>
      </w:r>
      <w:r w:rsidR="00143E36" w:rsidRPr="00143E36">
        <w:rPr>
          <w:rFonts w:asciiTheme="minorHAnsi" w:hAnsiTheme="minorHAnsi"/>
          <w:sz w:val="22"/>
          <w:szCs w:val="22"/>
        </w:rPr>
        <w:t xml:space="preserve">of </w:t>
      </w:r>
      <w:r w:rsidR="00143E36">
        <w:rPr>
          <w:rFonts w:asciiTheme="minorHAnsi" w:hAnsiTheme="minorHAnsi"/>
          <w:sz w:val="22"/>
          <w:szCs w:val="22"/>
        </w:rPr>
        <w:t>r</w:t>
      </w:r>
      <w:r w:rsidR="00143E36" w:rsidRPr="00143E36">
        <w:rPr>
          <w:rFonts w:asciiTheme="minorHAnsi" w:hAnsiTheme="minorHAnsi"/>
          <w:sz w:val="22"/>
          <w:szCs w:val="22"/>
        </w:rPr>
        <w:t>ecommendations</w:t>
      </w:r>
      <w:r w:rsidR="00143E36">
        <w:rPr>
          <w:rFonts w:asciiTheme="minorHAnsi" w:hAnsiTheme="minorHAnsi"/>
          <w:sz w:val="22"/>
          <w:szCs w:val="22"/>
        </w:rPr>
        <w:t xml:space="preserve">, seven in all, designed to </w:t>
      </w:r>
      <w:r w:rsidR="00143E36" w:rsidRPr="00143E36">
        <w:rPr>
          <w:rFonts w:asciiTheme="minorHAnsi" w:hAnsiTheme="minorHAnsi"/>
          <w:sz w:val="22"/>
          <w:szCs w:val="22"/>
        </w:rPr>
        <w:t xml:space="preserve">improve the </w:t>
      </w:r>
      <w:r w:rsidR="00143E36">
        <w:rPr>
          <w:rFonts w:asciiTheme="minorHAnsi" w:hAnsiTheme="minorHAnsi"/>
          <w:sz w:val="22"/>
          <w:szCs w:val="22"/>
        </w:rPr>
        <w:t xml:space="preserve">public </w:t>
      </w:r>
      <w:r w:rsidR="00143E36" w:rsidRPr="00143E36">
        <w:rPr>
          <w:rFonts w:asciiTheme="minorHAnsi" w:hAnsiTheme="minorHAnsi"/>
          <w:sz w:val="22"/>
          <w:szCs w:val="22"/>
        </w:rPr>
        <w:t xml:space="preserve">education system </w:t>
      </w:r>
      <w:r w:rsidR="00F530B5">
        <w:rPr>
          <w:rFonts w:asciiTheme="minorHAnsi" w:hAnsiTheme="minorHAnsi"/>
          <w:sz w:val="22"/>
          <w:szCs w:val="22"/>
        </w:rPr>
        <w:t>i</w:t>
      </w:r>
      <w:r w:rsidR="00143E36" w:rsidRPr="00143E36">
        <w:rPr>
          <w:rFonts w:asciiTheme="minorHAnsi" w:hAnsiTheme="minorHAnsi"/>
          <w:sz w:val="22"/>
          <w:szCs w:val="22"/>
        </w:rPr>
        <w:t>n PEI</w:t>
      </w:r>
      <w:r w:rsidR="00143E36">
        <w:rPr>
          <w:rFonts w:asciiTheme="minorHAnsi" w:hAnsiTheme="minorHAnsi"/>
          <w:sz w:val="22"/>
          <w:szCs w:val="22"/>
        </w:rPr>
        <w:t xml:space="preserve">.  </w:t>
      </w:r>
    </w:p>
    <w:p w:rsidR="00CE6CB4" w:rsidRDefault="00CE6CB4" w:rsidP="00B04971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B04971" w:rsidRDefault="00CE6CB4" w:rsidP="00D16113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3</w:t>
      </w:r>
      <w:r w:rsidR="00143E36">
        <w:rPr>
          <w:rFonts w:asciiTheme="minorHAnsi" w:hAnsiTheme="minorHAnsi"/>
          <w:b/>
          <w:sz w:val="22"/>
          <w:szCs w:val="22"/>
        </w:rPr>
        <w:t xml:space="preserve"> </w:t>
      </w:r>
      <w:r w:rsidR="00B04971" w:rsidRPr="00143E36">
        <w:rPr>
          <w:rFonts w:asciiTheme="minorHAnsi" w:hAnsiTheme="minorHAnsi"/>
          <w:b/>
          <w:sz w:val="22"/>
          <w:szCs w:val="22"/>
          <w:u w:val="single"/>
        </w:rPr>
        <w:t>Preparedness</w:t>
      </w:r>
      <w:r w:rsidR="00002521">
        <w:rPr>
          <w:rFonts w:asciiTheme="minorHAnsi" w:hAnsiTheme="minorHAnsi"/>
          <w:b/>
          <w:sz w:val="22"/>
          <w:szCs w:val="22"/>
        </w:rPr>
        <w:t xml:space="preserve"> </w:t>
      </w:r>
      <w:r w:rsidR="00002521">
        <w:rPr>
          <w:rFonts w:asciiTheme="minorHAnsi" w:hAnsiTheme="minorHAnsi"/>
          <w:sz w:val="22"/>
          <w:szCs w:val="22"/>
        </w:rPr>
        <w:t>– p</w:t>
      </w:r>
      <w:r w:rsidR="00B04971" w:rsidRPr="003A066F">
        <w:rPr>
          <w:rFonts w:asciiTheme="minorHAnsi" w:hAnsiTheme="minorHAnsi"/>
          <w:sz w:val="22"/>
          <w:szCs w:val="22"/>
        </w:rPr>
        <w:t>rovides a brief report</w:t>
      </w:r>
      <w:r w:rsidR="00F527A6">
        <w:rPr>
          <w:rFonts w:asciiTheme="minorHAnsi" w:hAnsiTheme="minorHAnsi"/>
          <w:sz w:val="22"/>
          <w:szCs w:val="22"/>
        </w:rPr>
        <w:t xml:space="preserve"> </w:t>
      </w:r>
      <w:r w:rsidR="00B04971">
        <w:rPr>
          <w:rFonts w:asciiTheme="minorHAnsi" w:hAnsiTheme="minorHAnsi"/>
          <w:sz w:val="22"/>
          <w:szCs w:val="22"/>
        </w:rPr>
        <w:t xml:space="preserve">on a series of public gatherings across PEI convened by Education 20/20 </w:t>
      </w:r>
      <w:r w:rsidR="00D16113">
        <w:rPr>
          <w:rFonts w:asciiTheme="minorHAnsi" w:hAnsiTheme="minorHAnsi"/>
          <w:sz w:val="22"/>
          <w:szCs w:val="22"/>
        </w:rPr>
        <w:t>Inc. with the discussion focussing</w:t>
      </w:r>
      <w:r w:rsidR="00B04971">
        <w:rPr>
          <w:rFonts w:asciiTheme="minorHAnsi" w:hAnsiTheme="minorHAnsi"/>
          <w:sz w:val="22"/>
          <w:szCs w:val="22"/>
        </w:rPr>
        <w:t xml:space="preserve"> on </w:t>
      </w:r>
      <w:r w:rsidR="00B04971" w:rsidRPr="00EF1645">
        <w:rPr>
          <w:rFonts w:asciiTheme="minorHAnsi" w:hAnsiTheme="minorHAnsi"/>
          <w:sz w:val="22"/>
          <w:szCs w:val="22"/>
          <w:u w:val="single"/>
        </w:rPr>
        <w:t>Vital Signs</w:t>
      </w:r>
      <w:r w:rsidR="00B04971">
        <w:rPr>
          <w:rFonts w:asciiTheme="minorHAnsi" w:hAnsiTheme="minorHAnsi"/>
          <w:sz w:val="22"/>
          <w:szCs w:val="22"/>
        </w:rPr>
        <w:t>, the findings of a survey conducted by the Community Foundation of Prince Edward Island</w:t>
      </w:r>
      <w:r w:rsidR="00002521">
        <w:rPr>
          <w:rFonts w:asciiTheme="minorHAnsi" w:hAnsiTheme="minorHAnsi"/>
          <w:sz w:val="22"/>
          <w:szCs w:val="22"/>
        </w:rPr>
        <w:t>.</w:t>
      </w:r>
      <w:r w:rsidR="00B04971">
        <w:rPr>
          <w:rFonts w:asciiTheme="minorHAnsi" w:hAnsiTheme="minorHAnsi"/>
          <w:sz w:val="22"/>
          <w:szCs w:val="22"/>
        </w:rPr>
        <w:t xml:space="preserve"> </w:t>
      </w:r>
    </w:p>
    <w:p w:rsidR="00CE6CB4" w:rsidRPr="00071F3A" w:rsidRDefault="00CE6CB4" w:rsidP="00B04971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B04971" w:rsidRDefault="00CE6CB4" w:rsidP="00D16113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4</w:t>
      </w:r>
      <w:r w:rsidR="00B04971">
        <w:rPr>
          <w:rFonts w:asciiTheme="minorHAnsi" w:hAnsiTheme="minorHAnsi"/>
          <w:b/>
          <w:sz w:val="22"/>
          <w:szCs w:val="22"/>
        </w:rPr>
        <w:t xml:space="preserve"> </w:t>
      </w:r>
      <w:r w:rsidR="00B04971" w:rsidRPr="00143E36">
        <w:rPr>
          <w:rFonts w:asciiTheme="minorHAnsi" w:hAnsiTheme="minorHAnsi"/>
          <w:b/>
          <w:sz w:val="22"/>
          <w:szCs w:val="22"/>
          <w:u w:val="single"/>
        </w:rPr>
        <w:t>Eight</w:t>
      </w:r>
      <w:r w:rsidR="0039657A">
        <w:rPr>
          <w:rFonts w:asciiTheme="minorHAnsi" w:hAnsiTheme="minorHAnsi"/>
          <w:b/>
          <w:sz w:val="22"/>
          <w:szCs w:val="22"/>
          <w:u w:val="single"/>
        </w:rPr>
        <w:t>-</w:t>
      </w:r>
      <w:r w:rsidR="00B04971" w:rsidRPr="00143E36">
        <w:rPr>
          <w:rFonts w:asciiTheme="minorHAnsi" w:hAnsiTheme="minorHAnsi"/>
          <w:b/>
          <w:sz w:val="22"/>
          <w:szCs w:val="22"/>
          <w:u w:val="single"/>
        </w:rPr>
        <w:t>Year Study</w:t>
      </w:r>
      <w:r w:rsidR="00B04971">
        <w:rPr>
          <w:rFonts w:asciiTheme="minorHAnsi" w:hAnsiTheme="minorHAnsi"/>
          <w:b/>
          <w:sz w:val="22"/>
          <w:szCs w:val="22"/>
        </w:rPr>
        <w:t xml:space="preserve"> – </w:t>
      </w:r>
      <w:r w:rsidR="00B04971" w:rsidRPr="00B04971">
        <w:rPr>
          <w:rFonts w:asciiTheme="minorHAnsi" w:hAnsiTheme="minorHAnsi"/>
          <w:sz w:val="22"/>
          <w:szCs w:val="22"/>
        </w:rPr>
        <w:t>provides a</w:t>
      </w:r>
      <w:r w:rsidR="00B04971">
        <w:rPr>
          <w:rFonts w:asciiTheme="minorHAnsi" w:hAnsiTheme="minorHAnsi"/>
          <w:sz w:val="22"/>
          <w:szCs w:val="22"/>
        </w:rPr>
        <w:t xml:space="preserve"> brief </w:t>
      </w:r>
      <w:r w:rsidR="008D2D85">
        <w:rPr>
          <w:rFonts w:asciiTheme="minorHAnsi" w:hAnsiTheme="minorHAnsi"/>
          <w:sz w:val="22"/>
          <w:szCs w:val="22"/>
        </w:rPr>
        <w:t>overview of</w:t>
      </w:r>
      <w:r w:rsidR="00B04971">
        <w:rPr>
          <w:rFonts w:asciiTheme="minorHAnsi" w:hAnsiTheme="minorHAnsi"/>
          <w:sz w:val="22"/>
          <w:szCs w:val="22"/>
        </w:rPr>
        <w:t xml:space="preserve"> the findings of </w:t>
      </w:r>
      <w:r w:rsidR="00274075">
        <w:rPr>
          <w:rFonts w:asciiTheme="minorHAnsi" w:hAnsiTheme="minorHAnsi"/>
          <w:sz w:val="22"/>
          <w:szCs w:val="22"/>
        </w:rPr>
        <w:t xml:space="preserve">a </w:t>
      </w:r>
      <w:r w:rsidR="00B04971">
        <w:rPr>
          <w:rFonts w:asciiTheme="minorHAnsi" w:hAnsiTheme="minorHAnsi"/>
          <w:sz w:val="22"/>
          <w:szCs w:val="22"/>
        </w:rPr>
        <w:t xml:space="preserve">longitudinal study </w:t>
      </w:r>
      <w:r w:rsidR="002C0C6C">
        <w:rPr>
          <w:rFonts w:asciiTheme="minorHAnsi" w:hAnsiTheme="minorHAnsi"/>
          <w:sz w:val="22"/>
          <w:szCs w:val="22"/>
        </w:rPr>
        <w:t xml:space="preserve">of </w:t>
      </w:r>
      <w:r w:rsidR="00B04971">
        <w:rPr>
          <w:rFonts w:asciiTheme="minorHAnsi" w:hAnsiTheme="minorHAnsi"/>
          <w:sz w:val="22"/>
          <w:szCs w:val="22"/>
        </w:rPr>
        <w:t xml:space="preserve">high school students and the </w:t>
      </w:r>
      <w:r w:rsidR="002C0C6C">
        <w:rPr>
          <w:rFonts w:asciiTheme="minorHAnsi" w:hAnsiTheme="minorHAnsi"/>
          <w:sz w:val="22"/>
          <w:szCs w:val="22"/>
        </w:rPr>
        <w:t>relationship</w:t>
      </w:r>
      <w:r w:rsidR="00B04971">
        <w:rPr>
          <w:rFonts w:asciiTheme="minorHAnsi" w:hAnsiTheme="minorHAnsi"/>
          <w:sz w:val="22"/>
          <w:szCs w:val="22"/>
        </w:rPr>
        <w:t xml:space="preserve">, if any, of high school programming and success in college. </w:t>
      </w:r>
    </w:p>
    <w:p w:rsidR="00F527A6" w:rsidRDefault="00F527A6" w:rsidP="00B04971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i/>
          <w:sz w:val="22"/>
          <w:szCs w:val="22"/>
        </w:rPr>
      </w:pPr>
    </w:p>
    <w:p w:rsidR="008D2D85" w:rsidRDefault="008D2D85" w:rsidP="00B04971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i/>
          <w:sz w:val="22"/>
          <w:szCs w:val="22"/>
        </w:rPr>
      </w:pPr>
    </w:p>
    <w:p w:rsidR="00630DBB" w:rsidRDefault="00630DBB" w:rsidP="00B04971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i/>
          <w:sz w:val="22"/>
          <w:szCs w:val="22"/>
        </w:rPr>
      </w:pPr>
    </w:p>
    <w:p w:rsidR="00B04971" w:rsidRDefault="00B04971" w:rsidP="00B04971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  <w:r w:rsidRPr="00EF258F">
        <w:rPr>
          <w:rFonts w:asciiTheme="minorHAnsi" w:hAnsiTheme="minorHAnsi"/>
          <w:b/>
          <w:i/>
          <w:sz w:val="22"/>
          <w:szCs w:val="22"/>
        </w:rPr>
        <w:t xml:space="preserve">Unless you inform us otherwise, we will continue to send </w:t>
      </w:r>
      <w:r>
        <w:rPr>
          <w:rFonts w:asciiTheme="minorHAnsi" w:hAnsiTheme="minorHAnsi"/>
          <w:b/>
          <w:i/>
          <w:sz w:val="22"/>
          <w:szCs w:val="22"/>
        </w:rPr>
        <w:t xml:space="preserve">you our </w:t>
      </w:r>
      <w:r w:rsidRPr="00EF258F">
        <w:rPr>
          <w:rFonts w:asciiTheme="minorHAnsi" w:hAnsiTheme="minorHAnsi"/>
          <w:b/>
          <w:i/>
          <w:sz w:val="22"/>
          <w:szCs w:val="22"/>
        </w:rPr>
        <w:t>newsletters</w:t>
      </w:r>
      <w:r w:rsidRPr="00EF258F">
        <w:rPr>
          <w:rFonts w:asciiTheme="minorHAnsi" w:hAnsiTheme="minorHAnsi"/>
          <w:b/>
          <w:sz w:val="22"/>
          <w:szCs w:val="22"/>
        </w:rPr>
        <w:t>.</w:t>
      </w:r>
    </w:p>
    <w:p w:rsidR="00B04971" w:rsidRDefault="00B04971" w:rsidP="00B04971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B04971" w:rsidRPr="00B04971" w:rsidRDefault="00B04971" w:rsidP="00B04971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  <w:r w:rsidRPr="00B04971">
        <w:rPr>
          <w:rFonts w:asciiTheme="minorHAnsi" w:hAnsiTheme="minorHAnsi"/>
          <w:i/>
          <w:sz w:val="22"/>
          <w:szCs w:val="22"/>
        </w:rPr>
        <w:t>Guest Editor – Don Glendenning</w:t>
      </w:r>
    </w:p>
    <w:p w:rsidR="00B04971" w:rsidRDefault="00B04971" w:rsidP="00B04971">
      <w:pPr>
        <w:pStyle w:val="ListParagraph"/>
        <w:jc w:val="both"/>
      </w:pPr>
    </w:p>
    <w:p w:rsidR="00B04971" w:rsidRDefault="00B04971" w:rsidP="00B04971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B04971" w:rsidRDefault="00B04971" w:rsidP="00B04971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B04971" w:rsidRPr="00C86275" w:rsidRDefault="00B04971" w:rsidP="00B04971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B04971" w:rsidRPr="00C86275" w:rsidRDefault="00B04971" w:rsidP="00B04971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Tel.</w:t>
      </w:r>
      <w:r>
        <w:rPr>
          <w:rFonts w:ascii="Calibri" w:hAnsi="Calibri" w:cs="Calibri"/>
          <w:sz w:val="18"/>
          <w:szCs w:val="18"/>
          <w:lang w:val="fr-CA"/>
        </w:rPr>
        <w:t xml:space="preserve">/Tél.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B04971" w:rsidRDefault="00B04971" w:rsidP="00B04971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2" w:history="1">
        <w:r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B04971" w:rsidRPr="00087B87" w:rsidRDefault="00B04971" w:rsidP="00B04971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3" w:history="1">
        <w:r w:rsidRPr="004A4E6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www.education2020.ca</w:t>
        </w:r>
      </w:hyperlink>
    </w:p>
    <w:sectPr w:rsidR="00B04971" w:rsidRPr="00087B87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2121" w:rsidRDefault="00402121">
      <w:r>
        <w:separator/>
      </w:r>
    </w:p>
  </w:endnote>
  <w:endnote w:type="continuationSeparator" w:id="0">
    <w:p w:rsidR="00402121" w:rsidRDefault="00402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2121" w:rsidRDefault="00402121">
      <w:r>
        <w:rPr>
          <w:color w:val="000000"/>
        </w:rPr>
        <w:separator/>
      </w:r>
    </w:p>
  </w:footnote>
  <w:footnote w:type="continuationSeparator" w:id="0">
    <w:p w:rsidR="00402121" w:rsidRDefault="004021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86357881"/>
      <w:docPartObj>
        <w:docPartGallery w:val="Watermarks"/>
        <w:docPartUnique/>
      </w:docPartObj>
    </w:sdtPr>
    <w:sdtEndPr/>
    <w:sdtContent>
      <w:p w:rsidR="00B04971" w:rsidRDefault="00402121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2521"/>
    <w:rsid w:val="000551AA"/>
    <w:rsid w:val="000742C2"/>
    <w:rsid w:val="00097D20"/>
    <w:rsid w:val="000B0550"/>
    <w:rsid w:val="000D036B"/>
    <w:rsid w:val="000D37EC"/>
    <w:rsid w:val="000E46C0"/>
    <w:rsid w:val="000F167C"/>
    <w:rsid w:val="00125358"/>
    <w:rsid w:val="00143E36"/>
    <w:rsid w:val="001A7F8F"/>
    <w:rsid w:val="001F14AE"/>
    <w:rsid w:val="0022180C"/>
    <w:rsid w:val="002553A2"/>
    <w:rsid w:val="00274075"/>
    <w:rsid w:val="00280580"/>
    <w:rsid w:val="00283734"/>
    <w:rsid w:val="002C0C6C"/>
    <w:rsid w:val="002C56E7"/>
    <w:rsid w:val="002D597A"/>
    <w:rsid w:val="002F4783"/>
    <w:rsid w:val="002F4A7D"/>
    <w:rsid w:val="00322472"/>
    <w:rsid w:val="003457D2"/>
    <w:rsid w:val="00351054"/>
    <w:rsid w:val="0039657A"/>
    <w:rsid w:val="00397DB9"/>
    <w:rsid w:val="003A589E"/>
    <w:rsid w:val="003A7AE0"/>
    <w:rsid w:val="003B47F1"/>
    <w:rsid w:val="004002E2"/>
    <w:rsid w:val="00402121"/>
    <w:rsid w:val="00454602"/>
    <w:rsid w:val="00461971"/>
    <w:rsid w:val="00466611"/>
    <w:rsid w:val="004A6957"/>
    <w:rsid w:val="004B1892"/>
    <w:rsid w:val="004B18B9"/>
    <w:rsid w:val="00502AA2"/>
    <w:rsid w:val="0051554D"/>
    <w:rsid w:val="00572691"/>
    <w:rsid w:val="005907F0"/>
    <w:rsid w:val="006209F9"/>
    <w:rsid w:val="00625509"/>
    <w:rsid w:val="00630DBB"/>
    <w:rsid w:val="006F7C44"/>
    <w:rsid w:val="00724423"/>
    <w:rsid w:val="00730753"/>
    <w:rsid w:val="00787A18"/>
    <w:rsid w:val="007C681F"/>
    <w:rsid w:val="0081459A"/>
    <w:rsid w:val="0082427B"/>
    <w:rsid w:val="00870E3A"/>
    <w:rsid w:val="00877A08"/>
    <w:rsid w:val="0089787E"/>
    <w:rsid w:val="008D2D85"/>
    <w:rsid w:val="008D6DEB"/>
    <w:rsid w:val="00951BBB"/>
    <w:rsid w:val="00962FEE"/>
    <w:rsid w:val="00993F7B"/>
    <w:rsid w:val="009E7FE9"/>
    <w:rsid w:val="009F73E7"/>
    <w:rsid w:val="00A730F4"/>
    <w:rsid w:val="00A81484"/>
    <w:rsid w:val="00AB0ABD"/>
    <w:rsid w:val="00B04971"/>
    <w:rsid w:val="00B27187"/>
    <w:rsid w:val="00B33CBC"/>
    <w:rsid w:val="00B410B3"/>
    <w:rsid w:val="00B450B6"/>
    <w:rsid w:val="00B670DC"/>
    <w:rsid w:val="00B87E4C"/>
    <w:rsid w:val="00B92AEF"/>
    <w:rsid w:val="00BB24E8"/>
    <w:rsid w:val="00BC1D0F"/>
    <w:rsid w:val="00BD0D86"/>
    <w:rsid w:val="00BF7213"/>
    <w:rsid w:val="00C1471C"/>
    <w:rsid w:val="00C37D7F"/>
    <w:rsid w:val="00C52003"/>
    <w:rsid w:val="00C67595"/>
    <w:rsid w:val="00C75C08"/>
    <w:rsid w:val="00C839DF"/>
    <w:rsid w:val="00CB6196"/>
    <w:rsid w:val="00CE0679"/>
    <w:rsid w:val="00CE6CB4"/>
    <w:rsid w:val="00CF2221"/>
    <w:rsid w:val="00D05DEF"/>
    <w:rsid w:val="00D16113"/>
    <w:rsid w:val="00D256AC"/>
    <w:rsid w:val="00D27ED9"/>
    <w:rsid w:val="00D31849"/>
    <w:rsid w:val="00D37CD4"/>
    <w:rsid w:val="00D90A16"/>
    <w:rsid w:val="00D95E20"/>
    <w:rsid w:val="00DD09A9"/>
    <w:rsid w:val="00DF2B46"/>
    <w:rsid w:val="00DF3015"/>
    <w:rsid w:val="00DF768B"/>
    <w:rsid w:val="00E22E59"/>
    <w:rsid w:val="00E4729C"/>
    <w:rsid w:val="00E61E6B"/>
    <w:rsid w:val="00E87224"/>
    <w:rsid w:val="00EB2F5B"/>
    <w:rsid w:val="00EC5668"/>
    <w:rsid w:val="00ED4EA9"/>
    <w:rsid w:val="00EF1645"/>
    <w:rsid w:val="00EF2333"/>
    <w:rsid w:val="00F26F89"/>
    <w:rsid w:val="00F31120"/>
    <w:rsid w:val="00F502FF"/>
    <w:rsid w:val="00F527A6"/>
    <w:rsid w:val="00F530B5"/>
    <w:rsid w:val="00F60AB1"/>
    <w:rsid w:val="00F73701"/>
    <w:rsid w:val="00F94CD7"/>
    <w:rsid w:val="00FD5B19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03C2AC-83C6-4CEC-9EFF-D7501B845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2015-04-01T03:24:00Z</cp:lastPrinted>
  <dcterms:created xsi:type="dcterms:W3CDTF">2015-04-16T18:52:00Z</dcterms:created>
  <dcterms:modified xsi:type="dcterms:W3CDTF">2015-04-16T18:52:00Z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