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0549" w:rsidRDefault="00FD0549" w:rsidP="00FD0549">
      <w:pPr>
        <w:jc w:val="right"/>
        <w:rPr>
          <w:b/>
        </w:rPr>
      </w:pPr>
      <w:r>
        <w:rPr>
          <w:b/>
        </w:rPr>
        <w:t>About 22</w:t>
      </w:r>
      <w:bookmarkStart w:id="0" w:name="_GoBack"/>
      <w:bookmarkEnd w:id="0"/>
    </w:p>
    <w:p w:rsidR="00831AAA" w:rsidRPr="00F13CFD" w:rsidRDefault="00831AAA" w:rsidP="00831AAA">
      <w:pPr>
        <w:jc w:val="center"/>
        <w:rPr>
          <w:b/>
        </w:rPr>
      </w:pPr>
      <w:r w:rsidRPr="00F13CFD">
        <w:rPr>
          <w:b/>
        </w:rPr>
        <w:t xml:space="preserve">Alignment </w:t>
      </w:r>
    </w:p>
    <w:p w:rsidR="00831AAA" w:rsidRPr="00F13CFD" w:rsidRDefault="00831AAA" w:rsidP="00831AAA">
      <w:pPr>
        <w:rPr>
          <w:b/>
        </w:rPr>
      </w:pPr>
    </w:p>
    <w:p w:rsidR="00831AAA" w:rsidRPr="00F13CFD" w:rsidRDefault="00831AAA" w:rsidP="00831AAA">
      <w:pPr>
        <w:pStyle w:val="NormalWeb"/>
        <w:spacing w:before="0" w:beforeAutospacing="0" w:after="0" w:afterAutospacing="0"/>
        <w:rPr>
          <w:rFonts w:asciiTheme="minorHAnsi" w:hAnsiTheme="minorHAnsi"/>
          <w:sz w:val="22"/>
          <w:szCs w:val="22"/>
        </w:rPr>
      </w:pPr>
      <w:r w:rsidRPr="00F13CFD">
        <w:rPr>
          <w:rFonts w:asciiTheme="minorHAnsi" w:hAnsiTheme="minorHAnsi"/>
          <w:sz w:val="22"/>
          <w:szCs w:val="22"/>
        </w:rPr>
        <w:t>It’s not unusual at this time of year to wonder if we should take our cars for an alignment check.  We may not realize it, but school systems also need realignment from time to time.  If, as seems generally the case,  the role of a school is to help young people to become good citizens, here are a few checkpoints:</w:t>
      </w:r>
    </w:p>
    <w:p w:rsidR="00831AAA" w:rsidRPr="00F13CFD" w:rsidRDefault="00831AAA" w:rsidP="00831AAA">
      <w:pPr>
        <w:pStyle w:val="NormalWeb"/>
        <w:numPr>
          <w:ilvl w:val="0"/>
          <w:numId w:val="1"/>
        </w:numPr>
        <w:spacing w:before="0" w:beforeAutospacing="0" w:after="0" w:afterAutospacing="0"/>
        <w:ind w:left="360"/>
        <w:rPr>
          <w:rFonts w:asciiTheme="minorHAnsi" w:hAnsiTheme="minorHAnsi"/>
          <w:b/>
          <w:sz w:val="22"/>
          <w:szCs w:val="22"/>
        </w:rPr>
      </w:pPr>
      <w:r w:rsidRPr="00F13CFD">
        <w:rPr>
          <w:rFonts w:asciiTheme="minorHAnsi" w:hAnsiTheme="minorHAnsi"/>
          <w:b/>
          <w:sz w:val="22"/>
          <w:szCs w:val="22"/>
        </w:rPr>
        <w:t xml:space="preserve">Outcomes </w:t>
      </w:r>
      <w:r w:rsidRPr="00F13CFD">
        <w:rPr>
          <w:rFonts w:asciiTheme="minorHAnsi" w:hAnsiTheme="minorHAnsi"/>
          <w:sz w:val="22"/>
          <w:szCs w:val="22"/>
        </w:rPr>
        <w:t xml:space="preserve"> - Curriculum developers have considerable leeway in the wording of ou</w:t>
      </w:r>
      <w:r w:rsidRPr="00F13CFD">
        <w:rPr>
          <w:rFonts w:asciiTheme="minorHAnsi" w:hAnsiTheme="minorHAnsi"/>
          <w:sz w:val="22"/>
          <w:szCs w:val="22"/>
        </w:rPr>
        <w:t>t</w:t>
      </w:r>
      <w:r w:rsidRPr="00F13CFD">
        <w:rPr>
          <w:rFonts w:asciiTheme="minorHAnsi" w:hAnsiTheme="minorHAnsi"/>
          <w:sz w:val="22"/>
          <w:szCs w:val="22"/>
        </w:rPr>
        <w:t>come statements; if good citizens is the objective, outcomes should reflect the ou</w:t>
      </w:r>
      <w:r w:rsidRPr="00F13CFD">
        <w:rPr>
          <w:rFonts w:asciiTheme="minorHAnsi" w:hAnsiTheme="minorHAnsi"/>
          <w:sz w:val="22"/>
          <w:szCs w:val="22"/>
        </w:rPr>
        <w:t>t</w:t>
      </w:r>
      <w:r w:rsidRPr="00F13CFD">
        <w:rPr>
          <w:rFonts w:asciiTheme="minorHAnsi" w:hAnsiTheme="minorHAnsi"/>
          <w:sz w:val="22"/>
          <w:szCs w:val="22"/>
        </w:rPr>
        <w:t>comes that describe good citizenship.</w:t>
      </w:r>
      <w:r w:rsidRPr="00F13CFD">
        <w:rPr>
          <w:rFonts w:asciiTheme="minorHAnsi" w:hAnsiTheme="minorHAnsi"/>
          <w:b/>
          <w:sz w:val="22"/>
          <w:szCs w:val="22"/>
        </w:rPr>
        <w:t xml:space="preserve"> </w:t>
      </w:r>
    </w:p>
    <w:p w:rsidR="00831AAA" w:rsidRPr="00F13CFD" w:rsidRDefault="00831AAA" w:rsidP="00831AAA">
      <w:pPr>
        <w:pStyle w:val="NormalWeb"/>
        <w:spacing w:before="0" w:beforeAutospacing="0" w:after="0" w:afterAutospacing="0"/>
        <w:ind w:left="360"/>
        <w:rPr>
          <w:rFonts w:asciiTheme="minorHAnsi" w:hAnsiTheme="minorHAnsi"/>
          <w:b/>
          <w:sz w:val="22"/>
          <w:szCs w:val="22"/>
        </w:rPr>
      </w:pPr>
    </w:p>
    <w:p w:rsidR="00831AAA" w:rsidRPr="00F13CFD" w:rsidRDefault="00831AAA" w:rsidP="00831AAA">
      <w:pPr>
        <w:pStyle w:val="NormalWeb"/>
        <w:numPr>
          <w:ilvl w:val="0"/>
          <w:numId w:val="1"/>
        </w:numPr>
        <w:spacing w:before="0" w:beforeAutospacing="0" w:after="0" w:afterAutospacing="0"/>
        <w:ind w:left="360"/>
        <w:rPr>
          <w:rFonts w:asciiTheme="minorHAnsi" w:hAnsiTheme="minorHAnsi"/>
          <w:b/>
          <w:sz w:val="22"/>
          <w:szCs w:val="22"/>
        </w:rPr>
      </w:pPr>
      <w:r w:rsidRPr="00F13CFD">
        <w:rPr>
          <w:rFonts w:asciiTheme="minorHAnsi" w:hAnsiTheme="minorHAnsi"/>
          <w:b/>
          <w:sz w:val="22"/>
          <w:szCs w:val="22"/>
        </w:rPr>
        <w:t xml:space="preserve">Assessment criteria – </w:t>
      </w:r>
      <w:r w:rsidRPr="00F13CFD">
        <w:rPr>
          <w:rFonts w:asciiTheme="minorHAnsi" w:hAnsiTheme="minorHAnsi"/>
          <w:sz w:val="22"/>
          <w:szCs w:val="22"/>
        </w:rPr>
        <w:t>Spadey refers to “cr</w:t>
      </w:r>
      <w:r w:rsidRPr="00F13CFD">
        <w:rPr>
          <w:rFonts w:asciiTheme="minorHAnsi" w:hAnsiTheme="minorHAnsi"/>
          <w:sz w:val="22"/>
          <w:szCs w:val="22"/>
        </w:rPr>
        <w:t>i</w:t>
      </w:r>
      <w:r w:rsidRPr="00F13CFD">
        <w:rPr>
          <w:rFonts w:asciiTheme="minorHAnsi" w:hAnsiTheme="minorHAnsi"/>
          <w:sz w:val="22"/>
          <w:szCs w:val="22"/>
        </w:rPr>
        <w:t>terion referenced instruction; criteria should be those used in life outside school.</w:t>
      </w:r>
    </w:p>
    <w:p w:rsidR="00831AAA" w:rsidRPr="00F13CFD" w:rsidRDefault="00831AAA" w:rsidP="00831AAA">
      <w:pPr>
        <w:pStyle w:val="NormalWeb"/>
        <w:spacing w:before="0" w:beforeAutospacing="0" w:after="0" w:afterAutospacing="0"/>
        <w:ind w:left="360"/>
        <w:rPr>
          <w:rFonts w:asciiTheme="minorHAnsi" w:hAnsiTheme="minorHAnsi"/>
          <w:b/>
          <w:sz w:val="22"/>
          <w:szCs w:val="22"/>
        </w:rPr>
      </w:pPr>
    </w:p>
    <w:p w:rsidR="00831AAA" w:rsidRPr="00F13CFD" w:rsidRDefault="00831AAA" w:rsidP="00831AAA">
      <w:pPr>
        <w:pStyle w:val="NormalWeb"/>
        <w:numPr>
          <w:ilvl w:val="0"/>
          <w:numId w:val="1"/>
        </w:numPr>
        <w:spacing w:before="0" w:beforeAutospacing="0" w:after="0" w:afterAutospacing="0"/>
        <w:ind w:left="360"/>
        <w:rPr>
          <w:rFonts w:asciiTheme="minorHAnsi" w:hAnsiTheme="minorHAnsi"/>
          <w:b/>
          <w:sz w:val="22"/>
          <w:szCs w:val="22"/>
        </w:rPr>
      </w:pPr>
      <w:r w:rsidRPr="00F13CFD">
        <w:rPr>
          <w:rFonts w:asciiTheme="minorHAnsi" w:hAnsiTheme="minorHAnsi"/>
          <w:b/>
          <w:sz w:val="22"/>
          <w:szCs w:val="22"/>
        </w:rPr>
        <w:t>Instruction –</w:t>
      </w:r>
      <w:r w:rsidRPr="00F13CFD">
        <w:rPr>
          <w:rFonts w:asciiTheme="minorHAnsi" w:hAnsiTheme="minorHAnsi"/>
          <w:sz w:val="22"/>
          <w:szCs w:val="22"/>
        </w:rPr>
        <w:t xml:space="preserve"> </w:t>
      </w:r>
      <w:r w:rsidRPr="00F13CFD">
        <w:rPr>
          <w:rFonts w:asciiTheme="minorHAnsi" w:hAnsiTheme="minorHAnsi"/>
          <w:b/>
          <w:sz w:val="22"/>
          <w:szCs w:val="22"/>
        </w:rPr>
        <w:t xml:space="preserve">– </w:t>
      </w:r>
      <w:r w:rsidRPr="00F13CFD">
        <w:rPr>
          <w:rFonts w:asciiTheme="minorHAnsi" w:hAnsiTheme="minorHAnsi"/>
          <w:sz w:val="22"/>
          <w:szCs w:val="22"/>
        </w:rPr>
        <w:t>if instruction is outcome based, the end users, teachers, students and parents should have copies of course outcomes</w:t>
      </w:r>
    </w:p>
    <w:p w:rsidR="00831AAA" w:rsidRPr="00F13CFD" w:rsidRDefault="00831AAA" w:rsidP="00831AAA">
      <w:pPr>
        <w:pStyle w:val="ListParagraph"/>
        <w:rPr>
          <w:rFonts w:asciiTheme="minorHAnsi" w:hAnsiTheme="minorHAnsi"/>
          <w:b/>
          <w:sz w:val="22"/>
          <w:szCs w:val="22"/>
        </w:rPr>
      </w:pPr>
    </w:p>
    <w:p w:rsidR="00831AAA" w:rsidRPr="00F13CFD" w:rsidRDefault="00831AAA" w:rsidP="00831AAA">
      <w:pPr>
        <w:pStyle w:val="NormalWeb"/>
        <w:numPr>
          <w:ilvl w:val="0"/>
          <w:numId w:val="1"/>
        </w:numPr>
        <w:spacing w:before="0" w:beforeAutospacing="0" w:after="0" w:afterAutospacing="0"/>
        <w:ind w:left="360"/>
        <w:rPr>
          <w:rFonts w:asciiTheme="minorHAnsi" w:hAnsiTheme="minorHAnsi"/>
          <w:b/>
          <w:sz w:val="22"/>
          <w:szCs w:val="22"/>
        </w:rPr>
      </w:pPr>
      <w:r w:rsidRPr="00F13CFD">
        <w:rPr>
          <w:rFonts w:asciiTheme="minorHAnsi" w:hAnsiTheme="minorHAnsi"/>
          <w:b/>
          <w:sz w:val="22"/>
          <w:szCs w:val="22"/>
        </w:rPr>
        <w:t>Student reports -</w:t>
      </w:r>
      <w:r w:rsidRPr="00F13CFD">
        <w:rPr>
          <w:rFonts w:asciiTheme="minorHAnsi" w:hAnsiTheme="minorHAnsi"/>
          <w:sz w:val="22"/>
          <w:szCs w:val="22"/>
        </w:rPr>
        <w:t xml:space="preserve"> students should be given a rating on each outcome.</w:t>
      </w:r>
    </w:p>
    <w:p w:rsidR="00831AAA" w:rsidRPr="00F13CFD" w:rsidRDefault="00831AAA" w:rsidP="00831AAA">
      <w:pPr>
        <w:pStyle w:val="NormalWeb"/>
        <w:spacing w:before="0" w:beforeAutospacing="0" w:after="0" w:afterAutospacing="0"/>
        <w:rPr>
          <w:rFonts w:asciiTheme="minorHAnsi" w:hAnsiTheme="minorHAnsi"/>
          <w:b/>
          <w:sz w:val="22"/>
          <w:szCs w:val="22"/>
        </w:rPr>
      </w:pPr>
    </w:p>
    <w:p w:rsidR="00831AAA" w:rsidRPr="00F13CFD" w:rsidRDefault="00831AAA" w:rsidP="00831AAA">
      <w:pPr>
        <w:pStyle w:val="NormalWeb"/>
        <w:numPr>
          <w:ilvl w:val="0"/>
          <w:numId w:val="1"/>
        </w:numPr>
        <w:spacing w:before="0" w:beforeAutospacing="0" w:after="0" w:afterAutospacing="0"/>
        <w:ind w:left="360"/>
        <w:rPr>
          <w:rFonts w:asciiTheme="minorHAnsi" w:hAnsiTheme="minorHAnsi"/>
          <w:b/>
          <w:sz w:val="22"/>
          <w:szCs w:val="22"/>
        </w:rPr>
      </w:pPr>
      <w:r w:rsidRPr="00F13CFD">
        <w:rPr>
          <w:rFonts w:asciiTheme="minorHAnsi" w:hAnsiTheme="minorHAnsi"/>
          <w:b/>
          <w:sz w:val="22"/>
          <w:szCs w:val="22"/>
        </w:rPr>
        <w:t>Relationship of study time needed to study time available</w:t>
      </w:r>
      <w:r w:rsidRPr="00F13CFD">
        <w:rPr>
          <w:rFonts w:asciiTheme="minorHAnsi" w:hAnsiTheme="minorHAnsi"/>
          <w:sz w:val="22"/>
          <w:szCs w:val="22"/>
        </w:rPr>
        <w:t xml:space="preserve"> – since the pace of learning varies from student to student, it is i</w:t>
      </w:r>
      <w:r w:rsidRPr="00F13CFD">
        <w:rPr>
          <w:rFonts w:asciiTheme="minorHAnsi" w:hAnsiTheme="minorHAnsi"/>
          <w:sz w:val="22"/>
          <w:szCs w:val="22"/>
        </w:rPr>
        <w:t>m</w:t>
      </w:r>
      <w:r w:rsidRPr="00F13CFD">
        <w:rPr>
          <w:rFonts w:asciiTheme="minorHAnsi" w:hAnsiTheme="minorHAnsi"/>
          <w:sz w:val="22"/>
          <w:szCs w:val="22"/>
        </w:rPr>
        <w:t>portant that schools be able to adjust time allocations to accommodate differing lear</w:t>
      </w:r>
      <w:r w:rsidRPr="00F13CFD">
        <w:rPr>
          <w:rFonts w:asciiTheme="minorHAnsi" w:hAnsiTheme="minorHAnsi"/>
          <w:sz w:val="22"/>
          <w:szCs w:val="22"/>
        </w:rPr>
        <w:t>n</w:t>
      </w:r>
      <w:r w:rsidRPr="00F13CFD">
        <w:rPr>
          <w:rFonts w:asciiTheme="minorHAnsi" w:hAnsiTheme="minorHAnsi"/>
          <w:sz w:val="22"/>
          <w:szCs w:val="22"/>
        </w:rPr>
        <w:t xml:space="preserve">ing paces </w:t>
      </w:r>
    </w:p>
    <w:p w:rsidR="00831AAA" w:rsidRPr="00F13CFD" w:rsidRDefault="00831AAA" w:rsidP="00831AAA">
      <w:pPr>
        <w:pStyle w:val="NormalWeb"/>
        <w:spacing w:before="0" w:beforeAutospacing="0" w:after="0" w:afterAutospacing="0"/>
        <w:rPr>
          <w:rFonts w:asciiTheme="minorHAnsi" w:hAnsiTheme="minorHAnsi"/>
          <w:b/>
          <w:sz w:val="22"/>
          <w:szCs w:val="22"/>
        </w:rPr>
      </w:pPr>
    </w:p>
    <w:p w:rsidR="00831AAA" w:rsidRPr="00F13CFD" w:rsidRDefault="00831AAA" w:rsidP="00831AAA">
      <w:pPr>
        <w:pStyle w:val="NormalWeb"/>
        <w:numPr>
          <w:ilvl w:val="0"/>
          <w:numId w:val="1"/>
        </w:numPr>
        <w:spacing w:before="0" w:beforeAutospacing="0" w:after="0" w:afterAutospacing="0"/>
        <w:ind w:left="360"/>
        <w:rPr>
          <w:rFonts w:asciiTheme="minorHAnsi" w:hAnsiTheme="minorHAnsi"/>
          <w:sz w:val="22"/>
          <w:szCs w:val="22"/>
        </w:rPr>
      </w:pPr>
      <w:r w:rsidRPr="00F13CFD">
        <w:rPr>
          <w:rFonts w:asciiTheme="minorHAnsi" w:hAnsiTheme="minorHAnsi"/>
          <w:b/>
          <w:sz w:val="22"/>
          <w:szCs w:val="22"/>
        </w:rPr>
        <w:t>Scoring rubrics –</w:t>
      </w:r>
      <w:r w:rsidRPr="00F13CFD">
        <w:rPr>
          <w:rFonts w:asciiTheme="minorHAnsi" w:hAnsiTheme="minorHAnsi"/>
          <w:sz w:val="22"/>
          <w:szCs w:val="22"/>
        </w:rPr>
        <w:t xml:space="preserve">which has been defined as </w:t>
      </w:r>
      <w:r w:rsidRPr="00F13CFD">
        <w:rPr>
          <w:rFonts w:asciiTheme="minorHAnsi" w:hAnsiTheme="minorHAnsi"/>
          <w:sz w:val="22"/>
          <w:szCs w:val="22"/>
          <w:lang w:val="en"/>
        </w:rPr>
        <w:t>"a standard of performance for a defined population</w:t>
      </w:r>
    </w:p>
    <w:p w:rsidR="00831AAA" w:rsidRPr="00F13CFD" w:rsidRDefault="00831AAA" w:rsidP="00831AAA">
      <w:pPr>
        <w:pStyle w:val="ListParagraph"/>
        <w:rPr>
          <w:rFonts w:asciiTheme="minorHAnsi" w:hAnsiTheme="minorHAnsi"/>
          <w:b/>
          <w:sz w:val="22"/>
          <w:szCs w:val="22"/>
        </w:rPr>
      </w:pPr>
    </w:p>
    <w:p w:rsidR="00831AAA" w:rsidRPr="00F13CFD" w:rsidRDefault="00831AAA" w:rsidP="00831AAA">
      <w:pPr>
        <w:pStyle w:val="NormalWeb"/>
        <w:numPr>
          <w:ilvl w:val="0"/>
          <w:numId w:val="1"/>
        </w:numPr>
        <w:spacing w:before="0" w:beforeAutospacing="0" w:after="0" w:afterAutospacing="0"/>
        <w:ind w:left="360"/>
        <w:rPr>
          <w:rFonts w:asciiTheme="minorHAnsi" w:hAnsiTheme="minorHAnsi"/>
          <w:b/>
          <w:sz w:val="22"/>
          <w:szCs w:val="22"/>
        </w:rPr>
      </w:pPr>
      <w:r w:rsidRPr="00F13CFD">
        <w:rPr>
          <w:rFonts w:asciiTheme="minorHAnsi" w:hAnsiTheme="minorHAnsi"/>
          <w:b/>
          <w:sz w:val="22"/>
          <w:szCs w:val="22"/>
        </w:rPr>
        <w:t>Benchmarks</w:t>
      </w:r>
      <w:r w:rsidRPr="00F13CFD">
        <w:rPr>
          <w:rFonts w:asciiTheme="minorHAnsi" w:hAnsiTheme="minorHAnsi"/>
          <w:sz w:val="22"/>
          <w:szCs w:val="22"/>
        </w:rPr>
        <w:t xml:space="preserve"> – a level of performance which is widely recognized by practitioners  </w:t>
      </w:r>
    </w:p>
    <w:p w:rsidR="00831AAA" w:rsidRPr="00F13CFD" w:rsidRDefault="00831AAA" w:rsidP="00831AAA">
      <w:pPr>
        <w:pStyle w:val="NormalWeb"/>
        <w:spacing w:before="0" w:beforeAutospacing="0" w:after="0" w:afterAutospacing="0"/>
        <w:rPr>
          <w:rFonts w:asciiTheme="minorHAnsi" w:hAnsiTheme="minorHAnsi"/>
          <w:sz w:val="22"/>
          <w:szCs w:val="22"/>
        </w:rPr>
      </w:pPr>
    </w:p>
    <w:p w:rsidR="00831AAA" w:rsidRPr="00F13CFD" w:rsidRDefault="00831AAA" w:rsidP="00831AAA">
      <w:pPr>
        <w:pStyle w:val="ListParagraph"/>
        <w:ind w:left="0"/>
        <w:rPr>
          <w:rFonts w:asciiTheme="minorHAnsi" w:hAnsiTheme="minorHAnsi"/>
          <w:sz w:val="22"/>
          <w:szCs w:val="22"/>
        </w:rPr>
      </w:pPr>
    </w:p>
    <w:p w:rsidR="00831AAA" w:rsidRPr="00F13CFD" w:rsidRDefault="00831AAA" w:rsidP="00831AAA">
      <w:pPr>
        <w:pStyle w:val="ListParagraph"/>
        <w:ind w:left="0"/>
        <w:rPr>
          <w:rFonts w:asciiTheme="minorHAnsi" w:hAnsiTheme="minorHAnsi"/>
          <w:sz w:val="22"/>
          <w:szCs w:val="22"/>
        </w:rPr>
      </w:pPr>
    </w:p>
    <w:p w:rsidR="00831AAA" w:rsidRPr="00F13CFD" w:rsidRDefault="00831AAA" w:rsidP="00831AAA">
      <w:pPr>
        <w:pStyle w:val="ListParagraph"/>
        <w:ind w:left="0"/>
        <w:rPr>
          <w:rFonts w:asciiTheme="minorHAnsi" w:hAnsiTheme="minorHAnsi"/>
          <w:sz w:val="22"/>
          <w:szCs w:val="22"/>
        </w:rPr>
      </w:pPr>
    </w:p>
    <w:p w:rsidR="00831AAA" w:rsidRPr="00F13CFD" w:rsidRDefault="00831AAA" w:rsidP="00831AAA">
      <w:pPr>
        <w:pStyle w:val="ListParagraph"/>
        <w:ind w:left="0"/>
        <w:rPr>
          <w:rFonts w:asciiTheme="minorHAnsi" w:hAnsiTheme="minorHAnsi"/>
          <w:sz w:val="22"/>
          <w:szCs w:val="22"/>
        </w:rPr>
      </w:pPr>
    </w:p>
    <w:p w:rsidR="00831AAA" w:rsidRPr="00F13CFD" w:rsidRDefault="00831AAA" w:rsidP="00831AAA">
      <w:pPr>
        <w:pStyle w:val="ListParagraph"/>
        <w:ind w:left="0"/>
        <w:rPr>
          <w:rFonts w:asciiTheme="minorHAnsi" w:hAnsiTheme="minorHAnsi"/>
          <w:sz w:val="22"/>
          <w:szCs w:val="22"/>
        </w:rPr>
      </w:pPr>
    </w:p>
    <w:p w:rsidR="00831AAA" w:rsidRPr="00F13CFD" w:rsidRDefault="00831AAA" w:rsidP="00831AAA">
      <w:pPr>
        <w:pStyle w:val="ListParagraph"/>
        <w:ind w:left="0"/>
        <w:rPr>
          <w:rFonts w:asciiTheme="minorHAnsi" w:hAnsiTheme="minorHAnsi"/>
          <w:sz w:val="22"/>
          <w:szCs w:val="22"/>
        </w:rPr>
      </w:pPr>
    </w:p>
    <w:p w:rsidR="00831AAA" w:rsidRPr="00F13CFD" w:rsidRDefault="00831AAA" w:rsidP="00831AAA">
      <w:pPr>
        <w:pStyle w:val="ListParagraph"/>
        <w:ind w:left="0"/>
        <w:rPr>
          <w:rFonts w:asciiTheme="minorHAnsi" w:hAnsiTheme="minorHAnsi"/>
          <w:sz w:val="22"/>
          <w:szCs w:val="22"/>
        </w:rPr>
      </w:pPr>
    </w:p>
    <w:p w:rsidR="00831AAA" w:rsidRPr="00F13CFD" w:rsidRDefault="00831AAA" w:rsidP="00831AAA">
      <w:pPr>
        <w:pStyle w:val="ListParagraph"/>
        <w:ind w:left="0"/>
        <w:rPr>
          <w:rFonts w:asciiTheme="minorHAnsi" w:hAnsiTheme="minorHAnsi"/>
          <w:sz w:val="22"/>
          <w:szCs w:val="22"/>
        </w:rPr>
      </w:pPr>
    </w:p>
    <w:p w:rsidR="00831AAA" w:rsidRPr="00F13CFD" w:rsidRDefault="00831AAA" w:rsidP="00831AAA">
      <w:pPr>
        <w:pStyle w:val="ListParagraph"/>
        <w:ind w:left="0"/>
        <w:rPr>
          <w:rFonts w:asciiTheme="minorHAnsi" w:hAnsiTheme="minorHAnsi"/>
          <w:sz w:val="22"/>
          <w:szCs w:val="22"/>
        </w:rPr>
      </w:pPr>
    </w:p>
    <w:p w:rsidR="00831AAA" w:rsidRPr="00F13CFD" w:rsidRDefault="00831AAA" w:rsidP="00831AAA">
      <w:pPr>
        <w:pStyle w:val="ListParagraph"/>
        <w:ind w:left="0"/>
        <w:rPr>
          <w:rFonts w:asciiTheme="minorHAnsi" w:hAnsiTheme="minorHAnsi"/>
          <w:sz w:val="22"/>
          <w:szCs w:val="22"/>
        </w:rPr>
      </w:pPr>
    </w:p>
    <w:p w:rsidR="00831AAA" w:rsidRPr="00F13CFD" w:rsidRDefault="00831AAA" w:rsidP="00831AAA">
      <w:pPr>
        <w:pStyle w:val="ListParagraph"/>
        <w:ind w:left="0"/>
        <w:rPr>
          <w:rFonts w:asciiTheme="minorHAnsi" w:hAnsiTheme="minorHAnsi" w:cs="Calibri"/>
          <w:b/>
          <w:bCs/>
          <w:sz w:val="22"/>
          <w:szCs w:val="22"/>
          <w:lang w:eastAsia="en-CA"/>
        </w:rPr>
      </w:pPr>
      <w:r w:rsidRPr="00F13CFD">
        <w:rPr>
          <w:rFonts w:asciiTheme="minorHAnsi" w:hAnsiTheme="minorHAnsi"/>
          <w:b/>
          <w:sz w:val="22"/>
          <w:szCs w:val="22"/>
        </w:rPr>
        <w:t xml:space="preserve">3 Learning path – </w:t>
      </w:r>
      <w:r w:rsidRPr="00F13CFD">
        <w:rPr>
          <w:rFonts w:asciiTheme="minorHAnsi" w:hAnsiTheme="minorHAnsi"/>
          <w:sz w:val="22"/>
          <w:szCs w:val="22"/>
        </w:rPr>
        <w:t>is the result a consultation with students about the kind of help they found useful to their studies.  We call it a learning path; this draft is linear but, as we all know, learning is anything but linear.  Snow played havoc with our consultation but we’ll be back with a new version soon.</w:t>
      </w:r>
    </w:p>
    <w:p w:rsidR="00831AAA" w:rsidRPr="00F13CFD" w:rsidRDefault="00831AAA" w:rsidP="00831AAA">
      <w:pPr>
        <w:pStyle w:val="ListParagraph"/>
        <w:ind w:left="0"/>
        <w:rPr>
          <w:rFonts w:asciiTheme="minorHAnsi" w:hAnsiTheme="minorHAnsi"/>
          <w:sz w:val="22"/>
          <w:szCs w:val="22"/>
        </w:rPr>
      </w:pPr>
    </w:p>
    <w:p w:rsidR="00831AAA" w:rsidRDefault="00831AAA" w:rsidP="00831AAA">
      <w:pPr>
        <w:pStyle w:val="ListParagraph"/>
        <w:ind w:left="0"/>
        <w:rPr>
          <w:rFonts w:asciiTheme="minorHAnsi" w:hAnsiTheme="minorHAnsi"/>
          <w:sz w:val="22"/>
          <w:szCs w:val="22"/>
        </w:rPr>
      </w:pPr>
    </w:p>
    <w:p w:rsidR="00831AAA" w:rsidRPr="00831AAA" w:rsidRDefault="00831AAA" w:rsidP="00831AAA">
      <w:pPr>
        <w:rPr>
          <w:lang w:val="en-US"/>
        </w:rPr>
      </w:pPr>
    </w:p>
    <w:sectPr w:rsidR="00831AAA" w:rsidRPr="00831A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8374DA"/>
    <w:multiLevelType w:val="hybridMultilevel"/>
    <w:tmpl w:val="4E56A11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1AAA"/>
    <w:rsid w:val="004B5CEE"/>
    <w:rsid w:val="00831AAA"/>
    <w:rsid w:val="00FD054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AAA"/>
    <w:pPr>
      <w:suppressAutoHyphens/>
      <w:autoSpaceDN w:val="0"/>
      <w:spacing w:after="0" w:line="240" w:lineRule="auto"/>
      <w:ind w:left="720"/>
      <w:textAlignment w:val="baseline"/>
    </w:pPr>
    <w:rPr>
      <w:rFonts w:ascii="Calibri" w:eastAsia="Calibri" w:hAnsi="Calibri" w:cs="Times New Roman"/>
      <w:kern w:val="3"/>
      <w:sz w:val="24"/>
      <w:szCs w:val="24"/>
      <w:lang w:eastAsia="zh-CN" w:bidi="hi-IN"/>
    </w:rPr>
  </w:style>
  <w:style w:type="paragraph" w:styleId="NormalWeb">
    <w:name w:val="Normal (Web)"/>
    <w:basedOn w:val="Normal"/>
    <w:uiPriority w:val="99"/>
    <w:unhideWhenUsed/>
    <w:rsid w:val="00831AAA"/>
    <w:pPr>
      <w:spacing w:before="100" w:beforeAutospacing="1" w:after="100" w:afterAutospacing="1" w:line="240" w:lineRule="auto"/>
    </w:pPr>
    <w:rPr>
      <w:rFonts w:ascii="Times New Roman" w:eastAsia="Times New Roman" w:hAnsi="Times New Roman" w:cs="Times New Roman"/>
      <w:sz w:val="24"/>
      <w:szCs w:val="24"/>
      <w:lang w:eastAsia="en-C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AAA"/>
    <w:pPr>
      <w:suppressAutoHyphens/>
      <w:autoSpaceDN w:val="0"/>
      <w:spacing w:after="0" w:line="240" w:lineRule="auto"/>
      <w:ind w:left="720"/>
      <w:textAlignment w:val="baseline"/>
    </w:pPr>
    <w:rPr>
      <w:rFonts w:ascii="Calibri" w:eastAsia="Calibri" w:hAnsi="Calibri" w:cs="Times New Roman"/>
      <w:kern w:val="3"/>
      <w:sz w:val="24"/>
      <w:szCs w:val="24"/>
      <w:lang w:eastAsia="zh-CN" w:bidi="hi-IN"/>
    </w:rPr>
  </w:style>
  <w:style w:type="paragraph" w:styleId="NormalWeb">
    <w:name w:val="Normal (Web)"/>
    <w:basedOn w:val="Normal"/>
    <w:uiPriority w:val="99"/>
    <w:unhideWhenUsed/>
    <w:rsid w:val="00831AAA"/>
    <w:pPr>
      <w:spacing w:before="100" w:beforeAutospacing="1" w:after="100" w:afterAutospacing="1" w:line="240" w:lineRule="auto"/>
    </w:pPr>
    <w:rPr>
      <w:rFonts w:ascii="Times New Roman" w:eastAsia="Times New Roman" w:hAnsi="Times New Roman" w:cs="Times New Roman"/>
      <w:sz w:val="24"/>
      <w:szCs w:val="24"/>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238</Words>
  <Characters>1360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1595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dcterms:created xsi:type="dcterms:W3CDTF">2015-05-17T15:19:00Z</dcterms:created>
  <dcterms:modified xsi:type="dcterms:W3CDTF">2015-05-17T15:21:00Z</dcterms:modified>
</cp:coreProperties>
</file>