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DF5232">
      <w:pPr>
        <w:pStyle w:val="Standard"/>
        <w:pBdr>
          <w:bottom w:val="single" w:sz="12" w:space="1" w:color="00000A"/>
        </w:pBdr>
      </w:pPr>
      <w:r>
        <w:rPr>
          <w:lang w:val="en-US"/>
        </w:rPr>
        <w:t>24</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Pr>
          <w:lang w:val="en-US"/>
        </w:rPr>
        <w:t xml:space="preserve">        January </w:t>
      </w:r>
      <w:r w:rsidR="00A134CF">
        <w:rPr>
          <w:lang w:val="en-US"/>
        </w:rPr>
        <w:t>20</w:t>
      </w:r>
      <w:r>
        <w:rPr>
          <w:lang w:val="en-US"/>
        </w:rPr>
        <w:t>, 2</w:t>
      </w:r>
      <w:r w:rsidR="00A134CF">
        <w:rPr>
          <w:lang w:val="en-US"/>
        </w:rPr>
        <w:t>015</w:t>
      </w:r>
      <w:bookmarkStart w:id="0" w:name="_GoBack"/>
      <w:bookmarkEnd w:id="0"/>
    </w:p>
    <w:p w:rsidR="00BD4B02" w:rsidRDefault="00BD4B02" w:rsidP="00BD4B02">
      <w:pPr>
        <w:pStyle w:val="Standard"/>
        <w:jc w:val="center"/>
        <w:rPr>
          <w:rStyle w:val="Strong"/>
          <w:rFonts w:ascii="Helvetica" w:hAnsi="Helvetica" w:cs="Helvetica"/>
          <w:b w:val="0"/>
          <w:bCs w:val="0"/>
          <w:i/>
          <w:color w:val="666666"/>
          <w:sz w:val="20"/>
          <w:szCs w:val="20"/>
          <w:lang w:val="en-US"/>
        </w:rPr>
      </w:pPr>
    </w:p>
    <w:p w:rsidR="00B87E4C" w:rsidRPr="00BD4B02" w:rsidRDefault="00BD4B02" w:rsidP="00BD4B02">
      <w:pPr>
        <w:pStyle w:val="Standard"/>
        <w:jc w:val="center"/>
        <w:rPr>
          <w:i/>
          <w:szCs w:val="21"/>
        </w:rPr>
        <w:sectPr w:rsidR="00B87E4C" w:rsidRPr="00BD4B02">
          <w:headerReference w:type="default" r:id="rId10"/>
          <w:pgSz w:w="12240" w:h="15840"/>
          <w:pgMar w:top="680" w:right="1440" w:bottom="1134" w:left="1440" w:header="720" w:footer="720" w:gutter="0"/>
          <w:cols w:space="720"/>
        </w:sectPr>
      </w:pPr>
      <w:r w:rsidRPr="00BD4B02">
        <w:rPr>
          <w:rStyle w:val="Strong"/>
          <w:rFonts w:ascii="Helvetica" w:hAnsi="Helvetica" w:cs="Helvetica"/>
          <w:b w:val="0"/>
          <w:bCs w:val="0"/>
          <w:i/>
          <w:color w:val="666666"/>
          <w:sz w:val="20"/>
          <w:szCs w:val="20"/>
          <w:lang w:val="en-US"/>
        </w:rPr>
        <w:t>“Public education has served as</w:t>
      </w:r>
      <w:r w:rsidRPr="00BD4B02">
        <w:rPr>
          <w:rFonts w:ascii="Helvetica" w:hAnsi="Helvetica" w:cs="Helvetica"/>
          <w:b/>
          <w:bCs/>
          <w:i/>
          <w:color w:val="666666"/>
          <w:sz w:val="20"/>
          <w:szCs w:val="20"/>
          <w:lang w:val="en-US"/>
        </w:rPr>
        <w:t xml:space="preserve"> </w:t>
      </w:r>
      <w:r w:rsidRPr="00BD4B02">
        <w:rPr>
          <w:rStyle w:val="Strong"/>
          <w:rFonts w:ascii="Helvetica" w:hAnsi="Helvetica" w:cs="Helvetica"/>
          <w:b w:val="0"/>
          <w:bCs w:val="0"/>
          <w:i/>
          <w:color w:val="666666"/>
          <w:sz w:val="20"/>
          <w:szCs w:val="20"/>
          <w:lang w:val="en-US"/>
        </w:rPr>
        <w:t>a check on the power of parents.</w:t>
      </w:r>
      <w:r w:rsidRPr="00BD4B02">
        <w:rPr>
          <w:rFonts w:ascii="Helvetica" w:hAnsi="Helvetica" w:cs="Helvetica"/>
          <w:b/>
          <w:bCs/>
          <w:i/>
          <w:color w:val="666666"/>
          <w:sz w:val="20"/>
          <w:szCs w:val="20"/>
          <w:lang w:val="en-US"/>
        </w:rPr>
        <w:t xml:space="preserve">” </w:t>
      </w:r>
      <w:r w:rsidR="00DF768B" w:rsidRPr="00BD4B02">
        <w:rPr>
          <w:i/>
        </w:rPr>
        <w:t xml:space="preserve"> ― </w:t>
      </w:r>
      <w:r w:rsidRPr="00BD4B02">
        <w:rPr>
          <w:i/>
        </w:rPr>
        <w:t>Goodlad</w:t>
      </w:r>
    </w:p>
    <w:p w:rsidR="006F7C44" w:rsidRPr="00BD4B02" w:rsidRDefault="006F7C44">
      <w:pPr>
        <w:pStyle w:val="ListParagraph"/>
        <w:ind w:left="0"/>
        <w:jc w:val="both"/>
        <w:rPr>
          <w:rFonts w:asciiTheme="minorHAnsi" w:hAnsiTheme="minorHAnsi"/>
          <w:i/>
        </w:rPr>
      </w:pPr>
    </w:p>
    <w:p w:rsidR="00CF2221" w:rsidRPr="0074737C" w:rsidRDefault="0074737C" w:rsidP="0074737C">
      <w:pPr>
        <w:pStyle w:val="ListParagraph"/>
        <w:ind w:left="0"/>
        <w:jc w:val="center"/>
        <w:rPr>
          <w:rFonts w:asciiTheme="minorHAnsi" w:hAnsiTheme="minorHAnsi"/>
          <w:b/>
          <w:sz w:val="22"/>
          <w:szCs w:val="22"/>
        </w:rPr>
      </w:pPr>
      <w:r w:rsidRPr="0074737C">
        <w:rPr>
          <w:rFonts w:asciiTheme="minorHAnsi" w:hAnsiTheme="minorHAnsi"/>
          <w:b/>
          <w:sz w:val="22"/>
          <w:szCs w:val="22"/>
        </w:rPr>
        <w:t>Eight Year Study</w:t>
      </w:r>
    </w:p>
    <w:p w:rsidR="00561C58" w:rsidRDefault="00561C58" w:rsidP="005C61C6">
      <w:pPr>
        <w:pStyle w:val="ListParagraph"/>
        <w:ind w:left="0"/>
        <w:jc w:val="both"/>
        <w:rPr>
          <w:rFonts w:asciiTheme="minorHAnsi" w:hAnsiTheme="minorHAnsi"/>
          <w:sz w:val="22"/>
          <w:szCs w:val="22"/>
        </w:rPr>
      </w:pPr>
    </w:p>
    <w:p w:rsidR="005C61C6" w:rsidRDefault="0036193B" w:rsidP="005C61C6">
      <w:pPr>
        <w:pStyle w:val="ListParagraph"/>
        <w:ind w:left="0"/>
        <w:jc w:val="both"/>
        <w:rPr>
          <w:rFonts w:asciiTheme="minorHAnsi" w:hAnsiTheme="minorHAnsi"/>
          <w:sz w:val="22"/>
          <w:szCs w:val="22"/>
          <w:lang w:val="en-US"/>
        </w:rPr>
      </w:pPr>
      <w:r>
        <w:rPr>
          <w:rFonts w:asciiTheme="minorHAnsi" w:hAnsiTheme="minorHAnsi"/>
          <w:sz w:val="22"/>
          <w:szCs w:val="22"/>
        </w:rPr>
        <w:t>D</w:t>
      </w:r>
      <w:r w:rsidR="0074737C" w:rsidRPr="0074737C">
        <w:rPr>
          <w:rFonts w:asciiTheme="minorHAnsi" w:hAnsiTheme="minorHAnsi"/>
          <w:sz w:val="22"/>
          <w:szCs w:val="22"/>
        </w:rPr>
        <w:t>uring the period 1933-1941 (hence the name</w:t>
      </w:r>
      <w:r w:rsidR="0074737C">
        <w:rPr>
          <w:rFonts w:asciiTheme="minorHAnsi" w:hAnsiTheme="minorHAnsi"/>
          <w:sz w:val="22"/>
          <w:szCs w:val="22"/>
        </w:rPr>
        <w:t xml:space="preserve"> Eight Year Study</w:t>
      </w:r>
      <w:r w:rsidR="0074737C" w:rsidRPr="0074737C">
        <w:rPr>
          <w:rFonts w:asciiTheme="minorHAnsi" w:hAnsiTheme="minorHAnsi"/>
          <w:sz w:val="22"/>
          <w:szCs w:val="22"/>
        </w:rPr>
        <w:t xml:space="preserve">) some </w:t>
      </w:r>
      <w:r w:rsidR="0074737C" w:rsidRPr="0074737C">
        <w:rPr>
          <w:rFonts w:asciiTheme="minorHAnsi" w:hAnsiTheme="minorHAnsi"/>
          <w:sz w:val="22"/>
          <w:szCs w:val="22"/>
          <w:lang w:val="en-US"/>
        </w:rPr>
        <w:t>3</w:t>
      </w:r>
      <w:r w:rsidR="00850FE0">
        <w:rPr>
          <w:rFonts w:asciiTheme="minorHAnsi" w:hAnsiTheme="minorHAnsi"/>
          <w:sz w:val="22"/>
          <w:szCs w:val="22"/>
          <w:lang w:val="en-US"/>
        </w:rPr>
        <w:t xml:space="preserve">0 secondary </w:t>
      </w:r>
      <w:r w:rsidR="0074737C" w:rsidRPr="0074737C">
        <w:rPr>
          <w:rFonts w:asciiTheme="minorHAnsi" w:hAnsiTheme="minorHAnsi"/>
          <w:sz w:val="22"/>
          <w:szCs w:val="22"/>
          <w:lang w:val="en-US"/>
        </w:rPr>
        <w:t>schools</w:t>
      </w:r>
      <w:r w:rsidR="00D812D2">
        <w:rPr>
          <w:rFonts w:asciiTheme="minorHAnsi" w:hAnsiTheme="minorHAnsi"/>
          <w:sz w:val="22"/>
          <w:szCs w:val="22"/>
          <w:lang w:val="en-US"/>
        </w:rPr>
        <w:t xml:space="preserve"> were chosen to participate in a study of the pattern  of courses</w:t>
      </w:r>
      <w:r w:rsidR="00CC2FEA">
        <w:rPr>
          <w:rFonts w:asciiTheme="minorHAnsi" w:hAnsiTheme="minorHAnsi"/>
          <w:sz w:val="22"/>
          <w:szCs w:val="22"/>
          <w:lang w:val="en-US"/>
        </w:rPr>
        <w:t xml:space="preserve"> taken </w:t>
      </w:r>
      <w:r w:rsidR="00913799">
        <w:rPr>
          <w:rFonts w:asciiTheme="minorHAnsi" w:hAnsiTheme="minorHAnsi"/>
          <w:sz w:val="22"/>
          <w:szCs w:val="22"/>
          <w:lang w:val="en-US"/>
        </w:rPr>
        <w:t xml:space="preserve">by students </w:t>
      </w:r>
      <w:r w:rsidR="00D812D2">
        <w:rPr>
          <w:rFonts w:asciiTheme="minorHAnsi" w:hAnsiTheme="minorHAnsi"/>
          <w:sz w:val="22"/>
          <w:szCs w:val="22"/>
          <w:lang w:val="en-US"/>
        </w:rPr>
        <w:t xml:space="preserve">in secondary school and </w:t>
      </w:r>
      <w:r w:rsidR="00913799">
        <w:rPr>
          <w:rFonts w:asciiTheme="minorHAnsi" w:hAnsiTheme="minorHAnsi"/>
          <w:sz w:val="22"/>
          <w:szCs w:val="22"/>
          <w:lang w:val="en-US"/>
        </w:rPr>
        <w:t xml:space="preserve">student </w:t>
      </w:r>
      <w:r w:rsidR="00D812D2">
        <w:rPr>
          <w:rFonts w:asciiTheme="minorHAnsi" w:hAnsiTheme="minorHAnsi"/>
          <w:sz w:val="22"/>
          <w:szCs w:val="22"/>
          <w:lang w:val="en-US"/>
        </w:rPr>
        <w:t xml:space="preserve">success in college.  Colleges </w:t>
      </w:r>
      <w:r w:rsidR="0074737C" w:rsidRPr="0074737C">
        <w:rPr>
          <w:rFonts w:asciiTheme="minorHAnsi" w:hAnsiTheme="minorHAnsi"/>
          <w:sz w:val="22"/>
          <w:szCs w:val="22"/>
          <w:lang w:val="en-US"/>
        </w:rPr>
        <w:t xml:space="preserve">agreed to suspend their </w:t>
      </w:r>
      <w:r w:rsidR="0074737C">
        <w:rPr>
          <w:rFonts w:asciiTheme="minorHAnsi" w:hAnsiTheme="minorHAnsi"/>
          <w:sz w:val="22"/>
          <w:szCs w:val="22"/>
          <w:lang w:val="en-US"/>
        </w:rPr>
        <w:t>usual a</w:t>
      </w:r>
      <w:r w:rsidR="0074737C" w:rsidRPr="0074737C">
        <w:rPr>
          <w:rFonts w:asciiTheme="minorHAnsi" w:hAnsiTheme="minorHAnsi"/>
          <w:sz w:val="22"/>
          <w:szCs w:val="22"/>
          <w:lang w:val="en-US"/>
        </w:rPr>
        <w:t>dmission requirements</w:t>
      </w:r>
      <w:r w:rsidR="00883EA1">
        <w:rPr>
          <w:rFonts w:asciiTheme="minorHAnsi" w:hAnsiTheme="minorHAnsi"/>
          <w:sz w:val="22"/>
          <w:szCs w:val="22"/>
          <w:lang w:val="en-US"/>
        </w:rPr>
        <w:t>.</w:t>
      </w:r>
      <w:r>
        <w:rPr>
          <w:rFonts w:asciiTheme="minorHAnsi" w:hAnsiTheme="minorHAnsi"/>
          <w:sz w:val="22"/>
          <w:szCs w:val="22"/>
          <w:lang w:val="en-US"/>
        </w:rPr>
        <w:t xml:space="preserve">  </w:t>
      </w:r>
      <w:r w:rsidR="00F26218">
        <w:rPr>
          <w:rFonts w:asciiTheme="minorHAnsi" w:hAnsiTheme="minorHAnsi"/>
          <w:sz w:val="22"/>
          <w:szCs w:val="22"/>
          <w:lang w:val="en-US"/>
        </w:rPr>
        <w:t xml:space="preserve">Each school organized its own programs </w:t>
      </w:r>
      <w:r w:rsidR="00D812D2">
        <w:rPr>
          <w:rFonts w:asciiTheme="minorHAnsi" w:hAnsiTheme="minorHAnsi"/>
          <w:sz w:val="22"/>
          <w:szCs w:val="22"/>
          <w:lang w:val="en-US"/>
        </w:rPr>
        <w:t>based on known principles of learning and development</w:t>
      </w:r>
      <w:r w:rsidR="004E321A">
        <w:rPr>
          <w:rFonts w:asciiTheme="minorHAnsi" w:hAnsiTheme="minorHAnsi"/>
          <w:sz w:val="22"/>
          <w:szCs w:val="22"/>
          <w:lang w:val="en-US"/>
        </w:rPr>
        <w:t>,</w:t>
      </w:r>
      <w:r w:rsidR="00D812D2">
        <w:rPr>
          <w:rFonts w:asciiTheme="minorHAnsi" w:hAnsiTheme="minorHAnsi"/>
          <w:sz w:val="22"/>
          <w:szCs w:val="22"/>
          <w:lang w:val="en-US"/>
        </w:rPr>
        <w:t xml:space="preserve"> and </w:t>
      </w:r>
      <w:r w:rsidR="004E321A">
        <w:rPr>
          <w:rFonts w:asciiTheme="minorHAnsi" w:hAnsiTheme="minorHAnsi"/>
          <w:sz w:val="22"/>
          <w:szCs w:val="22"/>
          <w:lang w:val="en-US"/>
        </w:rPr>
        <w:t xml:space="preserve">schools focused their offerings around </w:t>
      </w:r>
      <w:r w:rsidR="00F26218">
        <w:rPr>
          <w:rFonts w:asciiTheme="minorHAnsi" w:hAnsiTheme="minorHAnsi"/>
          <w:sz w:val="22"/>
          <w:szCs w:val="22"/>
          <w:lang w:val="en-US"/>
        </w:rPr>
        <w:t xml:space="preserve">the general theme of </w:t>
      </w:r>
      <w:r w:rsidR="00C349F9">
        <w:rPr>
          <w:rFonts w:asciiTheme="minorHAnsi" w:hAnsiTheme="minorHAnsi"/>
          <w:sz w:val="22"/>
          <w:szCs w:val="22"/>
          <w:lang w:val="en-US"/>
        </w:rPr>
        <w:t>“problems of living’.</w:t>
      </w:r>
      <w:r w:rsidR="002344E6">
        <w:rPr>
          <w:rFonts w:asciiTheme="minorHAnsi" w:hAnsiTheme="minorHAnsi"/>
          <w:sz w:val="22"/>
          <w:szCs w:val="22"/>
          <w:lang w:val="en-US"/>
        </w:rPr>
        <w:t xml:space="preserve">  </w:t>
      </w:r>
    </w:p>
    <w:p w:rsidR="005C61C6" w:rsidRDefault="005C61C6" w:rsidP="005C61C6">
      <w:pPr>
        <w:pStyle w:val="ListParagraph"/>
        <w:ind w:left="0"/>
        <w:jc w:val="both"/>
        <w:rPr>
          <w:rFonts w:asciiTheme="minorHAnsi" w:hAnsiTheme="minorHAnsi"/>
          <w:sz w:val="22"/>
          <w:szCs w:val="22"/>
          <w:lang w:val="en-US"/>
        </w:rPr>
      </w:pPr>
    </w:p>
    <w:p w:rsidR="005C61C6" w:rsidRDefault="005C61C6" w:rsidP="00561C58">
      <w:pPr>
        <w:pStyle w:val="ListParagraph"/>
        <w:ind w:left="0"/>
        <w:jc w:val="both"/>
        <w:rPr>
          <w:rFonts w:asciiTheme="minorHAnsi" w:eastAsia="Times New Roman" w:hAnsiTheme="minorHAnsi" w:cs="Arial"/>
          <w:color w:val="222222"/>
          <w:sz w:val="22"/>
          <w:szCs w:val="22"/>
          <w:lang w:eastAsia="en-CA"/>
        </w:rPr>
      </w:pPr>
      <w:r>
        <w:rPr>
          <w:rFonts w:asciiTheme="minorHAnsi" w:hAnsiTheme="minorHAnsi"/>
          <w:sz w:val="22"/>
          <w:szCs w:val="22"/>
          <w:lang w:val="en-US"/>
        </w:rPr>
        <w:t>T</w:t>
      </w:r>
      <w:r w:rsidR="00A8016C">
        <w:rPr>
          <w:rFonts w:asciiTheme="minorHAnsi" w:eastAsia="Times New Roman" w:hAnsiTheme="minorHAnsi" w:cs="Arial"/>
          <w:color w:val="222222"/>
          <w:sz w:val="22"/>
          <w:szCs w:val="22"/>
          <w:lang w:eastAsia="en-CA"/>
        </w:rPr>
        <w:t xml:space="preserve">he study found that </w:t>
      </w:r>
      <w:r w:rsidR="002344E6">
        <w:rPr>
          <w:rFonts w:asciiTheme="minorHAnsi" w:eastAsia="Times New Roman" w:hAnsiTheme="minorHAnsi" w:cs="Arial"/>
          <w:color w:val="222222"/>
          <w:sz w:val="22"/>
          <w:szCs w:val="22"/>
          <w:lang w:eastAsia="en-CA"/>
        </w:rPr>
        <w:t xml:space="preserve">there were no significant difference in scholastic achievement between students from experimental schools and students in schools offering programs in the traditional format.  On the other hand, students from the 30 schools in the study </w:t>
      </w:r>
      <w:r w:rsidR="007A416D">
        <w:rPr>
          <w:rFonts w:asciiTheme="minorHAnsi" w:eastAsia="Times New Roman" w:hAnsiTheme="minorHAnsi" w:cs="Arial"/>
          <w:color w:val="222222"/>
          <w:sz w:val="22"/>
          <w:szCs w:val="22"/>
          <w:lang w:eastAsia="en-CA"/>
        </w:rPr>
        <w:t xml:space="preserve">did better in terms of most other aspects of college life.  </w:t>
      </w:r>
      <w:r w:rsidR="00E34475">
        <w:rPr>
          <w:rFonts w:asciiTheme="minorHAnsi" w:eastAsia="Times New Roman" w:hAnsiTheme="minorHAnsi" w:cs="Arial"/>
          <w:color w:val="222222"/>
          <w:sz w:val="22"/>
          <w:szCs w:val="22"/>
          <w:lang w:eastAsia="en-CA"/>
        </w:rPr>
        <w:t>M</w:t>
      </w:r>
      <w:r w:rsidR="0002067D">
        <w:rPr>
          <w:rFonts w:asciiTheme="minorHAnsi" w:eastAsia="Times New Roman" w:hAnsiTheme="minorHAnsi" w:cs="Arial"/>
          <w:color w:val="222222"/>
          <w:sz w:val="22"/>
          <w:szCs w:val="22"/>
          <w:lang w:eastAsia="en-CA"/>
        </w:rPr>
        <w:t>y experience in educat</w:t>
      </w:r>
      <w:r w:rsidR="009153C0">
        <w:rPr>
          <w:rFonts w:asciiTheme="minorHAnsi" w:eastAsia="Times New Roman" w:hAnsiTheme="minorHAnsi" w:cs="Arial"/>
          <w:color w:val="222222"/>
          <w:sz w:val="22"/>
          <w:szCs w:val="22"/>
          <w:lang w:eastAsia="en-CA"/>
        </w:rPr>
        <w:t xml:space="preserve">ion </w:t>
      </w:r>
      <w:r w:rsidR="00E34475">
        <w:rPr>
          <w:rFonts w:asciiTheme="minorHAnsi" w:eastAsia="Times New Roman" w:hAnsiTheme="minorHAnsi" w:cs="Arial"/>
          <w:color w:val="222222"/>
          <w:sz w:val="22"/>
          <w:szCs w:val="22"/>
          <w:lang w:eastAsia="en-CA"/>
        </w:rPr>
        <w:t xml:space="preserve">supports </w:t>
      </w:r>
      <w:r w:rsidR="009153C0">
        <w:rPr>
          <w:rFonts w:asciiTheme="minorHAnsi" w:eastAsia="Times New Roman" w:hAnsiTheme="minorHAnsi" w:cs="Arial"/>
          <w:color w:val="222222"/>
          <w:sz w:val="22"/>
          <w:szCs w:val="22"/>
          <w:lang w:eastAsia="en-CA"/>
        </w:rPr>
        <w:t xml:space="preserve">these findings.  </w:t>
      </w:r>
      <w:r w:rsidR="00E35546">
        <w:rPr>
          <w:rFonts w:asciiTheme="minorHAnsi" w:eastAsia="Times New Roman" w:hAnsiTheme="minorHAnsi" w:cs="Arial"/>
          <w:color w:val="222222"/>
          <w:sz w:val="22"/>
          <w:szCs w:val="22"/>
          <w:lang w:eastAsia="en-CA"/>
        </w:rPr>
        <w:t xml:space="preserve">While </w:t>
      </w:r>
      <w:r w:rsidR="000068C9">
        <w:rPr>
          <w:rFonts w:asciiTheme="minorHAnsi" w:eastAsia="Times New Roman" w:hAnsiTheme="minorHAnsi" w:cs="Arial"/>
          <w:color w:val="222222"/>
          <w:sz w:val="22"/>
          <w:szCs w:val="22"/>
          <w:lang w:eastAsia="en-CA"/>
        </w:rPr>
        <w:t>schooling is important</w:t>
      </w:r>
      <w:r w:rsidR="00E35546">
        <w:rPr>
          <w:rFonts w:asciiTheme="minorHAnsi" w:eastAsia="Times New Roman" w:hAnsiTheme="minorHAnsi" w:cs="Arial"/>
          <w:color w:val="222222"/>
          <w:sz w:val="22"/>
          <w:szCs w:val="22"/>
          <w:lang w:eastAsia="en-CA"/>
        </w:rPr>
        <w:t xml:space="preserve">, </w:t>
      </w:r>
      <w:r w:rsidR="000068C9">
        <w:rPr>
          <w:rFonts w:asciiTheme="minorHAnsi" w:eastAsia="Times New Roman" w:hAnsiTheme="minorHAnsi" w:cs="Arial"/>
          <w:color w:val="222222"/>
          <w:sz w:val="22"/>
          <w:szCs w:val="22"/>
          <w:lang w:eastAsia="en-CA"/>
        </w:rPr>
        <w:t>the myriad of requirements as to courses, grades, schedule</w:t>
      </w:r>
      <w:r w:rsidR="00561C58">
        <w:rPr>
          <w:rFonts w:asciiTheme="minorHAnsi" w:eastAsia="Times New Roman" w:hAnsiTheme="minorHAnsi" w:cs="Arial"/>
          <w:color w:val="222222"/>
          <w:sz w:val="22"/>
          <w:szCs w:val="22"/>
          <w:lang w:eastAsia="en-CA"/>
        </w:rPr>
        <w:t xml:space="preserve">s and credentials </w:t>
      </w:r>
      <w:r w:rsidR="000068C9">
        <w:rPr>
          <w:rFonts w:asciiTheme="minorHAnsi" w:eastAsia="Times New Roman" w:hAnsiTheme="minorHAnsi" w:cs="Arial"/>
          <w:color w:val="222222"/>
          <w:sz w:val="22"/>
          <w:szCs w:val="22"/>
          <w:lang w:eastAsia="en-CA"/>
        </w:rPr>
        <w:t xml:space="preserve">impede rather than contribute to a quality education.  </w:t>
      </w:r>
      <w:r w:rsidR="00E34475">
        <w:rPr>
          <w:rFonts w:asciiTheme="minorHAnsi" w:eastAsia="Times New Roman" w:hAnsiTheme="minorHAnsi" w:cs="Arial"/>
          <w:color w:val="222222"/>
          <w:sz w:val="22"/>
          <w:szCs w:val="22"/>
          <w:lang w:eastAsia="en-CA"/>
        </w:rPr>
        <w:t>Google “</w:t>
      </w:r>
      <w:r w:rsidR="00561C58">
        <w:rPr>
          <w:rFonts w:asciiTheme="minorHAnsi" w:eastAsia="Times New Roman" w:hAnsiTheme="minorHAnsi" w:cs="Arial"/>
          <w:color w:val="222222"/>
          <w:sz w:val="22"/>
          <w:szCs w:val="22"/>
          <w:lang w:eastAsia="en-CA"/>
        </w:rPr>
        <w:t>Eight Year Study</w:t>
      </w:r>
      <w:r w:rsidR="00E34475">
        <w:rPr>
          <w:rFonts w:asciiTheme="minorHAnsi" w:eastAsia="Times New Roman" w:hAnsiTheme="minorHAnsi" w:cs="Arial"/>
          <w:color w:val="222222"/>
          <w:sz w:val="22"/>
          <w:szCs w:val="22"/>
          <w:lang w:eastAsia="en-CA"/>
        </w:rPr>
        <w:t>” and decide for yourself</w:t>
      </w:r>
      <w:r w:rsidR="00561C58">
        <w:rPr>
          <w:rFonts w:asciiTheme="minorHAnsi" w:eastAsia="Times New Roman" w:hAnsiTheme="minorHAnsi" w:cs="Arial"/>
          <w:color w:val="222222"/>
          <w:sz w:val="22"/>
          <w:szCs w:val="22"/>
          <w:lang w:eastAsia="en-CA"/>
        </w:rPr>
        <w:t xml:space="preserve"> </w:t>
      </w:r>
    </w:p>
    <w:p w:rsidR="00561C58" w:rsidRDefault="00561C58" w:rsidP="00561C58">
      <w:pPr>
        <w:pStyle w:val="ListParagraph"/>
        <w:ind w:left="0"/>
        <w:jc w:val="both"/>
        <w:rPr>
          <w:b/>
          <w:sz w:val="20"/>
          <w:szCs w:val="20"/>
        </w:rPr>
      </w:pPr>
    </w:p>
    <w:p w:rsidR="00883EA1" w:rsidRDefault="00883EA1" w:rsidP="00EB2F5B">
      <w:pPr>
        <w:pStyle w:val="Standard"/>
        <w:jc w:val="center"/>
        <w:rPr>
          <w:rFonts w:ascii="Calibri" w:hAnsi="Calibri" w:cs="Calibri"/>
          <w:b/>
          <w:bCs/>
          <w:i/>
          <w:sz w:val="18"/>
          <w:szCs w:val="18"/>
          <w:lang w:eastAsia="en-CA"/>
        </w:rPr>
      </w:pPr>
    </w:p>
    <w:p w:rsidR="00883EA1" w:rsidRDefault="00883EA1" w:rsidP="006C49B9">
      <w:pPr>
        <w:pStyle w:val="Standard"/>
        <w:jc w:val="center"/>
        <w:rPr>
          <w:rFonts w:ascii="Calibri" w:eastAsia="Times New Roman" w:hAnsi="Calibri" w:cs="Calibri"/>
          <w:b/>
          <w:sz w:val="18"/>
          <w:szCs w:val="18"/>
          <w:lang w:eastAsia="en-CA"/>
        </w:rPr>
      </w:pPr>
    </w:p>
    <w:p w:rsidR="00850FE0" w:rsidRDefault="00850FE0" w:rsidP="00EB2F5B">
      <w:pPr>
        <w:pStyle w:val="Standard"/>
        <w:ind w:left="1440"/>
        <w:jc w:val="center"/>
        <w:rPr>
          <w:rFonts w:ascii="Calibri" w:eastAsia="Times New Roman" w:hAnsi="Calibri" w:cs="Calibri"/>
          <w:b/>
          <w:sz w:val="18"/>
          <w:szCs w:val="18"/>
          <w:lang w:eastAsia="en-CA"/>
        </w:rPr>
      </w:pPr>
    </w:p>
    <w:p w:rsidR="00BD4B02" w:rsidRDefault="00BD4B02" w:rsidP="00EB2F5B">
      <w:pPr>
        <w:pStyle w:val="Standard"/>
        <w:ind w:left="1440"/>
        <w:jc w:val="center"/>
        <w:rPr>
          <w:rFonts w:ascii="Calibri" w:eastAsia="Times New Roman" w:hAnsi="Calibri" w:cs="Calibri"/>
          <w:b/>
          <w:sz w:val="18"/>
          <w:szCs w:val="18"/>
          <w:lang w:eastAsia="en-CA"/>
        </w:rPr>
      </w:pPr>
    </w:p>
    <w:p w:rsidR="005C61C6" w:rsidRDefault="005C61C6" w:rsidP="005C61C6">
      <w:pPr>
        <w:pStyle w:val="Standard"/>
        <w:rPr>
          <w:rFonts w:ascii="Wide Latin" w:eastAsia="Times New Roman" w:hAnsi="Wide Latin" w:cs="Calibri"/>
          <w:b/>
          <w:sz w:val="22"/>
          <w:szCs w:val="22"/>
          <w:lang w:eastAsia="en-CA"/>
        </w:rPr>
      </w:pPr>
      <w:r>
        <w:rPr>
          <w:rFonts w:ascii="Wide Latin" w:eastAsia="Times New Roman" w:hAnsi="Wide Latin" w:cs="Calibri"/>
          <w:b/>
          <w:sz w:val="22"/>
          <w:szCs w:val="22"/>
          <w:lang w:eastAsia="en-CA"/>
        </w:rPr>
        <w:t xml:space="preserve">       </w:t>
      </w:r>
    </w:p>
    <w:p w:rsidR="0036193B" w:rsidRDefault="0036193B" w:rsidP="005C61C6">
      <w:pPr>
        <w:pStyle w:val="Standard"/>
        <w:rPr>
          <w:rFonts w:ascii="Wide Latin" w:eastAsia="Times New Roman" w:hAnsi="Wide Latin" w:cs="Calibri"/>
          <w:b/>
          <w:sz w:val="22"/>
          <w:szCs w:val="22"/>
          <w:lang w:eastAsia="en-CA"/>
        </w:rPr>
      </w:pPr>
    </w:p>
    <w:p w:rsidR="00FA2DA1" w:rsidRDefault="00FA2DA1" w:rsidP="005C61C6">
      <w:pPr>
        <w:pStyle w:val="Standard"/>
        <w:rPr>
          <w:rFonts w:ascii="Wide Latin" w:eastAsia="Times New Roman" w:hAnsi="Wide Latin" w:cs="Calibri"/>
          <w:b/>
          <w:sz w:val="22"/>
          <w:szCs w:val="22"/>
          <w:lang w:eastAsia="en-CA"/>
        </w:rPr>
      </w:pPr>
    </w:p>
    <w:p w:rsidR="00FA2DA1" w:rsidRDefault="00FA2DA1" w:rsidP="005C61C6">
      <w:pPr>
        <w:pStyle w:val="Standard"/>
        <w:rPr>
          <w:rFonts w:ascii="Wide Latin" w:eastAsia="Times New Roman" w:hAnsi="Wide Latin" w:cs="Calibri"/>
          <w:b/>
          <w:sz w:val="22"/>
          <w:szCs w:val="22"/>
          <w:lang w:eastAsia="en-CA"/>
        </w:rPr>
      </w:pPr>
    </w:p>
    <w:p w:rsidR="00FA2DA1" w:rsidRDefault="00FA2DA1" w:rsidP="005C61C6">
      <w:pPr>
        <w:pStyle w:val="Standard"/>
        <w:rPr>
          <w:rFonts w:ascii="Wide Latin" w:eastAsia="Times New Roman" w:hAnsi="Wide Latin" w:cs="Calibri"/>
          <w:b/>
          <w:sz w:val="22"/>
          <w:szCs w:val="22"/>
          <w:lang w:eastAsia="en-CA"/>
        </w:rPr>
      </w:pPr>
    </w:p>
    <w:p w:rsidR="00FA2DA1" w:rsidRDefault="00FA2DA1" w:rsidP="005C61C6">
      <w:pPr>
        <w:pStyle w:val="Standard"/>
        <w:rPr>
          <w:rFonts w:ascii="Wide Latin" w:eastAsia="Times New Roman" w:hAnsi="Wide Latin" w:cs="Calibri"/>
          <w:b/>
          <w:sz w:val="22"/>
          <w:szCs w:val="22"/>
          <w:lang w:eastAsia="en-CA"/>
        </w:rPr>
      </w:pPr>
    </w:p>
    <w:p w:rsidR="00FA2DA1" w:rsidRDefault="00FA2DA1" w:rsidP="005C61C6">
      <w:pPr>
        <w:pStyle w:val="Standard"/>
        <w:rPr>
          <w:rFonts w:ascii="Wide Latin" w:eastAsia="Times New Roman" w:hAnsi="Wide Latin" w:cs="Calibri"/>
          <w:b/>
          <w:sz w:val="22"/>
          <w:szCs w:val="22"/>
          <w:lang w:eastAsia="en-CA"/>
        </w:rPr>
      </w:pPr>
    </w:p>
    <w:p w:rsidR="00FA2DA1" w:rsidRDefault="00FA2DA1" w:rsidP="005C61C6">
      <w:pPr>
        <w:pStyle w:val="Standard"/>
        <w:rPr>
          <w:rFonts w:ascii="Wide Latin" w:eastAsia="Times New Roman" w:hAnsi="Wide Latin" w:cs="Calibri"/>
          <w:b/>
          <w:sz w:val="22"/>
          <w:szCs w:val="22"/>
          <w:lang w:eastAsia="en-CA"/>
        </w:rPr>
      </w:pPr>
    </w:p>
    <w:p w:rsidR="00E34475" w:rsidRDefault="00E34475" w:rsidP="005C61C6">
      <w:pPr>
        <w:pStyle w:val="Standard"/>
        <w:rPr>
          <w:rFonts w:ascii="Wide Latin" w:eastAsia="Times New Roman" w:hAnsi="Wide Latin" w:cs="Calibri"/>
          <w:b/>
          <w:sz w:val="22"/>
          <w:szCs w:val="22"/>
          <w:lang w:eastAsia="en-CA"/>
        </w:rPr>
      </w:pPr>
    </w:p>
    <w:p w:rsidR="00E34475" w:rsidRDefault="00E34475" w:rsidP="005C61C6">
      <w:pPr>
        <w:pStyle w:val="Standard"/>
        <w:rPr>
          <w:rFonts w:ascii="Wide Latin" w:eastAsia="Times New Roman" w:hAnsi="Wide Latin" w:cs="Calibri"/>
          <w:b/>
          <w:sz w:val="22"/>
          <w:szCs w:val="22"/>
          <w:lang w:eastAsia="en-CA"/>
        </w:rPr>
      </w:pPr>
    </w:p>
    <w:p w:rsidR="008E5F91" w:rsidRDefault="008E5F91" w:rsidP="005C61C6">
      <w:pPr>
        <w:pStyle w:val="Standard"/>
        <w:rPr>
          <w:rFonts w:ascii="Wide Latin" w:eastAsia="Times New Roman" w:hAnsi="Wide Latin" w:cs="Calibri"/>
          <w:b/>
          <w:sz w:val="22"/>
          <w:szCs w:val="22"/>
          <w:lang w:eastAsia="en-CA"/>
        </w:rPr>
      </w:pPr>
    </w:p>
    <w:p w:rsidR="008E5F91" w:rsidRDefault="008E5F91" w:rsidP="005C61C6">
      <w:pPr>
        <w:pStyle w:val="Standard"/>
        <w:rPr>
          <w:rFonts w:ascii="Wide Latin" w:eastAsia="Times New Roman" w:hAnsi="Wide Latin" w:cs="Calibri"/>
          <w:b/>
          <w:sz w:val="22"/>
          <w:szCs w:val="22"/>
          <w:lang w:eastAsia="en-CA"/>
        </w:rPr>
      </w:pPr>
    </w:p>
    <w:p w:rsidR="00EE141A" w:rsidRPr="00EE141A" w:rsidRDefault="002A61BB" w:rsidP="005C61C6">
      <w:pPr>
        <w:pStyle w:val="Standard"/>
        <w:rPr>
          <w:rFonts w:ascii="Wide Latin" w:eastAsia="Times New Roman" w:hAnsi="Wide Latin" w:cs="Calibri"/>
          <w:b/>
          <w:sz w:val="22"/>
          <w:szCs w:val="22"/>
          <w:lang w:eastAsia="en-CA"/>
        </w:rPr>
      </w:pPr>
      <w:r>
        <w:rPr>
          <w:rFonts w:ascii="Wide Latin" w:eastAsia="Times New Roman" w:hAnsi="Wide Latin" w:cs="Calibri"/>
          <w:b/>
          <w:sz w:val="22"/>
          <w:szCs w:val="22"/>
          <w:lang w:eastAsia="en-CA"/>
        </w:rPr>
        <w:t>Excellence Award</w:t>
      </w:r>
    </w:p>
    <w:p w:rsidR="00BD4B02" w:rsidRPr="00EE141A" w:rsidRDefault="00BD4B02" w:rsidP="00EE141A">
      <w:pPr>
        <w:pStyle w:val="Standard"/>
        <w:ind w:left="1440"/>
        <w:rPr>
          <w:rFonts w:ascii="Calibri" w:eastAsia="Times New Roman" w:hAnsi="Calibri" w:cs="Calibri"/>
          <w:b/>
          <w:sz w:val="22"/>
          <w:szCs w:val="22"/>
          <w:lang w:eastAsia="en-CA"/>
        </w:rPr>
      </w:pPr>
    </w:p>
    <w:p w:rsidR="002A61BB" w:rsidRDefault="00EE141A" w:rsidP="005C61C6">
      <w:pPr>
        <w:jc w:val="both"/>
        <w:rPr>
          <w:rFonts w:ascii="Calibri" w:eastAsia="Times New Roman" w:hAnsi="Calibri" w:cs="Calibri"/>
          <w:sz w:val="22"/>
          <w:szCs w:val="22"/>
          <w:lang w:eastAsia="en-CA"/>
        </w:rPr>
      </w:pPr>
      <w:r w:rsidRPr="00EE141A">
        <w:rPr>
          <w:rFonts w:ascii="Calibri" w:eastAsia="Times New Roman" w:hAnsi="Calibri" w:cs="Calibri"/>
          <w:sz w:val="22"/>
          <w:szCs w:val="22"/>
          <w:lang w:eastAsia="en-CA"/>
        </w:rPr>
        <w:t xml:space="preserve">Nominations are now being accepted by Education 20/20 Inc. for </w:t>
      </w:r>
      <w:r w:rsidRPr="004E321A">
        <w:rPr>
          <w:rFonts w:ascii="Calibri" w:eastAsia="Times New Roman" w:hAnsi="Calibri" w:cs="Calibri"/>
          <w:sz w:val="22"/>
          <w:szCs w:val="22"/>
          <w:lang w:eastAsia="en-CA"/>
        </w:rPr>
        <w:t>the</w:t>
      </w:r>
      <w:r w:rsidRPr="00EE141A">
        <w:rPr>
          <w:rFonts w:ascii="Calibri" w:eastAsia="Times New Roman" w:hAnsi="Calibri" w:cs="Calibri"/>
          <w:b/>
          <w:sz w:val="22"/>
          <w:szCs w:val="22"/>
          <w:lang w:eastAsia="en-CA"/>
        </w:rPr>
        <w:t xml:space="preserve"> Excellence in Education Award.</w:t>
      </w:r>
      <w:r w:rsidRPr="00EE141A">
        <w:rPr>
          <w:rFonts w:ascii="Calibri" w:eastAsia="Times New Roman" w:hAnsi="Calibri" w:cs="Calibri"/>
          <w:sz w:val="22"/>
          <w:szCs w:val="22"/>
          <w:lang w:eastAsia="en-CA"/>
        </w:rPr>
        <w:t xml:space="preserve">  The</w:t>
      </w:r>
      <w:r w:rsidR="00913799">
        <w:rPr>
          <w:rFonts w:ascii="Calibri" w:eastAsia="Times New Roman" w:hAnsi="Calibri" w:cs="Calibri"/>
          <w:sz w:val="22"/>
          <w:szCs w:val="22"/>
          <w:lang w:eastAsia="en-CA"/>
        </w:rPr>
        <w:t xml:space="preserve"> award in the amount of $2,500 </w:t>
      </w:r>
      <w:r w:rsidRPr="00EE141A">
        <w:rPr>
          <w:rFonts w:ascii="Calibri" w:eastAsia="Times New Roman" w:hAnsi="Calibri" w:cs="Calibri"/>
          <w:sz w:val="22"/>
          <w:szCs w:val="22"/>
          <w:lang w:eastAsia="en-CA"/>
        </w:rPr>
        <w:t xml:space="preserve">will recognize a school or learning centre in Prince Edward Island that best demonstrates engagement in its day to day activities. Anyone may nominate and the award is open to any school or learning center operating at the K-12 level; nominations close on May 25, 2015. </w:t>
      </w:r>
    </w:p>
    <w:p w:rsidR="002A61BB" w:rsidRDefault="002A61BB" w:rsidP="005C61C6">
      <w:pPr>
        <w:jc w:val="both"/>
        <w:rPr>
          <w:rFonts w:ascii="Calibri" w:eastAsia="Times New Roman" w:hAnsi="Calibri" w:cs="Calibri"/>
          <w:sz w:val="22"/>
          <w:szCs w:val="22"/>
          <w:lang w:eastAsia="en-CA"/>
        </w:rPr>
      </w:pPr>
    </w:p>
    <w:p w:rsidR="00EE141A" w:rsidRDefault="002A61BB" w:rsidP="005C61C6">
      <w:pPr>
        <w:jc w:val="both"/>
        <w:rPr>
          <w:rFonts w:ascii="Calibri" w:eastAsia="Times New Roman" w:hAnsi="Calibri" w:cs="Calibri"/>
          <w:sz w:val="22"/>
          <w:szCs w:val="22"/>
          <w:lang w:eastAsia="en-CA"/>
        </w:rPr>
      </w:pPr>
      <w:r>
        <w:rPr>
          <w:rFonts w:ascii="Calibri" w:eastAsia="Times New Roman" w:hAnsi="Calibri" w:cs="Calibri"/>
          <w:sz w:val="22"/>
          <w:szCs w:val="22"/>
          <w:lang w:eastAsia="en-CA"/>
        </w:rPr>
        <w:t xml:space="preserve">See our website, </w:t>
      </w:r>
      <w:hyperlink r:id="rId11" w:history="1">
        <w:r w:rsidRPr="00D72445">
          <w:rPr>
            <w:rStyle w:val="Hyperlink"/>
            <w:rFonts w:ascii="Calibri" w:eastAsia="Times New Roman" w:hAnsi="Calibri" w:cs="Calibri"/>
            <w:sz w:val="22"/>
            <w:szCs w:val="22"/>
            <w:lang w:eastAsia="en-CA"/>
          </w:rPr>
          <w:t>www.education2020.ca</w:t>
        </w:r>
      </w:hyperlink>
      <w:r>
        <w:rPr>
          <w:rFonts w:ascii="Calibri" w:eastAsia="Times New Roman" w:hAnsi="Calibri" w:cs="Calibri"/>
          <w:sz w:val="22"/>
          <w:szCs w:val="22"/>
          <w:lang w:eastAsia="en-CA"/>
        </w:rPr>
        <w:t xml:space="preserve">,  for nomination papers, criteria, scoring grid, </w:t>
      </w:r>
      <w:r w:rsidR="00191233">
        <w:rPr>
          <w:rFonts w:ascii="Calibri" w:eastAsia="Times New Roman" w:hAnsi="Calibri" w:cs="Calibri"/>
          <w:sz w:val="22"/>
          <w:szCs w:val="22"/>
          <w:lang w:eastAsia="en-CA"/>
        </w:rPr>
        <w:t xml:space="preserve">and </w:t>
      </w:r>
      <w:r>
        <w:rPr>
          <w:rFonts w:ascii="Calibri" w:eastAsia="Times New Roman" w:hAnsi="Calibri" w:cs="Calibri"/>
          <w:sz w:val="22"/>
          <w:szCs w:val="22"/>
          <w:lang w:eastAsia="en-CA"/>
        </w:rPr>
        <w:t>transmission documents</w:t>
      </w:r>
      <w:r w:rsidR="00EE141A" w:rsidRPr="00EE141A">
        <w:rPr>
          <w:rFonts w:ascii="Calibri" w:eastAsia="Times New Roman" w:hAnsi="Calibri" w:cs="Calibri"/>
          <w:sz w:val="22"/>
          <w:szCs w:val="22"/>
          <w:lang w:eastAsia="en-CA"/>
        </w:rPr>
        <w:t xml:space="preserve"> </w:t>
      </w:r>
    </w:p>
    <w:p w:rsidR="006C49B9" w:rsidRDefault="006C49B9" w:rsidP="005C61C6">
      <w:pPr>
        <w:jc w:val="both"/>
        <w:rPr>
          <w:rFonts w:ascii="Calibri" w:eastAsia="Times New Roman" w:hAnsi="Calibri" w:cs="Calibri"/>
          <w:sz w:val="22"/>
          <w:szCs w:val="22"/>
          <w:lang w:eastAsia="en-CA"/>
        </w:rPr>
      </w:pPr>
    </w:p>
    <w:p w:rsidR="006C49B9" w:rsidRPr="002A61BB" w:rsidRDefault="00442DAF" w:rsidP="002A61BB">
      <w:pPr>
        <w:jc w:val="center"/>
        <w:rPr>
          <w:rFonts w:ascii="Calibri" w:eastAsia="Times New Roman" w:hAnsi="Calibri" w:cs="Calibri"/>
          <w:b/>
          <w:sz w:val="22"/>
          <w:szCs w:val="22"/>
          <w:lang w:eastAsia="en-CA"/>
        </w:rPr>
      </w:pPr>
      <w:r>
        <w:rPr>
          <w:rFonts w:ascii="Calibri" w:eastAsia="Times New Roman" w:hAnsi="Calibri" w:cs="Calibri"/>
          <w:b/>
          <w:sz w:val="22"/>
          <w:szCs w:val="22"/>
          <w:lang w:eastAsia="en-CA"/>
        </w:rPr>
        <w:t>Assessment</w:t>
      </w:r>
      <w:r w:rsidR="00B13273">
        <w:rPr>
          <w:rFonts w:ascii="Calibri" w:eastAsia="Times New Roman" w:hAnsi="Calibri" w:cs="Calibri"/>
          <w:b/>
          <w:sz w:val="22"/>
          <w:szCs w:val="22"/>
          <w:lang w:eastAsia="en-CA"/>
        </w:rPr>
        <w:t xml:space="preserve"> of basic skills</w:t>
      </w:r>
    </w:p>
    <w:p w:rsidR="00883EA1" w:rsidRDefault="00883EA1" w:rsidP="005C61C6">
      <w:pPr>
        <w:jc w:val="both"/>
        <w:rPr>
          <w:rFonts w:ascii="Calibri" w:eastAsia="Times New Roman" w:hAnsi="Calibri" w:cs="Calibri"/>
          <w:sz w:val="22"/>
          <w:szCs w:val="22"/>
          <w:lang w:eastAsia="en-CA"/>
        </w:rPr>
      </w:pPr>
    </w:p>
    <w:p w:rsidR="006C49B9" w:rsidRDefault="00442DAF" w:rsidP="005C61C6">
      <w:pPr>
        <w:jc w:val="both"/>
        <w:rPr>
          <w:rFonts w:ascii="Calibri" w:eastAsia="Times New Roman" w:hAnsi="Calibri" w:cs="Calibri"/>
          <w:sz w:val="22"/>
          <w:szCs w:val="22"/>
          <w:lang w:eastAsia="en-CA"/>
        </w:rPr>
      </w:pPr>
      <w:r>
        <w:rPr>
          <w:rFonts w:ascii="Calibri" w:eastAsia="Times New Roman" w:hAnsi="Calibri" w:cs="Calibri"/>
          <w:sz w:val="22"/>
          <w:szCs w:val="22"/>
          <w:lang w:eastAsia="en-CA"/>
        </w:rPr>
        <w:t>Given the talk in recent weeks about the basic skills of our young people, I wondered if there were testing services</w:t>
      </w:r>
      <w:r w:rsidR="00EE0049">
        <w:rPr>
          <w:rFonts w:ascii="Calibri" w:eastAsia="Times New Roman" w:hAnsi="Calibri" w:cs="Calibri"/>
          <w:sz w:val="22"/>
          <w:szCs w:val="22"/>
          <w:lang w:eastAsia="en-CA"/>
        </w:rPr>
        <w:t xml:space="preserve"> available where, for a fee, a person could have </w:t>
      </w:r>
      <w:r w:rsidR="00913799">
        <w:rPr>
          <w:rFonts w:ascii="Calibri" w:eastAsia="Times New Roman" w:hAnsi="Calibri" w:cs="Calibri"/>
          <w:sz w:val="22"/>
          <w:szCs w:val="22"/>
          <w:lang w:eastAsia="en-CA"/>
        </w:rPr>
        <w:t xml:space="preserve">his/her </w:t>
      </w:r>
      <w:r w:rsidR="00EE0049">
        <w:rPr>
          <w:rFonts w:ascii="Calibri" w:eastAsia="Times New Roman" w:hAnsi="Calibri" w:cs="Calibri"/>
          <w:sz w:val="22"/>
          <w:szCs w:val="22"/>
          <w:lang w:eastAsia="en-CA"/>
        </w:rPr>
        <w:t>skills assessed and, if needed, obtain a copy of the results.  So far, I found the following</w:t>
      </w:r>
      <w:r w:rsidR="00CC2FEA">
        <w:rPr>
          <w:rFonts w:ascii="Calibri" w:eastAsia="Times New Roman" w:hAnsi="Calibri" w:cs="Calibri"/>
          <w:sz w:val="22"/>
          <w:szCs w:val="22"/>
          <w:lang w:eastAsia="en-CA"/>
        </w:rPr>
        <w:t xml:space="preserve">, and </w:t>
      </w:r>
      <w:r w:rsidR="00EE0049">
        <w:rPr>
          <w:rFonts w:ascii="Calibri" w:eastAsia="Times New Roman" w:hAnsi="Calibri" w:cs="Calibri"/>
          <w:sz w:val="22"/>
          <w:szCs w:val="22"/>
          <w:lang w:eastAsia="en-CA"/>
        </w:rPr>
        <w:t>there may be others</w:t>
      </w:r>
      <w:r>
        <w:rPr>
          <w:rFonts w:ascii="Calibri" w:eastAsia="Times New Roman" w:hAnsi="Calibri" w:cs="Calibri"/>
          <w:sz w:val="22"/>
          <w:szCs w:val="22"/>
          <w:lang w:eastAsia="en-CA"/>
        </w:rPr>
        <w:t xml:space="preserve"> </w:t>
      </w:r>
    </w:p>
    <w:p w:rsidR="00EE0049" w:rsidRDefault="00EE0049" w:rsidP="00CC2FEA">
      <w:pPr>
        <w:pStyle w:val="ListParagraph"/>
        <w:numPr>
          <w:ilvl w:val="0"/>
          <w:numId w:val="17"/>
        </w:numPr>
        <w:jc w:val="both"/>
        <w:rPr>
          <w:rFonts w:eastAsia="Times New Roman" w:cs="Calibri"/>
          <w:sz w:val="22"/>
          <w:szCs w:val="22"/>
          <w:lang w:eastAsia="en-CA"/>
        </w:rPr>
      </w:pPr>
      <w:r>
        <w:rPr>
          <w:rFonts w:eastAsia="Times New Roman" w:cs="Calibri"/>
          <w:sz w:val="22"/>
          <w:szCs w:val="22"/>
          <w:lang w:eastAsia="en-CA"/>
        </w:rPr>
        <w:t xml:space="preserve">Holland College </w:t>
      </w:r>
      <w:r w:rsidR="00AF5A38">
        <w:rPr>
          <w:rFonts w:eastAsia="Times New Roman" w:cs="Calibri"/>
          <w:sz w:val="22"/>
          <w:szCs w:val="22"/>
          <w:lang w:eastAsia="en-CA"/>
        </w:rPr>
        <w:t xml:space="preserve">Assessment Services; </w:t>
      </w:r>
      <w:r w:rsidR="003A6B80">
        <w:rPr>
          <w:rFonts w:eastAsia="Times New Roman" w:cs="Calibri"/>
          <w:sz w:val="22"/>
          <w:szCs w:val="22"/>
          <w:lang w:eastAsia="en-CA"/>
        </w:rPr>
        <w:t>(</w:t>
      </w:r>
      <w:r w:rsidR="00AF5A38">
        <w:rPr>
          <w:rFonts w:eastAsia="Times New Roman" w:cs="Calibri"/>
          <w:sz w:val="22"/>
          <w:szCs w:val="22"/>
          <w:lang w:eastAsia="en-CA"/>
        </w:rPr>
        <w:t>902</w:t>
      </w:r>
      <w:r w:rsidR="003A6B80">
        <w:rPr>
          <w:rFonts w:eastAsia="Times New Roman" w:cs="Calibri"/>
          <w:sz w:val="22"/>
          <w:szCs w:val="22"/>
          <w:lang w:eastAsia="en-CA"/>
        </w:rPr>
        <w:t>)</w:t>
      </w:r>
      <w:r w:rsidR="00AF5A38">
        <w:rPr>
          <w:rFonts w:eastAsia="Times New Roman" w:cs="Calibri"/>
          <w:sz w:val="22"/>
          <w:szCs w:val="22"/>
          <w:lang w:eastAsia="en-CA"/>
        </w:rPr>
        <w:t xml:space="preserve"> 566-9636</w:t>
      </w:r>
      <w:r w:rsidR="00191233">
        <w:rPr>
          <w:rFonts w:eastAsia="Times New Roman" w:cs="Calibri"/>
          <w:sz w:val="22"/>
          <w:szCs w:val="22"/>
          <w:lang w:eastAsia="en-CA"/>
        </w:rPr>
        <w:t xml:space="preserve"> </w:t>
      </w:r>
    </w:p>
    <w:p w:rsidR="00EE0049" w:rsidRDefault="00EE0049" w:rsidP="00EE0049">
      <w:pPr>
        <w:pStyle w:val="ListParagraph"/>
        <w:numPr>
          <w:ilvl w:val="0"/>
          <w:numId w:val="17"/>
        </w:numPr>
        <w:jc w:val="both"/>
        <w:rPr>
          <w:rFonts w:eastAsia="Times New Roman" w:cs="Calibri"/>
          <w:sz w:val="22"/>
          <w:szCs w:val="22"/>
          <w:lang w:eastAsia="en-CA"/>
        </w:rPr>
      </w:pPr>
      <w:r>
        <w:rPr>
          <w:rFonts w:eastAsia="Times New Roman" w:cs="Calibri"/>
          <w:sz w:val="22"/>
          <w:szCs w:val="22"/>
          <w:lang w:eastAsia="en-CA"/>
        </w:rPr>
        <w:t>Workplace Le</w:t>
      </w:r>
      <w:r w:rsidR="00AF5A38">
        <w:rPr>
          <w:rFonts w:eastAsia="Times New Roman" w:cs="Calibri"/>
          <w:sz w:val="22"/>
          <w:szCs w:val="22"/>
          <w:lang w:eastAsia="en-CA"/>
        </w:rPr>
        <w:t xml:space="preserve">arning PEI </w:t>
      </w:r>
      <w:r w:rsidR="001A3926">
        <w:rPr>
          <w:rFonts w:eastAsia="Times New Roman" w:cs="Calibri"/>
          <w:sz w:val="22"/>
          <w:szCs w:val="22"/>
          <w:lang w:eastAsia="en-CA"/>
        </w:rPr>
        <w:t>(9</w:t>
      </w:r>
      <w:r w:rsidR="00AF5A38">
        <w:rPr>
          <w:rFonts w:eastAsia="Times New Roman" w:cs="Calibri"/>
          <w:sz w:val="22"/>
          <w:szCs w:val="22"/>
          <w:lang w:eastAsia="en-CA"/>
        </w:rPr>
        <w:t>02) 368-6498</w:t>
      </w:r>
    </w:p>
    <w:p w:rsidR="00AF5A38" w:rsidRPr="001A3926" w:rsidRDefault="00EE0049" w:rsidP="001A3926">
      <w:pPr>
        <w:pStyle w:val="ListParagraph"/>
        <w:numPr>
          <w:ilvl w:val="0"/>
          <w:numId w:val="17"/>
        </w:numPr>
        <w:jc w:val="both"/>
        <w:rPr>
          <w:color w:val="000000"/>
        </w:rPr>
      </w:pPr>
      <w:r w:rsidRPr="001A3926">
        <w:rPr>
          <w:rFonts w:eastAsia="Times New Roman" w:cs="Calibri"/>
          <w:sz w:val="22"/>
          <w:szCs w:val="22"/>
          <w:lang w:eastAsia="en-CA"/>
        </w:rPr>
        <w:t xml:space="preserve">College </w:t>
      </w:r>
      <w:proofErr w:type="spellStart"/>
      <w:r w:rsidRPr="001A3926">
        <w:rPr>
          <w:rFonts w:eastAsia="Times New Roman" w:cs="Calibri"/>
          <w:sz w:val="22"/>
          <w:szCs w:val="22"/>
          <w:lang w:eastAsia="en-CA"/>
        </w:rPr>
        <w:t>Acadi</w:t>
      </w:r>
      <w:r w:rsidR="001A3926" w:rsidRPr="001A3926">
        <w:rPr>
          <w:rFonts w:eastAsia="Times New Roman" w:cs="Calibri"/>
          <w:sz w:val="22"/>
          <w:szCs w:val="22"/>
          <w:lang w:eastAsia="en-CA"/>
        </w:rPr>
        <w:t>e</w:t>
      </w:r>
      <w:proofErr w:type="spellEnd"/>
      <w:r w:rsidRPr="001A3926">
        <w:rPr>
          <w:rFonts w:eastAsia="Times New Roman" w:cs="Calibri"/>
          <w:sz w:val="22"/>
          <w:szCs w:val="22"/>
          <w:lang w:eastAsia="en-CA"/>
        </w:rPr>
        <w:t xml:space="preserve"> IPE</w:t>
      </w:r>
      <w:r w:rsidR="001A3926" w:rsidRPr="001A3926">
        <w:rPr>
          <w:rFonts w:eastAsia="Times New Roman" w:cs="Calibri"/>
          <w:sz w:val="22"/>
          <w:szCs w:val="22"/>
          <w:lang w:eastAsia="en-CA"/>
        </w:rPr>
        <w:t>;</w:t>
      </w:r>
      <w:r w:rsidR="00913799">
        <w:rPr>
          <w:rFonts w:eastAsia="Times New Roman" w:cs="Calibri"/>
          <w:sz w:val="22"/>
          <w:szCs w:val="22"/>
          <w:lang w:eastAsia="en-CA"/>
        </w:rPr>
        <w:t xml:space="preserve"> </w:t>
      </w:r>
      <w:r w:rsidR="001A3926" w:rsidRPr="001A3926">
        <w:rPr>
          <w:rFonts w:eastAsia="Times New Roman" w:cs="Calibri"/>
          <w:sz w:val="22"/>
          <w:szCs w:val="22"/>
          <w:lang w:eastAsia="en-CA"/>
        </w:rPr>
        <w:t>1 877-854-3010</w:t>
      </w:r>
      <w:r w:rsidR="00AF5A38" w:rsidRPr="001A3926">
        <w:rPr>
          <w:color w:val="000000"/>
        </w:rPr>
        <w:t> </w:t>
      </w:r>
    </w:p>
    <w:p w:rsidR="001A3926" w:rsidRPr="00CC2FEA" w:rsidRDefault="00913799" w:rsidP="00CC2FEA">
      <w:pPr>
        <w:pStyle w:val="ListParagraph"/>
        <w:numPr>
          <w:ilvl w:val="0"/>
          <w:numId w:val="17"/>
        </w:numPr>
        <w:jc w:val="both"/>
        <w:rPr>
          <w:rFonts w:eastAsia="Times New Roman" w:cs="Calibri"/>
          <w:sz w:val="22"/>
          <w:szCs w:val="22"/>
          <w:lang w:eastAsia="en-CA"/>
        </w:rPr>
      </w:pPr>
      <w:r>
        <w:rPr>
          <w:color w:val="000000"/>
        </w:rPr>
        <w:t>Joanne</w:t>
      </w:r>
      <w:r w:rsidR="0036193B">
        <w:rPr>
          <w:color w:val="000000"/>
        </w:rPr>
        <w:t xml:space="preserve">  McCabe; </w:t>
      </w:r>
      <w:hyperlink w:history="1">
        <w:r w:rsidR="0036193B" w:rsidRPr="00043FAB">
          <w:rPr>
            <w:rStyle w:val="Hyperlink"/>
          </w:rPr>
          <w:t>www.Joannemcc abe</w:t>
        </w:r>
      </w:hyperlink>
      <w:r w:rsidR="00E34475">
        <w:rPr>
          <w:rStyle w:val="Hyperlink"/>
        </w:rPr>
        <w:t>.</w:t>
      </w:r>
      <w:r w:rsidR="001A3926" w:rsidRPr="001A3926">
        <w:rPr>
          <w:color w:val="000000"/>
        </w:rPr>
        <w:t xml:space="preserve">ca; </w:t>
      </w:r>
      <w:hyperlink r:id="rId12" w:history="1">
        <w:r w:rsidR="001A3926" w:rsidRPr="001A3926">
          <w:rPr>
            <w:rStyle w:val="Hyperlink"/>
          </w:rPr>
          <w:t>email-jdmccabe@eastlink.ca</w:t>
        </w:r>
      </w:hyperlink>
    </w:p>
    <w:p w:rsidR="0036193B" w:rsidRDefault="0036193B" w:rsidP="00B13273">
      <w:pPr>
        <w:pStyle w:val="Standard"/>
        <w:rPr>
          <w:rFonts w:ascii="Calibri" w:eastAsia="Times New Roman" w:hAnsi="Calibri" w:cs="Calibri"/>
          <w:sz w:val="22"/>
          <w:szCs w:val="22"/>
          <w:lang w:eastAsia="en-CA"/>
        </w:rPr>
      </w:pPr>
    </w:p>
    <w:p w:rsidR="00EE141A" w:rsidRDefault="00B13273" w:rsidP="00B13273">
      <w:pPr>
        <w:pStyle w:val="Standard"/>
        <w:rPr>
          <w:rFonts w:ascii="Calibri" w:eastAsia="Times New Roman" w:hAnsi="Calibri" w:cs="Calibri"/>
          <w:i/>
          <w:sz w:val="22"/>
          <w:szCs w:val="22"/>
          <w:lang w:eastAsia="en-CA"/>
        </w:rPr>
      </w:pPr>
      <w:r>
        <w:rPr>
          <w:rFonts w:ascii="Calibri" w:eastAsia="Times New Roman" w:hAnsi="Calibri" w:cs="Calibri"/>
          <w:sz w:val="22"/>
          <w:szCs w:val="22"/>
          <w:lang w:eastAsia="en-CA"/>
        </w:rPr>
        <w:t xml:space="preserve"> </w:t>
      </w:r>
      <w:r w:rsidR="0036193B" w:rsidRPr="0036193B">
        <w:rPr>
          <w:rFonts w:ascii="Calibri" w:eastAsia="Times New Roman" w:hAnsi="Calibri" w:cs="Calibri"/>
          <w:i/>
          <w:sz w:val="22"/>
          <w:szCs w:val="22"/>
          <w:lang w:eastAsia="en-CA"/>
        </w:rPr>
        <w:t>Editor: Don Glendenning</w:t>
      </w:r>
    </w:p>
    <w:p w:rsidR="00FA2DA1" w:rsidRDefault="00FA2DA1" w:rsidP="00FA2DA1">
      <w:pPr>
        <w:pStyle w:val="Standard"/>
        <w:jc w:val="center"/>
      </w:pPr>
      <w:r>
        <w:rPr>
          <w:rFonts w:ascii="Calibri" w:hAnsi="Calibri" w:cs="Calibri"/>
          <w:b/>
          <w:bCs/>
          <w:i/>
          <w:sz w:val="18"/>
          <w:szCs w:val="18"/>
          <w:lang w:eastAsia="en-CA"/>
        </w:rPr>
        <w:t>Education 20/20 Inc.</w:t>
      </w:r>
    </w:p>
    <w:p w:rsidR="00FA2DA1" w:rsidRDefault="00FA2DA1" w:rsidP="00FA2DA1">
      <w:pPr>
        <w:pStyle w:val="Standard"/>
        <w:jc w:val="center"/>
      </w:pPr>
      <w:r>
        <w:rPr>
          <w:rFonts w:ascii="Calibri" w:hAnsi="Calibri" w:cs="Calibri"/>
          <w:sz w:val="18"/>
          <w:szCs w:val="18"/>
        </w:rPr>
        <w:t>101 Kent St., PO Box 624 / 101, rue Kent, B.P. 624</w:t>
      </w:r>
    </w:p>
    <w:p w:rsidR="00FA2DA1" w:rsidRPr="00C86275" w:rsidRDefault="00FA2DA1" w:rsidP="00FA2DA1">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C1A 1M0 Can</w:t>
      </w:r>
    </w:p>
    <w:p w:rsidR="00FA2DA1" w:rsidRPr="00C86275" w:rsidRDefault="00FA2DA1" w:rsidP="00FA2DA1">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FA2DA1" w:rsidRDefault="00FA2DA1" w:rsidP="00FA2DA1">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3" w:history="1">
        <w:r w:rsidRPr="00E01A83">
          <w:rPr>
            <w:rStyle w:val="Hyperlink"/>
            <w:rFonts w:ascii="Calibri" w:hAnsi="Calibri" w:cs="Calibri"/>
            <w:sz w:val="18"/>
            <w:szCs w:val="18"/>
            <w:lang w:val="fr-CA"/>
          </w:rPr>
          <w:t>pei@education2020.ca</w:t>
        </w:r>
      </w:hyperlink>
    </w:p>
    <w:p w:rsidR="00FA2DA1" w:rsidRDefault="00FA2DA1" w:rsidP="00FA2DA1">
      <w:pPr>
        <w:pStyle w:val="Standard"/>
        <w:jc w:val="center"/>
        <w:rPr>
          <w:rStyle w:val="Hyperlink"/>
          <w:rFonts w:ascii="Calibri" w:hAnsi="Calibri" w:cs="Calibri"/>
          <w:sz w:val="18"/>
          <w:szCs w:val="18"/>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4" w:history="1">
        <w:r w:rsidRPr="00043FAB">
          <w:rPr>
            <w:rStyle w:val="Hyperlink"/>
            <w:rFonts w:ascii="Calibri" w:hAnsi="Calibri" w:cs="Calibri"/>
            <w:sz w:val="18"/>
            <w:szCs w:val="18"/>
            <w:lang w:val="fr-CA"/>
          </w:rPr>
          <w:t>www.education2020.ca</w:t>
        </w:r>
      </w:hyperlink>
    </w:p>
    <w:p w:rsidR="00FA2DA1" w:rsidRPr="0036193B" w:rsidRDefault="00FA2DA1" w:rsidP="00B13273">
      <w:pPr>
        <w:pStyle w:val="Standard"/>
        <w:rPr>
          <w:rFonts w:ascii="Calibri" w:eastAsia="Times New Roman" w:hAnsi="Calibri" w:cs="Calibri"/>
          <w:i/>
          <w:sz w:val="22"/>
          <w:szCs w:val="22"/>
          <w:lang w:eastAsia="en-CA"/>
        </w:rPr>
      </w:pPr>
    </w:p>
    <w:sectPr w:rsidR="00FA2DA1" w:rsidRPr="0036193B" w:rsidSect="00883EA1">
      <w:type w:val="continuous"/>
      <w:pgSz w:w="12240" w:h="15840"/>
      <w:pgMar w:top="680" w:right="1361" w:bottom="1134" w:left="1440" w:header="720" w:footer="720" w:gutter="0"/>
      <w:cols w:num="2" w:space="720" w:equalWidth="0">
        <w:col w:w="4320" w:space="720"/>
        <w:col w:w="4399"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603B" w:rsidRDefault="00A4603B">
      <w:r>
        <w:separator/>
      </w:r>
    </w:p>
  </w:endnote>
  <w:endnote w:type="continuationSeparator" w:id="0">
    <w:p w:rsidR="00A4603B" w:rsidRDefault="00A4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Wide Latin">
    <w:panose1 w:val="020A0A070505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603B" w:rsidRDefault="00A4603B">
      <w:r>
        <w:rPr>
          <w:color w:val="000000"/>
        </w:rPr>
        <w:separator/>
      </w:r>
    </w:p>
  </w:footnote>
  <w:footnote w:type="continuationSeparator" w:id="0">
    <w:p w:rsidR="00A4603B" w:rsidRDefault="00A460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7131282"/>
      <w:docPartObj>
        <w:docPartGallery w:val="Watermarks"/>
        <w:docPartUnique/>
      </w:docPartObj>
    </w:sdtPr>
    <w:sdtEndPr/>
    <w:sdtContent>
      <w:p w:rsidR="00191233" w:rsidRDefault="00A4603B">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5451C9"/>
    <w:multiLevelType w:val="hybridMultilevel"/>
    <w:tmpl w:val="870C6F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A39626E"/>
    <w:multiLevelType w:val="hybridMultilevel"/>
    <w:tmpl w:val="E2F202C0"/>
    <w:lvl w:ilvl="0" w:tplc="E61C4C92">
      <w:start w:val="2"/>
      <w:numFmt w:val="decimal"/>
      <w:lvlText w:val="%1)"/>
      <w:lvlJc w:val="left"/>
      <w:pPr>
        <w:ind w:left="720" w:hanging="360"/>
      </w:pPr>
      <w:rPr>
        <w:rFonts w:asciiTheme="minorHAnsi" w:eastAsia="Calibri" w:hAnsiTheme="minorHAnsi"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DF0C98"/>
    <w:multiLevelType w:val="hybridMultilevel"/>
    <w:tmpl w:val="B32C2A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8DF3CF5"/>
    <w:multiLevelType w:val="hybridMultilevel"/>
    <w:tmpl w:val="2BBEA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A476BC5"/>
    <w:multiLevelType w:val="hybridMultilevel"/>
    <w:tmpl w:val="75F8192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6C9F6527"/>
    <w:multiLevelType w:val="hybridMultilevel"/>
    <w:tmpl w:val="A2A071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4"/>
  </w:num>
  <w:num w:numId="2">
    <w:abstractNumId w:val="1"/>
  </w:num>
  <w:num w:numId="3">
    <w:abstractNumId w:val="15"/>
  </w:num>
  <w:num w:numId="4">
    <w:abstractNumId w:val="4"/>
  </w:num>
  <w:num w:numId="5">
    <w:abstractNumId w:val="5"/>
  </w:num>
  <w:num w:numId="6">
    <w:abstractNumId w:val="9"/>
  </w:num>
  <w:num w:numId="7">
    <w:abstractNumId w:val="7"/>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10"/>
  </w:num>
  <w:num w:numId="14">
    <w:abstractNumId w:val="2"/>
  </w:num>
  <w:num w:numId="15">
    <w:abstractNumId w:val="8"/>
  </w:num>
  <w:num w:numId="16">
    <w:abstractNumId w:val="6"/>
  </w:num>
  <w:num w:numId="17">
    <w:abstractNumId w:val="11"/>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68C9"/>
    <w:rsid w:val="0002067D"/>
    <w:rsid w:val="000551AA"/>
    <w:rsid w:val="000D036B"/>
    <w:rsid w:val="000D37EC"/>
    <w:rsid w:val="00125358"/>
    <w:rsid w:val="00160281"/>
    <w:rsid w:val="00191233"/>
    <w:rsid w:val="001A3926"/>
    <w:rsid w:val="001A7F8F"/>
    <w:rsid w:val="002344E6"/>
    <w:rsid w:val="002553A2"/>
    <w:rsid w:val="00290628"/>
    <w:rsid w:val="002A61BB"/>
    <w:rsid w:val="002C56E7"/>
    <w:rsid w:val="002F4783"/>
    <w:rsid w:val="002F4A7D"/>
    <w:rsid w:val="003162C4"/>
    <w:rsid w:val="00322472"/>
    <w:rsid w:val="003457D2"/>
    <w:rsid w:val="0036193B"/>
    <w:rsid w:val="00397DB9"/>
    <w:rsid w:val="003A6B80"/>
    <w:rsid w:val="003B47F1"/>
    <w:rsid w:val="004002E2"/>
    <w:rsid w:val="00442DAF"/>
    <w:rsid w:val="00454602"/>
    <w:rsid w:val="00461971"/>
    <w:rsid w:val="004A16B1"/>
    <w:rsid w:val="004B1892"/>
    <w:rsid w:val="004B18B9"/>
    <w:rsid w:val="004E321A"/>
    <w:rsid w:val="005278BE"/>
    <w:rsid w:val="00544E4C"/>
    <w:rsid w:val="00561C58"/>
    <w:rsid w:val="005C61C6"/>
    <w:rsid w:val="006732AA"/>
    <w:rsid w:val="006A39EF"/>
    <w:rsid w:val="006C49B9"/>
    <w:rsid w:val="006F7C44"/>
    <w:rsid w:val="00730753"/>
    <w:rsid w:val="0074737C"/>
    <w:rsid w:val="00787A18"/>
    <w:rsid w:val="007A416D"/>
    <w:rsid w:val="007E00EC"/>
    <w:rsid w:val="00820970"/>
    <w:rsid w:val="0082427B"/>
    <w:rsid w:val="00850FE0"/>
    <w:rsid w:val="00883EA1"/>
    <w:rsid w:val="008D6DEB"/>
    <w:rsid w:val="008E5F91"/>
    <w:rsid w:val="00913799"/>
    <w:rsid w:val="009153C0"/>
    <w:rsid w:val="00962FEE"/>
    <w:rsid w:val="0099200A"/>
    <w:rsid w:val="009C56CE"/>
    <w:rsid w:val="00A134CF"/>
    <w:rsid w:val="00A4603B"/>
    <w:rsid w:val="00A730F4"/>
    <w:rsid w:val="00A8016C"/>
    <w:rsid w:val="00A81484"/>
    <w:rsid w:val="00AB0ABD"/>
    <w:rsid w:val="00AF5A38"/>
    <w:rsid w:val="00B13273"/>
    <w:rsid w:val="00B670DC"/>
    <w:rsid w:val="00B87E4C"/>
    <w:rsid w:val="00BB24E8"/>
    <w:rsid w:val="00BC1D0F"/>
    <w:rsid w:val="00BD4B02"/>
    <w:rsid w:val="00C1471C"/>
    <w:rsid w:val="00C349F9"/>
    <w:rsid w:val="00C67595"/>
    <w:rsid w:val="00CC2FEA"/>
    <w:rsid w:val="00CE0679"/>
    <w:rsid w:val="00CF2221"/>
    <w:rsid w:val="00D05DEF"/>
    <w:rsid w:val="00D548C2"/>
    <w:rsid w:val="00D812D2"/>
    <w:rsid w:val="00DD09A9"/>
    <w:rsid w:val="00DF5232"/>
    <w:rsid w:val="00DF768B"/>
    <w:rsid w:val="00E22E59"/>
    <w:rsid w:val="00E34475"/>
    <w:rsid w:val="00E35546"/>
    <w:rsid w:val="00EB2F5B"/>
    <w:rsid w:val="00EC5668"/>
    <w:rsid w:val="00ED4EA9"/>
    <w:rsid w:val="00EE0049"/>
    <w:rsid w:val="00EE141A"/>
    <w:rsid w:val="00EF2333"/>
    <w:rsid w:val="00F26218"/>
    <w:rsid w:val="00F26F89"/>
    <w:rsid w:val="00F60AB1"/>
    <w:rsid w:val="00FA2DA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FollowedHyperlink">
    <w:name w:val="FollowedHyperlink"/>
    <w:basedOn w:val="DefaultParagraphFont"/>
    <w:uiPriority w:val="99"/>
    <w:semiHidden/>
    <w:unhideWhenUsed/>
    <w:rsid w:val="00DF5232"/>
    <w:rPr>
      <w:color w:val="800080" w:themeColor="followedHyperlink"/>
      <w:u w:val="single"/>
    </w:rPr>
  </w:style>
  <w:style w:type="character" w:styleId="Strong">
    <w:name w:val="Strong"/>
    <w:basedOn w:val="DefaultParagraphFont"/>
    <w:uiPriority w:val="22"/>
    <w:qFormat/>
    <w:rsid w:val="00BD4B0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FollowedHyperlink">
    <w:name w:val="FollowedHyperlink"/>
    <w:basedOn w:val="DefaultParagraphFont"/>
    <w:uiPriority w:val="99"/>
    <w:semiHidden/>
    <w:unhideWhenUsed/>
    <w:rsid w:val="00DF5232"/>
    <w:rPr>
      <w:color w:val="800080" w:themeColor="followedHyperlink"/>
      <w:u w:val="single"/>
    </w:rPr>
  </w:style>
  <w:style w:type="character" w:styleId="Strong">
    <w:name w:val="Strong"/>
    <w:basedOn w:val="DefaultParagraphFont"/>
    <w:uiPriority w:val="22"/>
    <w:qFormat/>
    <w:rsid w:val="00BD4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01046">
      <w:bodyDiv w:val="1"/>
      <w:marLeft w:val="0"/>
      <w:marRight w:val="0"/>
      <w:marTop w:val="0"/>
      <w:marBottom w:val="0"/>
      <w:divBdr>
        <w:top w:val="none" w:sz="0" w:space="0" w:color="auto"/>
        <w:left w:val="none" w:sz="0" w:space="0" w:color="auto"/>
        <w:bottom w:val="none" w:sz="0" w:space="0" w:color="auto"/>
        <w:right w:val="none" w:sz="0" w:space="0" w:color="auto"/>
      </w:divBdr>
      <w:divsChild>
        <w:div w:id="1079981051">
          <w:marLeft w:val="0"/>
          <w:marRight w:val="0"/>
          <w:marTop w:val="0"/>
          <w:marBottom w:val="0"/>
          <w:divBdr>
            <w:top w:val="none" w:sz="0" w:space="0" w:color="auto"/>
            <w:left w:val="none" w:sz="0" w:space="0" w:color="auto"/>
            <w:bottom w:val="none" w:sz="0" w:space="0" w:color="auto"/>
            <w:right w:val="none" w:sz="0" w:space="0" w:color="auto"/>
          </w:divBdr>
          <w:divsChild>
            <w:div w:id="340739252">
              <w:marLeft w:val="0"/>
              <w:marRight w:val="0"/>
              <w:marTop w:val="0"/>
              <w:marBottom w:val="0"/>
              <w:divBdr>
                <w:top w:val="none" w:sz="0" w:space="0" w:color="auto"/>
                <w:left w:val="none" w:sz="0" w:space="0" w:color="auto"/>
                <w:bottom w:val="none" w:sz="0" w:space="0" w:color="auto"/>
                <w:right w:val="none" w:sz="0" w:space="0" w:color="auto"/>
              </w:divBdr>
              <w:divsChild>
                <w:div w:id="844827659">
                  <w:marLeft w:val="0"/>
                  <w:marRight w:val="0"/>
                  <w:marTop w:val="0"/>
                  <w:marBottom w:val="0"/>
                  <w:divBdr>
                    <w:top w:val="none" w:sz="0" w:space="0" w:color="auto"/>
                    <w:left w:val="none" w:sz="0" w:space="0" w:color="auto"/>
                    <w:bottom w:val="none" w:sz="0" w:space="0" w:color="auto"/>
                    <w:right w:val="none" w:sz="0" w:space="0" w:color="auto"/>
                  </w:divBdr>
                </w:div>
                <w:div w:id="2938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email-jdmccabe@eastlink.c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DA455-4B7A-4327-AC49-1D3B7A2A4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1</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21</cp:revision>
  <cp:lastPrinted>2015-01-13T16:17:00Z</cp:lastPrinted>
  <dcterms:created xsi:type="dcterms:W3CDTF">2015-01-03T20:59:00Z</dcterms:created>
  <dcterms:modified xsi:type="dcterms:W3CDTF">2015-01-15T20:16:00Z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