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01BC" w:rsidRDefault="001301BC" w:rsidP="001301BC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1-</w:t>
      </w:r>
      <w:r w:rsidR="007220CA">
        <w:rPr>
          <w:lang w:val="en-US"/>
        </w:rPr>
        <w:t>4-</w:t>
      </w:r>
      <w:r w:rsidR="00754C76">
        <w:rPr>
          <w:lang w:val="en-US"/>
        </w:rPr>
        <w:t>4</w:t>
      </w:r>
      <w:bookmarkStart w:id="0" w:name="_GoBack"/>
      <w:bookmarkEnd w:id="0"/>
    </w:p>
    <w:p w:rsidR="00F10E7C" w:rsidRDefault="00F10E7C" w:rsidP="00F10E7C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Letterhead</w:t>
      </w:r>
    </w:p>
    <w:p w:rsidR="00EA2155" w:rsidRDefault="00EA2155" w:rsidP="00F10E7C">
      <w:pPr>
        <w:spacing w:after="0" w:line="240" w:lineRule="auto"/>
        <w:jc w:val="center"/>
        <w:rPr>
          <w:lang w:val="en-US"/>
        </w:rPr>
      </w:pPr>
    </w:p>
    <w:p w:rsidR="00DB5C86" w:rsidRDefault="00F10E7C" w:rsidP="00F10E7C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Windsor Proposal</w:t>
      </w:r>
    </w:p>
    <w:p w:rsidR="00F10E7C" w:rsidRPr="00894CB5" w:rsidRDefault="00894CB5" w:rsidP="00894CB5">
      <w:pPr>
        <w:spacing w:after="0" w:line="240" w:lineRule="auto"/>
        <w:rPr>
          <w:b/>
          <w:lang w:val="en-US"/>
        </w:rPr>
      </w:pPr>
      <w:r w:rsidRPr="00894CB5">
        <w:rPr>
          <w:b/>
          <w:lang w:val="en-US"/>
        </w:rPr>
        <w:t>Introduction</w:t>
      </w:r>
    </w:p>
    <w:p w:rsidR="00F10E7C" w:rsidRDefault="00F10E7C" w:rsidP="00EA2155">
      <w:pPr>
        <w:rPr>
          <w:rFonts w:ascii="Calibri" w:hAnsi="Calibri"/>
          <w:lang w:val="en-US"/>
        </w:rPr>
      </w:pPr>
      <w:r w:rsidRPr="00F10E7C">
        <w:rPr>
          <w:rFonts w:ascii="Calibri" w:hAnsi="Calibri" w:cs="Calibri"/>
        </w:rPr>
        <w:t>Education</w:t>
      </w:r>
      <w:r w:rsidRPr="00F10E7C">
        <w:rPr>
          <w:rFonts w:ascii="Calibri" w:hAnsi="Calibri"/>
        </w:rPr>
        <w:t xml:space="preserve"> 20/20 Inc. was federally incorporated as an independent, broad based, national, not-for-profit education organization, located in Charlottetown, PEI and is </w:t>
      </w:r>
      <w:r w:rsidRPr="00F10E7C">
        <w:rPr>
          <w:rFonts w:ascii="Calibri" w:hAnsi="Calibri" w:cs="Calibri"/>
        </w:rPr>
        <w:t xml:space="preserve">governed by a volunteer Board of Directors.  </w:t>
      </w:r>
      <w:r w:rsidR="001F3902">
        <w:rPr>
          <w:rFonts w:ascii="Calibri" w:hAnsi="Calibri" w:cs="Calibri"/>
        </w:rPr>
        <w:t xml:space="preserve">Our </w:t>
      </w:r>
      <w:r w:rsidRPr="00F10E7C">
        <w:rPr>
          <w:rFonts w:ascii="Calibri" w:hAnsi="Calibri" w:cs="Calibri"/>
        </w:rPr>
        <w:t>v</w:t>
      </w:r>
      <w:r w:rsidR="00721E20">
        <w:rPr>
          <w:rFonts w:ascii="Calibri" w:hAnsi="Calibri"/>
          <w:lang w:val="en-US"/>
        </w:rPr>
        <w:t>vis</w:t>
      </w:r>
      <w:r w:rsidR="00721E20" w:rsidRPr="00F10E7C">
        <w:rPr>
          <w:rFonts w:ascii="Calibri" w:hAnsi="Calibri"/>
          <w:lang w:val="en-US"/>
        </w:rPr>
        <w:t>ion</w:t>
      </w:r>
      <w:r w:rsidRPr="00F10E7C">
        <w:rPr>
          <w:rFonts w:ascii="Calibri" w:hAnsi="Calibri"/>
          <w:lang w:val="en-US"/>
        </w:rPr>
        <w:t xml:space="preserve"> is </w:t>
      </w:r>
      <w:r w:rsidR="00997944">
        <w:rPr>
          <w:rFonts w:ascii="Calibri" w:hAnsi="Calibri"/>
          <w:lang w:val="en-US"/>
        </w:rPr>
        <w:t xml:space="preserve">of </w:t>
      </w:r>
      <w:r w:rsidRPr="00F10E7C">
        <w:rPr>
          <w:rFonts w:ascii="Calibri" w:hAnsi="Calibri"/>
          <w:lang w:val="en-US"/>
        </w:rPr>
        <w:t xml:space="preserve">a </w:t>
      </w:r>
      <w:r w:rsidRPr="00F10E7C">
        <w:rPr>
          <w:rFonts w:ascii="Calibri" w:hAnsi="Calibri" w:cs="Calibri"/>
        </w:rPr>
        <w:t>quality education for every Canadian and</w:t>
      </w:r>
      <w:r w:rsidR="00997944">
        <w:rPr>
          <w:rFonts w:ascii="Calibri" w:hAnsi="Calibri" w:cs="Calibri"/>
        </w:rPr>
        <w:t xml:space="preserve"> </w:t>
      </w:r>
      <w:r w:rsidRPr="00F10E7C">
        <w:rPr>
          <w:rFonts w:ascii="Calibri" w:hAnsi="Calibri" w:cs="Calibri"/>
        </w:rPr>
        <w:t xml:space="preserve">mission is to </w:t>
      </w:r>
      <w:r w:rsidRPr="00F10E7C">
        <w:rPr>
          <w:rFonts w:ascii="Calibri" w:hAnsi="Calibri"/>
          <w:lang w:val="en-US"/>
        </w:rPr>
        <w:t>support and strengthen a culture of learning for all Canadians.</w:t>
      </w:r>
      <w:r w:rsidR="00511509">
        <w:rPr>
          <w:rFonts w:ascii="Calibri" w:hAnsi="Calibri"/>
          <w:lang w:val="en-US"/>
        </w:rPr>
        <w:t xml:space="preserve">  The organization operates with ten Directors, a network of some fifty people, and a mailing list of </w:t>
      </w:r>
      <w:r w:rsidR="00894CB5">
        <w:rPr>
          <w:rFonts w:ascii="Calibri" w:hAnsi="Calibri"/>
          <w:lang w:val="en-US"/>
        </w:rPr>
        <w:t xml:space="preserve">about </w:t>
      </w:r>
      <w:r w:rsidR="00EA2155">
        <w:rPr>
          <w:rFonts w:ascii="Calibri" w:hAnsi="Calibri"/>
          <w:lang w:val="en-US"/>
        </w:rPr>
        <w:t>250</w:t>
      </w:r>
      <w:r w:rsidR="001F3902">
        <w:rPr>
          <w:rFonts w:ascii="Calibri" w:hAnsi="Calibri"/>
          <w:lang w:val="en-US"/>
        </w:rPr>
        <w:t xml:space="preserve">.  </w:t>
      </w:r>
      <w:r w:rsidR="00511509">
        <w:rPr>
          <w:rFonts w:ascii="Calibri" w:hAnsi="Calibri"/>
          <w:lang w:val="en-US"/>
        </w:rPr>
        <w:t xml:space="preserve">An application for charitable status has been filed with Canada Revenue Agency; in the meantime, The Community </w:t>
      </w:r>
      <w:r w:rsidR="001301BC">
        <w:rPr>
          <w:rFonts w:ascii="Calibri" w:hAnsi="Calibri"/>
          <w:lang w:val="en-US"/>
        </w:rPr>
        <w:t>F</w:t>
      </w:r>
      <w:r w:rsidR="00511509">
        <w:rPr>
          <w:rFonts w:ascii="Calibri" w:hAnsi="Calibri"/>
          <w:lang w:val="en-US"/>
        </w:rPr>
        <w:t>oundation of Prince Edward Island</w:t>
      </w:r>
      <w:r w:rsidR="002F7B0D">
        <w:rPr>
          <w:rFonts w:ascii="Calibri" w:hAnsi="Calibri"/>
          <w:lang w:val="en-US"/>
        </w:rPr>
        <w:t xml:space="preserve"> </w:t>
      </w:r>
      <w:r w:rsidR="001301BC">
        <w:rPr>
          <w:rFonts w:ascii="Calibri" w:hAnsi="Calibri"/>
          <w:lang w:val="en-US"/>
        </w:rPr>
        <w:t xml:space="preserve">accepts </w:t>
      </w:r>
      <w:r w:rsidR="002F7B0D">
        <w:rPr>
          <w:rFonts w:ascii="Calibri" w:hAnsi="Calibri"/>
          <w:lang w:val="en-US"/>
        </w:rPr>
        <w:t xml:space="preserve">donations </w:t>
      </w:r>
      <w:r w:rsidR="001301BC">
        <w:rPr>
          <w:rFonts w:ascii="Calibri" w:hAnsi="Calibri"/>
          <w:lang w:val="en-US"/>
        </w:rPr>
        <w:t>and pays invoices on our behalf.</w:t>
      </w:r>
      <w:r w:rsidR="00511509">
        <w:rPr>
          <w:rFonts w:ascii="Calibri" w:hAnsi="Calibri"/>
          <w:lang w:val="en-US"/>
        </w:rPr>
        <w:t xml:space="preserve"> </w:t>
      </w:r>
      <w:r w:rsidR="00EA2155">
        <w:rPr>
          <w:rFonts w:ascii="Calibri" w:hAnsi="Calibri"/>
          <w:lang w:val="en-US"/>
        </w:rPr>
        <w:t>I should point out that Education 20/20 In</w:t>
      </w:r>
      <w:r w:rsidR="00997944">
        <w:rPr>
          <w:rFonts w:ascii="Calibri" w:hAnsi="Calibri"/>
          <w:lang w:val="en-US"/>
        </w:rPr>
        <w:t>c</w:t>
      </w:r>
      <w:r w:rsidR="00EA2155">
        <w:rPr>
          <w:rFonts w:ascii="Calibri" w:hAnsi="Calibri"/>
          <w:lang w:val="en-US"/>
        </w:rPr>
        <w:t xml:space="preserve">. is unique among educational organizations in Canada in that it is unaligned with any </w:t>
      </w:r>
      <w:r w:rsidR="00997944">
        <w:rPr>
          <w:rFonts w:ascii="Calibri" w:hAnsi="Calibri"/>
          <w:lang w:val="en-US"/>
        </w:rPr>
        <w:t xml:space="preserve">educational </w:t>
      </w:r>
      <w:r w:rsidR="00FD6A73">
        <w:rPr>
          <w:rFonts w:ascii="Calibri" w:hAnsi="Calibri"/>
          <w:lang w:val="en-US"/>
        </w:rPr>
        <w:t xml:space="preserve">institutions, grade levels, subject field </w:t>
      </w:r>
      <w:r w:rsidR="00EA2155">
        <w:rPr>
          <w:rFonts w:ascii="Calibri" w:hAnsi="Calibri"/>
          <w:lang w:val="en-US"/>
        </w:rPr>
        <w:t>or cause</w:t>
      </w:r>
      <w:r w:rsidR="00FD6A73">
        <w:rPr>
          <w:rFonts w:ascii="Calibri" w:hAnsi="Calibri"/>
          <w:lang w:val="en-US"/>
        </w:rPr>
        <w:t>.</w:t>
      </w:r>
      <w:r w:rsidR="00894CB5">
        <w:rPr>
          <w:rFonts w:ascii="Calibri" w:hAnsi="Calibri"/>
          <w:lang w:val="en-US"/>
        </w:rPr>
        <w:t xml:space="preserve">  Attached you will find a list of activities carried out to date, activities planned for the coming year and a brief biography of our Directors.  </w:t>
      </w:r>
    </w:p>
    <w:p w:rsidR="00FD6A73" w:rsidRDefault="00DA62E3" w:rsidP="00B3211F">
      <w:pPr>
        <w:spacing w:after="0"/>
        <w:rPr>
          <w:rFonts w:eastAsia="Times New Roman" w:cs="Times New Roman"/>
          <w:lang w:val="en-US" w:eastAsia="en-CA"/>
        </w:rPr>
      </w:pPr>
      <w:r>
        <w:rPr>
          <w:rFonts w:ascii="Calibri" w:hAnsi="Calibri"/>
          <w:lang w:val="en-US"/>
        </w:rPr>
        <w:t xml:space="preserve">One of our major issues in education arises from concerns </w:t>
      </w:r>
      <w:r w:rsidR="00FD6A73">
        <w:rPr>
          <w:rFonts w:ascii="Calibri" w:hAnsi="Calibri"/>
          <w:lang w:val="en-US"/>
        </w:rPr>
        <w:t xml:space="preserve">by students and the community at large about the level of basic education skills demonstrated by </w:t>
      </w:r>
      <w:r w:rsidR="001F3902">
        <w:rPr>
          <w:rFonts w:ascii="Calibri" w:hAnsi="Calibri"/>
          <w:lang w:val="en-US"/>
        </w:rPr>
        <w:t xml:space="preserve">young people, including high </w:t>
      </w:r>
      <w:r w:rsidR="00FD6A73">
        <w:rPr>
          <w:rFonts w:ascii="Calibri" w:hAnsi="Calibri"/>
          <w:lang w:val="en-US"/>
        </w:rPr>
        <w:t xml:space="preserve">school graduates.  As evidence I refer to </w:t>
      </w:r>
      <w:r w:rsidR="00A954BE" w:rsidRPr="008534D6">
        <w:rPr>
          <w:rFonts w:eastAsia="Times New Roman" w:cs="Times New Roman"/>
          <w:lang w:val="en-US" w:eastAsia="en-CA"/>
        </w:rPr>
        <w:t xml:space="preserve">PISA </w:t>
      </w:r>
      <w:r w:rsidR="00A954BE">
        <w:rPr>
          <w:rFonts w:eastAsia="Times New Roman" w:cs="Times New Roman"/>
          <w:lang w:val="en-US" w:eastAsia="en-CA"/>
        </w:rPr>
        <w:t xml:space="preserve">test </w:t>
      </w:r>
      <w:r w:rsidR="00A954BE" w:rsidRPr="008534D6">
        <w:rPr>
          <w:rFonts w:eastAsia="Times New Roman" w:cs="Times New Roman"/>
          <w:lang w:val="en-US" w:eastAsia="en-CA"/>
        </w:rPr>
        <w:t>results</w:t>
      </w:r>
      <w:r w:rsidR="001F3902">
        <w:rPr>
          <w:rFonts w:eastAsia="Times New Roman" w:cs="Times New Roman"/>
          <w:lang w:val="en-US" w:eastAsia="en-CA"/>
        </w:rPr>
        <w:t xml:space="preserve">; </w:t>
      </w:r>
      <w:r w:rsidR="00A954BE">
        <w:rPr>
          <w:rFonts w:eastAsia="Times New Roman" w:cs="Times New Roman"/>
          <w:lang w:val="en-US" w:eastAsia="en-CA"/>
        </w:rPr>
        <w:t xml:space="preserve">recent </w:t>
      </w:r>
      <w:r w:rsidR="00A954BE" w:rsidRPr="008534D6">
        <w:rPr>
          <w:rFonts w:eastAsia="Times New Roman" w:cs="Times New Roman"/>
          <w:lang w:val="en-US" w:eastAsia="en-CA"/>
        </w:rPr>
        <w:t>CFPEI survey</w:t>
      </w:r>
      <w:r w:rsidR="00A954BE">
        <w:rPr>
          <w:rFonts w:eastAsia="Times New Roman" w:cs="Times New Roman"/>
          <w:lang w:val="en-US" w:eastAsia="en-CA"/>
        </w:rPr>
        <w:t xml:space="preserve"> of Island youth</w:t>
      </w:r>
      <w:r w:rsidR="001F3902">
        <w:rPr>
          <w:rFonts w:eastAsia="Times New Roman" w:cs="Times New Roman"/>
          <w:lang w:val="en-US" w:eastAsia="en-CA"/>
        </w:rPr>
        <w:t xml:space="preserve">; </w:t>
      </w:r>
      <w:r w:rsidR="00997944">
        <w:rPr>
          <w:rFonts w:eastAsia="Times New Roman" w:cs="Times New Roman"/>
          <w:lang w:val="en-US" w:eastAsia="en-CA"/>
        </w:rPr>
        <w:t xml:space="preserve">a </w:t>
      </w:r>
      <w:r w:rsidR="00A954BE">
        <w:rPr>
          <w:rFonts w:eastAsia="Times New Roman" w:cs="Times New Roman"/>
          <w:lang w:val="en-US" w:eastAsia="en-CA"/>
        </w:rPr>
        <w:t>presentation to</w:t>
      </w:r>
      <w:r w:rsidR="00997944">
        <w:rPr>
          <w:rFonts w:eastAsia="Times New Roman" w:cs="Times New Roman"/>
          <w:lang w:val="en-US" w:eastAsia="en-CA"/>
        </w:rPr>
        <w:t xml:space="preserve"> a</w:t>
      </w:r>
      <w:r w:rsidR="00A954BE">
        <w:rPr>
          <w:rFonts w:eastAsia="Times New Roman" w:cs="Times New Roman"/>
          <w:lang w:val="en-US" w:eastAsia="en-CA"/>
        </w:rPr>
        <w:t xml:space="preserve"> Standing Committee </w:t>
      </w:r>
      <w:r w:rsidR="00997944">
        <w:rPr>
          <w:rFonts w:eastAsia="Times New Roman" w:cs="Times New Roman"/>
          <w:lang w:val="en-US" w:eastAsia="en-CA"/>
        </w:rPr>
        <w:t>of the PEI Legislative Assembly</w:t>
      </w:r>
      <w:r w:rsidR="001F3902">
        <w:rPr>
          <w:rFonts w:eastAsia="Times New Roman" w:cs="Times New Roman"/>
          <w:lang w:val="en-US" w:eastAsia="en-CA"/>
        </w:rPr>
        <w:t xml:space="preserve"> by the Charlottetown area chamber of Commerce; </w:t>
      </w:r>
      <w:r w:rsidR="00A954BE">
        <w:rPr>
          <w:rFonts w:eastAsia="Times New Roman" w:cs="Times New Roman"/>
          <w:lang w:val="en-US" w:eastAsia="en-CA"/>
        </w:rPr>
        <w:t>How Canada Performs</w:t>
      </w:r>
      <w:r w:rsidR="00997944">
        <w:rPr>
          <w:rFonts w:eastAsia="Times New Roman" w:cs="Times New Roman"/>
          <w:lang w:val="en-US" w:eastAsia="en-CA"/>
        </w:rPr>
        <w:t>, a</w:t>
      </w:r>
      <w:r w:rsidR="00A954BE">
        <w:rPr>
          <w:rFonts w:eastAsia="Times New Roman" w:cs="Times New Roman"/>
          <w:lang w:val="en-US" w:eastAsia="en-CA"/>
        </w:rPr>
        <w:t xml:space="preserve"> Provincial and Territorial Ranking, Education and Training; Education and Skills, and a series of workshops on Preparedness held throughout PEI by </w:t>
      </w:r>
      <w:r w:rsidR="00A954BE" w:rsidRPr="008534D6">
        <w:rPr>
          <w:rFonts w:eastAsia="Times New Roman" w:cs="Times New Roman"/>
          <w:lang w:val="en-US" w:eastAsia="en-CA"/>
        </w:rPr>
        <w:t>Education 20/20</w:t>
      </w:r>
      <w:r w:rsidR="00A954BE">
        <w:rPr>
          <w:rFonts w:eastAsia="Times New Roman" w:cs="Times New Roman"/>
          <w:lang w:val="en-US" w:eastAsia="en-CA"/>
        </w:rPr>
        <w:t xml:space="preserve"> Inc.</w:t>
      </w:r>
      <w:r w:rsidR="007D5827">
        <w:rPr>
          <w:rFonts w:eastAsia="Times New Roman" w:cs="Times New Roman"/>
          <w:lang w:val="en-US" w:eastAsia="en-CA"/>
        </w:rPr>
        <w:t xml:space="preserve">  The PEI Department of Education has not taken exception to the findings nor, to the best of our knowledge, assumed a leadership role that</w:t>
      </w:r>
      <w:r w:rsidR="001F3902">
        <w:rPr>
          <w:rFonts w:eastAsia="Times New Roman" w:cs="Times New Roman"/>
          <w:lang w:val="en-US" w:eastAsia="en-CA"/>
        </w:rPr>
        <w:t xml:space="preserve"> </w:t>
      </w:r>
      <w:r w:rsidR="007D5827">
        <w:rPr>
          <w:rFonts w:eastAsia="Times New Roman" w:cs="Times New Roman"/>
          <w:lang w:val="en-US" w:eastAsia="en-CA"/>
        </w:rPr>
        <w:t>includes corrective action.</w:t>
      </w:r>
    </w:p>
    <w:p w:rsidR="00935435" w:rsidRDefault="00935435" w:rsidP="00B3211F">
      <w:pPr>
        <w:spacing w:after="0"/>
        <w:rPr>
          <w:rFonts w:eastAsia="Times New Roman" w:cs="Times New Roman"/>
          <w:lang w:val="en-US" w:eastAsia="en-CA"/>
        </w:rPr>
      </w:pPr>
    </w:p>
    <w:p w:rsidR="00935435" w:rsidRDefault="00DA62E3" w:rsidP="00B3211F">
      <w:pPr>
        <w:spacing w:after="0"/>
        <w:rPr>
          <w:rFonts w:eastAsia="Times New Roman" w:cs="Times New Roman"/>
          <w:lang w:val="en-US" w:eastAsia="en-CA"/>
        </w:rPr>
      </w:pPr>
      <w:r>
        <w:rPr>
          <w:rFonts w:eastAsia="Times New Roman" w:cs="Times New Roman"/>
          <w:lang w:val="en-US" w:eastAsia="en-CA"/>
        </w:rPr>
        <w:t xml:space="preserve">After some exploration and deliberation, Education 20/20 settled </w:t>
      </w:r>
      <w:r w:rsidR="00935435">
        <w:rPr>
          <w:rFonts w:eastAsia="Times New Roman" w:cs="Times New Roman"/>
          <w:lang w:val="en-US" w:eastAsia="en-CA"/>
        </w:rPr>
        <w:t>on a pilot in the area of math.  We did so because, during our discussions, math usually appeared fir</w:t>
      </w:r>
      <w:r w:rsidR="006957C4">
        <w:rPr>
          <w:rFonts w:eastAsia="Times New Roman" w:cs="Times New Roman"/>
          <w:lang w:val="en-US" w:eastAsia="en-CA"/>
        </w:rPr>
        <w:t>st</w:t>
      </w:r>
      <w:r w:rsidR="00935435">
        <w:rPr>
          <w:rFonts w:eastAsia="Times New Roman" w:cs="Times New Roman"/>
          <w:lang w:val="en-US" w:eastAsia="en-CA"/>
        </w:rPr>
        <w:t xml:space="preserve"> when discussing the issue</w:t>
      </w:r>
      <w:r>
        <w:rPr>
          <w:rFonts w:eastAsia="Times New Roman" w:cs="Times New Roman"/>
          <w:lang w:val="en-US" w:eastAsia="en-CA"/>
        </w:rPr>
        <w:t xml:space="preserve"> of basic skills</w:t>
      </w:r>
      <w:r w:rsidR="00935435">
        <w:rPr>
          <w:rFonts w:eastAsia="Times New Roman" w:cs="Times New Roman"/>
          <w:lang w:val="en-US" w:eastAsia="en-CA"/>
        </w:rPr>
        <w:t xml:space="preserve">; secondly, there appear to be fewer cultural issues around math than other basic education skills.  </w:t>
      </w:r>
      <w:r w:rsidR="00721E20">
        <w:rPr>
          <w:rFonts w:eastAsia="Times New Roman" w:cs="Times New Roman"/>
          <w:lang w:val="en-US" w:eastAsia="en-CA"/>
        </w:rPr>
        <w:t xml:space="preserve">We also found some expertise in the community with an interest in </w:t>
      </w:r>
      <w:r w:rsidR="00894CB5">
        <w:rPr>
          <w:rFonts w:eastAsia="Times New Roman" w:cs="Times New Roman"/>
          <w:lang w:val="en-US" w:eastAsia="en-CA"/>
        </w:rPr>
        <w:t>participating in the exploration of the math component of the gap as a</w:t>
      </w:r>
      <w:r w:rsidR="00721E20">
        <w:rPr>
          <w:rFonts w:eastAsia="Times New Roman" w:cs="Times New Roman"/>
          <w:lang w:val="en-US" w:eastAsia="en-CA"/>
        </w:rPr>
        <w:t xml:space="preserve"> potential starting place.</w:t>
      </w:r>
      <w:r w:rsidR="00935435">
        <w:rPr>
          <w:rFonts w:eastAsia="Times New Roman" w:cs="Times New Roman"/>
          <w:lang w:val="en-US" w:eastAsia="en-CA"/>
        </w:rPr>
        <w:t xml:space="preserve"> </w:t>
      </w:r>
      <w:r>
        <w:rPr>
          <w:rFonts w:eastAsia="Times New Roman" w:cs="Times New Roman"/>
          <w:lang w:val="en-US" w:eastAsia="en-CA"/>
        </w:rPr>
        <w:t xml:space="preserve">The remainder of this proposal will focus on math.  </w:t>
      </w:r>
    </w:p>
    <w:p w:rsidR="001F3902" w:rsidRDefault="001F3902" w:rsidP="00B3211F">
      <w:pPr>
        <w:spacing w:after="0"/>
        <w:rPr>
          <w:rFonts w:eastAsia="Times New Roman" w:cs="Times New Roman"/>
          <w:lang w:val="en-US" w:eastAsia="en-CA"/>
        </w:rPr>
      </w:pPr>
    </w:p>
    <w:p w:rsidR="00F47C19" w:rsidRDefault="00F47C19" w:rsidP="00B3211F">
      <w:pPr>
        <w:spacing w:after="0"/>
        <w:rPr>
          <w:rFonts w:eastAsia="Times New Roman" w:cs="Times New Roman"/>
          <w:b/>
          <w:lang w:val="en-US" w:eastAsia="en-CA"/>
        </w:rPr>
      </w:pPr>
      <w:r w:rsidRPr="00F47C19">
        <w:rPr>
          <w:rFonts w:eastAsia="Times New Roman" w:cs="Times New Roman"/>
          <w:b/>
          <w:lang w:val="en-US" w:eastAsia="en-CA"/>
        </w:rPr>
        <w:t>Purpose</w:t>
      </w:r>
    </w:p>
    <w:p w:rsidR="00DA62E3" w:rsidRPr="00C64DF6" w:rsidRDefault="00C64DF6" w:rsidP="00DA62E3">
      <w:pPr>
        <w:spacing w:after="0"/>
        <w:rPr>
          <w:rFonts w:ascii="Calibri" w:hAnsi="Calibri"/>
          <w:lang w:val="en-US"/>
        </w:rPr>
      </w:pPr>
      <w:r w:rsidRPr="00C64DF6">
        <w:rPr>
          <w:rFonts w:ascii="Calibri" w:hAnsi="Calibri"/>
          <w:lang w:val="en-US"/>
        </w:rPr>
        <w:t xml:space="preserve">Our purpose </w:t>
      </w:r>
      <w:proofErr w:type="gramStart"/>
      <w:r w:rsidRPr="00C64DF6">
        <w:rPr>
          <w:rFonts w:ascii="Calibri" w:hAnsi="Calibri"/>
          <w:lang w:val="en-US"/>
        </w:rPr>
        <w:t xml:space="preserve">is </w:t>
      </w:r>
      <w:r>
        <w:rPr>
          <w:rFonts w:ascii="Calibri" w:hAnsi="Calibri"/>
          <w:lang w:val="en-US"/>
        </w:rPr>
        <w:t xml:space="preserve"> (</w:t>
      </w:r>
      <w:proofErr w:type="gramEnd"/>
      <w:r>
        <w:rPr>
          <w:rFonts w:ascii="Calibri" w:hAnsi="Calibri"/>
          <w:lang w:val="en-US"/>
        </w:rPr>
        <w:t xml:space="preserve">1) </w:t>
      </w:r>
      <w:r w:rsidRPr="00C64DF6">
        <w:rPr>
          <w:rFonts w:ascii="Calibri" w:hAnsi="Calibri"/>
          <w:lang w:val="en-US"/>
        </w:rPr>
        <w:t xml:space="preserve">to </w:t>
      </w:r>
      <w:r>
        <w:rPr>
          <w:rFonts w:ascii="Calibri" w:hAnsi="Calibri"/>
          <w:lang w:val="en-US"/>
        </w:rPr>
        <w:t xml:space="preserve"> provide stakeholders with detail about the math gap</w:t>
      </w:r>
      <w:r w:rsidR="00894CB5">
        <w:rPr>
          <w:rFonts w:ascii="Calibri" w:hAnsi="Calibri"/>
          <w:lang w:val="en-US"/>
        </w:rPr>
        <w:t xml:space="preserve"> and </w:t>
      </w:r>
      <w:r>
        <w:rPr>
          <w:rFonts w:ascii="Calibri" w:hAnsi="Calibri"/>
          <w:lang w:val="en-US"/>
        </w:rPr>
        <w:t xml:space="preserve"> (2) to provide a f</w:t>
      </w:r>
      <w:r w:rsidR="00894CB5">
        <w:rPr>
          <w:rFonts w:ascii="Calibri" w:hAnsi="Calibri"/>
          <w:lang w:val="en-US"/>
        </w:rPr>
        <w:t>ramework for closing the gap.</w:t>
      </w:r>
    </w:p>
    <w:p w:rsidR="00DA62E3" w:rsidRDefault="00DA62E3" w:rsidP="00DA62E3">
      <w:pPr>
        <w:spacing w:after="0"/>
        <w:rPr>
          <w:rFonts w:ascii="Calibri" w:hAnsi="Calibri"/>
          <w:b/>
          <w:lang w:val="en-US"/>
        </w:rPr>
      </w:pPr>
    </w:p>
    <w:p w:rsidR="00DA62E3" w:rsidRDefault="00DA62E3" w:rsidP="00DA62E3">
      <w:pPr>
        <w:spacing w:after="0"/>
        <w:rPr>
          <w:rFonts w:ascii="Calibri" w:hAnsi="Calibri"/>
          <w:b/>
          <w:lang w:val="en-US"/>
        </w:rPr>
      </w:pPr>
      <w:r>
        <w:rPr>
          <w:rFonts w:ascii="Calibri" w:hAnsi="Calibri"/>
          <w:b/>
          <w:lang w:val="en-US"/>
        </w:rPr>
        <w:t xml:space="preserve">Project </w:t>
      </w:r>
    </w:p>
    <w:p w:rsidR="00997944" w:rsidRDefault="00071D42" w:rsidP="00997944">
      <w:pPr>
        <w:spacing w:after="0"/>
        <w:rPr>
          <w:rFonts w:ascii="Calibri" w:hAnsi="Calibri"/>
          <w:lang w:val="en-US"/>
        </w:rPr>
      </w:pPr>
      <w:r>
        <w:rPr>
          <w:rFonts w:eastAsia="Times New Roman" w:cs="Times New Roman"/>
          <w:lang w:val="en-US" w:eastAsia="en-CA"/>
        </w:rPr>
        <w:t>The first step in solving the problem, we bel</w:t>
      </w:r>
      <w:r w:rsidR="002F7B0D">
        <w:rPr>
          <w:rFonts w:eastAsia="Times New Roman" w:cs="Times New Roman"/>
          <w:lang w:val="en-US" w:eastAsia="en-CA"/>
        </w:rPr>
        <w:t xml:space="preserve">ieve, is to confirm the nature </w:t>
      </w:r>
      <w:r w:rsidR="001F3902">
        <w:rPr>
          <w:rFonts w:eastAsia="Times New Roman" w:cs="Times New Roman"/>
          <w:lang w:val="en-US" w:eastAsia="en-CA"/>
        </w:rPr>
        <w:t>a</w:t>
      </w:r>
      <w:r>
        <w:rPr>
          <w:rFonts w:eastAsia="Times New Roman" w:cs="Times New Roman"/>
          <w:lang w:val="en-US" w:eastAsia="en-CA"/>
        </w:rPr>
        <w:t xml:space="preserve">nd </w:t>
      </w:r>
      <w:r w:rsidR="001F3902">
        <w:rPr>
          <w:rFonts w:eastAsia="Times New Roman" w:cs="Times New Roman"/>
          <w:lang w:val="en-US" w:eastAsia="en-CA"/>
        </w:rPr>
        <w:t xml:space="preserve">complexity </w:t>
      </w:r>
      <w:r>
        <w:rPr>
          <w:rFonts w:eastAsia="Times New Roman" w:cs="Times New Roman"/>
          <w:lang w:val="en-US" w:eastAsia="en-CA"/>
        </w:rPr>
        <w:t xml:space="preserve">of the </w:t>
      </w:r>
      <w:r w:rsidR="001F3902">
        <w:rPr>
          <w:rFonts w:eastAsia="Times New Roman" w:cs="Times New Roman"/>
          <w:lang w:val="en-US" w:eastAsia="en-CA"/>
        </w:rPr>
        <w:t xml:space="preserve">education gap as perceived and experienced by users of basic education services, namely students, employers, postsecondary institutions and the community at large. </w:t>
      </w:r>
      <w:r w:rsidR="00CC1113">
        <w:rPr>
          <w:rFonts w:eastAsia="Times New Roman" w:cs="Times New Roman"/>
          <w:lang w:val="en-US" w:eastAsia="en-CA"/>
        </w:rPr>
        <w:t xml:space="preserve"> </w:t>
      </w:r>
      <w:r w:rsidR="00894CB5">
        <w:rPr>
          <w:rFonts w:eastAsia="Times New Roman" w:cs="Times New Roman"/>
          <w:lang w:val="en-US" w:eastAsia="en-CA"/>
        </w:rPr>
        <w:t>Steps include</w:t>
      </w:r>
      <w:r w:rsidR="00997944">
        <w:rPr>
          <w:rFonts w:ascii="Calibri" w:hAnsi="Calibri"/>
          <w:lang w:val="en-US"/>
        </w:rPr>
        <w:t>:</w:t>
      </w:r>
    </w:p>
    <w:p w:rsidR="00A70BB5" w:rsidRDefault="003106D5" w:rsidP="00997944">
      <w:pPr>
        <w:pStyle w:val="ListParagraph"/>
        <w:numPr>
          <w:ilvl w:val="0"/>
          <w:numId w:val="1"/>
        </w:numPr>
        <w:spacing w:after="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Search</w:t>
      </w:r>
      <w:r w:rsidR="00894CB5">
        <w:rPr>
          <w:rFonts w:ascii="Calibri" w:hAnsi="Calibri"/>
          <w:lang w:val="en-US"/>
        </w:rPr>
        <w:t>ing</w:t>
      </w:r>
      <w:r>
        <w:rPr>
          <w:rFonts w:ascii="Calibri" w:hAnsi="Calibri"/>
          <w:lang w:val="en-US"/>
        </w:rPr>
        <w:t xml:space="preserve"> the literature </w:t>
      </w:r>
      <w:r w:rsidR="00894CB5">
        <w:rPr>
          <w:rFonts w:ascii="Calibri" w:hAnsi="Calibri"/>
          <w:lang w:val="en-US"/>
        </w:rPr>
        <w:t xml:space="preserve">to </w:t>
      </w:r>
      <w:r>
        <w:rPr>
          <w:rFonts w:ascii="Calibri" w:hAnsi="Calibri"/>
          <w:lang w:val="en-US"/>
        </w:rPr>
        <w:t>g</w:t>
      </w:r>
      <w:r w:rsidR="00A70BB5">
        <w:rPr>
          <w:rFonts w:ascii="Calibri" w:hAnsi="Calibri"/>
          <w:lang w:val="en-US"/>
        </w:rPr>
        <w:t>ather resource materials</w:t>
      </w:r>
      <w:r w:rsidR="002F7B0D">
        <w:rPr>
          <w:rFonts w:ascii="Calibri" w:hAnsi="Calibri"/>
          <w:lang w:val="en-US"/>
        </w:rPr>
        <w:t xml:space="preserve"> </w:t>
      </w:r>
      <w:r w:rsidR="00721E20">
        <w:rPr>
          <w:rFonts w:ascii="Calibri" w:hAnsi="Calibri"/>
          <w:lang w:val="en-US"/>
        </w:rPr>
        <w:t>relevant</w:t>
      </w:r>
      <w:r w:rsidR="002F7B0D">
        <w:rPr>
          <w:rFonts w:ascii="Calibri" w:hAnsi="Calibri"/>
          <w:lang w:val="en-US"/>
        </w:rPr>
        <w:t xml:space="preserve"> to the project</w:t>
      </w:r>
    </w:p>
    <w:p w:rsidR="00A70BB5" w:rsidRDefault="002F7B0D" w:rsidP="002A54E0">
      <w:pPr>
        <w:pStyle w:val="ListParagraph"/>
        <w:numPr>
          <w:ilvl w:val="0"/>
          <w:numId w:val="1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 xml:space="preserve">Undertaking an analysis </w:t>
      </w:r>
      <w:r w:rsidR="002A54E0">
        <w:rPr>
          <w:rFonts w:ascii="Calibri" w:hAnsi="Calibri"/>
          <w:lang w:val="en-US"/>
        </w:rPr>
        <w:t xml:space="preserve">of competencies </w:t>
      </w:r>
      <w:r>
        <w:rPr>
          <w:rFonts w:ascii="Calibri" w:hAnsi="Calibri"/>
          <w:lang w:val="en-US"/>
        </w:rPr>
        <w:t>that form the basic math pool</w:t>
      </w:r>
      <w:r w:rsidR="002A54E0">
        <w:rPr>
          <w:rFonts w:ascii="Calibri" w:hAnsi="Calibri"/>
          <w:lang w:val="en-US"/>
        </w:rPr>
        <w:t xml:space="preserve">.  This in itself is not a curriculum but is simply an identification of the competencies that constitute the mathematics </w:t>
      </w:r>
      <w:r w:rsidR="002A54E0">
        <w:rPr>
          <w:rFonts w:ascii="Calibri" w:hAnsi="Calibri"/>
          <w:lang w:val="en-US"/>
        </w:rPr>
        <w:lastRenderedPageBreak/>
        <w:t>used in every</w:t>
      </w:r>
      <w:r>
        <w:rPr>
          <w:rFonts w:ascii="Calibri" w:hAnsi="Calibri"/>
          <w:lang w:val="en-US"/>
        </w:rPr>
        <w:t>-</w:t>
      </w:r>
      <w:r w:rsidR="002A54E0">
        <w:rPr>
          <w:rFonts w:ascii="Calibri" w:hAnsi="Calibri"/>
          <w:lang w:val="en-US"/>
        </w:rPr>
        <w:t>day l</w:t>
      </w:r>
      <w:r>
        <w:rPr>
          <w:rFonts w:ascii="Calibri" w:hAnsi="Calibri"/>
          <w:lang w:val="en-US"/>
        </w:rPr>
        <w:t>ife</w:t>
      </w:r>
      <w:r w:rsidR="002A54E0">
        <w:rPr>
          <w:rFonts w:ascii="Calibri" w:hAnsi="Calibri"/>
          <w:lang w:val="en-US"/>
        </w:rPr>
        <w:t xml:space="preserve"> by citizens of </w:t>
      </w:r>
      <w:r w:rsidR="00B31C0E">
        <w:rPr>
          <w:rFonts w:ascii="Calibri" w:hAnsi="Calibri"/>
          <w:lang w:val="en-US"/>
        </w:rPr>
        <w:t>P</w:t>
      </w:r>
      <w:r w:rsidR="002A54E0">
        <w:rPr>
          <w:rFonts w:ascii="Calibri" w:hAnsi="Calibri"/>
          <w:lang w:val="en-US"/>
        </w:rPr>
        <w:t>rince Edward Island</w:t>
      </w:r>
      <w:r w:rsidR="00B31C0E">
        <w:rPr>
          <w:rFonts w:ascii="Calibri" w:hAnsi="Calibri"/>
          <w:lang w:val="en-US"/>
        </w:rPr>
        <w:t>; some may use it for curriculum development, others may use it f</w:t>
      </w:r>
      <w:r>
        <w:rPr>
          <w:rFonts w:ascii="Calibri" w:hAnsi="Calibri"/>
          <w:lang w:val="en-US"/>
        </w:rPr>
        <w:t>or</w:t>
      </w:r>
      <w:r w:rsidR="00B31C0E">
        <w:rPr>
          <w:rFonts w:ascii="Calibri" w:hAnsi="Calibri"/>
          <w:lang w:val="en-US"/>
        </w:rPr>
        <w:t xml:space="preserve"> tracking student pr</w:t>
      </w:r>
      <w:r>
        <w:rPr>
          <w:rFonts w:ascii="Calibri" w:hAnsi="Calibri"/>
          <w:lang w:val="en-US"/>
        </w:rPr>
        <w:t>o</w:t>
      </w:r>
      <w:r w:rsidR="00B31C0E">
        <w:rPr>
          <w:rFonts w:ascii="Calibri" w:hAnsi="Calibri"/>
          <w:lang w:val="en-US"/>
        </w:rPr>
        <w:t>gress while still others may use it as part of an assessment process</w:t>
      </w:r>
      <w:r w:rsidR="002A54E0">
        <w:rPr>
          <w:rFonts w:ascii="Calibri" w:hAnsi="Calibri"/>
          <w:lang w:val="en-US"/>
        </w:rPr>
        <w:t xml:space="preserve">.  </w:t>
      </w:r>
      <w:r>
        <w:rPr>
          <w:rFonts w:ascii="Calibri" w:hAnsi="Calibri"/>
          <w:lang w:val="en-US"/>
        </w:rPr>
        <w:t xml:space="preserve">The analysis </w:t>
      </w:r>
      <w:r w:rsidR="002A54E0">
        <w:rPr>
          <w:rFonts w:ascii="Calibri" w:hAnsi="Calibri"/>
          <w:lang w:val="en-US"/>
        </w:rPr>
        <w:t xml:space="preserve">will be based on the DACUM approach which </w:t>
      </w:r>
      <w:r w:rsidR="00721E20">
        <w:rPr>
          <w:rFonts w:ascii="Calibri" w:hAnsi="Calibri"/>
          <w:lang w:val="en-US"/>
        </w:rPr>
        <w:t>calls for</w:t>
      </w:r>
      <w:r w:rsidR="002A54E0">
        <w:rPr>
          <w:rFonts w:ascii="Calibri" w:hAnsi="Calibri"/>
          <w:lang w:val="en-US"/>
        </w:rPr>
        <w:t xml:space="preserve"> </w:t>
      </w:r>
      <w:r w:rsidR="001C11A2">
        <w:rPr>
          <w:rFonts w:ascii="Calibri" w:hAnsi="Calibri"/>
          <w:lang w:val="en-US"/>
        </w:rPr>
        <w:t>major input by users not providers of education services.  The analysis</w:t>
      </w:r>
      <w:r w:rsidR="002A54E0">
        <w:rPr>
          <w:rFonts w:ascii="Calibri" w:hAnsi="Calibri"/>
          <w:lang w:val="en-US"/>
        </w:rPr>
        <w:t xml:space="preserve"> group of 8-12 people</w:t>
      </w:r>
      <w:r w:rsidR="00721E20">
        <w:rPr>
          <w:rFonts w:ascii="Calibri" w:hAnsi="Calibri"/>
          <w:lang w:val="en-US"/>
        </w:rPr>
        <w:t>, led</w:t>
      </w:r>
      <w:r w:rsidR="002A54E0">
        <w:rPr>
          <w:rFonts w:ascii="Calibri" w:hAnsi="Calibri"/>
          <w:lang w:val="en-US"/>
        </w:rPr>
        <w:t xml:space="preserve"> by a trained facilitator</w:t>
      </w:r>
      <w:r w:rsidR="001C11A2">
        <w:rPr>
          <w:rFonts w:ascii="Calibri" w:hAnsi="Calibri"/>
          <w:lang w:val="en-US"/>
        </w:rPr>
        <w:t xml:space="preserve">, will be revising an </w:t>
      </w:r>
      <w:r w:rsidR="002A54E0">
        <w:rPr>
          <w:rFonts w:ascii="Calibri" w:hAnsi="Calibri"/>
          <w:lang w:val="en-US"/>
        </w:rPr>
        <w:t xml:space="preserve">earlier analysis developed at Holland </w:t>
      </w:r>
      <w:r w:rsidR="00A70BB5">
        <w:rPr>
          <w:rFonts w:ascii="Calibri" w:hAnsi="Calibri"/>
          <w:lang w:val="en-US"/>
        </w:rPr>
        <w:t>C</w:t>
      </w:r>
      <w:r w:rsidR="002A54E0">
        <w:rPr>
          <w:rFonts w:ascii="Calibri" w:hAnsi="Calibri"/>
          <w:lang w:val="en-US"/>
        </w:rPr>
        <w:t>ollege</w:t>
      </w:r>
      <w:r w:rsidR="00A70BB5">
        <w:rPr>
          <w:rFonts w:ascii="Calibri" w:hAnsi="Calibri"/>
          <w:lang w:val="en-US"/>
        </w:rPr>
        <w:t xml:space="preserve">; members of the </w:t>
      </w:r>
      <w:r w:rsidR="001C11A2">
        <w:rPr>
          <w:rFonts w:ascii="Calibri" w:hAnsi="Calibri"/>
          <w:lang w:val="en-US"/>
        </w:rPr>
        <w:t xml:space="preserve">analysis group </w:t>
      </w:r>
      <w:r w:rsidR="00A70BB5">
        <w:rPr>
          <w:rFonts w:ascii="Calibri" w:hAnsi="Calibri"/>
          <w:lang w:val="en-US"/>
        </w:rPr>
        <w:t>wi</w:t>
      </w:r>
      <w:r w:rsidR="001C11A2">
        <w:rPr>
          <w:rFonts w:ascii="Calibri" w:hAnsi="Calibri"/>
          <w:lang w:val="en-US"/>
        </w:rPr>
        <w:t>ll</w:t>
      </w:r>
      <w:r w:rsidR="00A70BB5">
        <w:rPr>
          <w:rFonts w:ascii="Calibri" w:hAnsi="Calibri"/>
          <w:lang w:val="en-US"/>
        </w:rPr>
        <w:t xml:space="preserve"> be mostly “users” of the product, employers, community memb</w:t>
      </w:r>
      <w:r w:rsidR="001C11A2">
        <w:rPr>
          <w:rFonts w:ascii="Calibri" w:hAnsi="Calibri"/>
          <w:lang w:val="en-US"/>
        </w:rPr>
        <w:t>e</w:t>
      </w:r>
      <w:r w:rsidR="00A70BB5">
        <w:rPr>
          <w:rFonts w:ascii="Calibri" w:hAnsi="Calibri"/>
          <w:lang w:val="en-US"/>
        </w:rPr>
        <w:t>rs and pos</w:t>
      </w:r>
      <w:r w:rsidR="001C11A2">
        <w:rPr>
          <w:rFonts w:ascii="Calibri" w:hAnsi="Calibri"/>
          <w:lang w:val="en-US"/>
        </w:rPr>
        <w:t>t</w:t>
      </w:r>
      <w:r w:rsidR="00A70BB5">
        <w:rPr>
          <w:rFonts w:ascii="Calibri" w:hAnsi="Calibri"/>
          <w:lang w:val="en-US"/>
        </w:rPr>
        <w:t xml:space="preserve">secondary institutions. </w:t>
      </w:r>
    </w:p>
    <w:p w:rsidR="0062392F" w:rsidRDefault="0062392F" w:rsidP="0062392F">
      <w:pPr>
        <w:pStyle w:val="ListParagraph"/>
        <w:numPr>
          <w:ilvl w:val="0"/>
          <w:numId w:val="1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 xml:space="preserve">Identify a profile or profiles of math skills believed to be important for citizenship, for work entry and for entry into postsecondary institutions.  </w:t>
      </w:r>
    </w:p>
    <w:p w:rsidR="00A70BB5" w:rsidRDefault="00A70BB5" w:rsidP="002A54E0">
      <w:pPr>
        <w:pStyle w:val="ListParagraph"/>
        <w:numPr>
          <w:ilvl w:val="0"/>
          <w:numId w:val="1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 xml:space="preserve">Prepare a criterion reference rating scale </w:t>
      </w:r>
      <w:r w:rsidR="00B3211F">
        <w:rPr>
          <w:rFonts w:ascii="Calibri" w:hAnsi="Calibri"/>
          <w:lang w:val="en-US"/>
        </w:rPr>
        <w:t xml:space="preserve">reflective of </w:t>
      </w:r>
      <w:r w:rsidR="001C11A2">
        <w:rPr>
          <w:rFonts w:ascii="Calibri" w:hAnsi="Calibri"/>
          <w:lang w:val="en-US"/>
        </w:rPr>
        <w:t>B</w:t>
      </w:r>
      <w:r w:rsidR="00B3211F">
        <w:rPr>
          <w:rFonts w:ascii="Calibri" w:hAnsi="Calibri"/>
          <w:lang w:val="en-US"/>
        </w:rPr>
        <w:t>loom’s Taxonomy.</w:t>
      </w:r>
    </w:p>
    <w:p w:rsidR="00A70BB5" w:rsidRDefault="00A70BB5" w:rsidP="002A54E0">
      <w:pPr>
        <w:pStyle w:val="ListParagraph"/>
        <w:numPr>
          <w:ilvl w:val="0"/>
          <w:numId w:val="1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Establish a benchmark</w:t>
      </w:r>
    </w:p>
    <w:p w:rsidR="007220CA" w:rsidRDefault="0062392F" w:rsidP="001C11A2">
      <w:pPr>
        <w:pStyle w:val="ListParagraph"/>
        <w:numPr>
          <w:ilvl w:val="0"/>
          <w:numId w:val="1"/>
        </w:numPr>
        <w:spacing w:after="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Recommend an assessment process.</w:t>
      </w:r>
    </w:p>
    <w:p w:rsidR="001C11A2" w:rsidRDefault="001C11A2" w:rsidP="001C11A2">
      <w:pPr>
        <w:spacing w:after="0"/>
        <w:rPr>
          <w:rFonts w:ascii="Calibri" w:hAnsi="Calibri"/>
          <w:b/>
          <w:lang w:val="en-US"/>
        </w:rPr>
      </w:pPr>
    </w:p>
    <w:p w:rsidR="00B31C0E" w:rsidRDefault="00B31C0E" w:rsidP="001C11A2">
      <w:pPr>
        <w:spacing w:after="0"/>
        <w:rPr>
          <w:rFonts w:ascii="Calibri" w:hAnsi="Calibri"/>
          <w:b/>
          <w:lang w:val="en-US"/>
        </w:rPr>
      </w:pPr>
      <w:r w:rsidRPr="00B31C0E">
        <w:rPr>
          <w:rFonts w:ascii="Calibri" w:hAnsi="Calibri"/>
          <w:b/>
          <w:lang w:val="en-US"/>
        </w:rPr>
        <w:t>Benefits:</w:t>
      </w:r>
    </w:p>
    <w:p w:rsidR="00B61329" w:rsidRPr="00B31C0E" w:rsidRDefault="00B61329" w:rsidP="00B61329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rFonts w:ascii="Calibri" w:hAnsi="Calibri"/>
          <w:lang w:val="en-US"/>
        </w:rPr>
        <w:t>Brings clarification of the issue of basic skills</w:t>
      </w:r>
    </w:p>
    <w:p w:rsidR="00B61329" w:rsidRPr="00B61329" w:rsidRDefault="00B61329" w:rsidP="001C11A2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rFonts w:ascii="Calibri" w:hAnsi="Calibri"/>
          <w:lang w:val="en-US"/>
        </w:rPr>
        <w:t xml:space="preserve">An aid to </w:t>
      </w:r>
      <w:proofErr w:type="spellStart"/>
      <w:r>
        <w:rPr>
          <w:rFonts w:ascii="Calibri" w:hAnsi="Calibri"/>
          <w:lang w:val="en-US"/>
        </w:rPr>
        <w:t>self study</w:t>
      </w:r>
      <w:proofErr w:type="spellEnd"/>
    </w:p>
    <w:p w:rsidR="00B61329" w:rsidRPr="00B61329" w:rsidRDefault="00B61329" w:rsidP="001C11A2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rFonts w:ascii="Calibri" w:hAnsi="Calibri"/>
          <w:lang w:val="en-US"/>
        </w:rPr>
        <w:t>An aid to employers when hiring new employees</w:t>
      </w:r>
    </w:p>
    <w:p w:rsidR="006957C4" w:rsidRPr="006957C4" w:rsidRDefault="006957C4" w:rsidP="00B31C0E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rFonts w:ascii="Calibri" w:hAnsi="Calibri"/>
          <w:lang w:val="en-US"/>
        </w:rPr>
        <w:t xml:space="preserve">Improve communications between and among stakeholders </w:t>
      </w:r>
    </w:p>
    <w:p w:rsidR="00997944" w:rsidRPr="00997944" w:rsidRDefault="006957C4" w:rsidP="00B31C0E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Demonstrate some components absent from the current educational process</w:t>
      </w:r>
    </w:p>
    <w:p w:rsidR="00B31C0E" w:rsidRDefault="00B31C0E" w:rsidP="00B3211F">
      <w:pPr>
        <w:spacing w:after="0"/>
        <w:rPr>
          <w:rFonts w:ascii="Calibri" w:hAnsi="Calibri"/>
          <w:lang w:val="en-US"/>
        </w:rPr>
      </w:pPr>
    </w:p>
    <w:p w:rsidR="00C90F68" w:rsidRDefault="00C90F68" w:rsidP="00C90F68">
      <w:pPr>
        <w:spacing w:after="0"/>
        <w:rPr>
          <w:rFonts w:ascii="Calibri" w:hAnsi="Calibri"/>
          <w:b/>
          <w:lang w:val="en-US"/>
        </w:rPr>
      </w:pPr>
    </w:p>
    <w:p w:rsidR="00B61329" w:rsidRDefault="00B61329" w:rsidP="00C90F68">
      <w:pPr>
        <w:spacing w:after="0"/>
        <w:rPr>
          <w:rFonts w:ascii="Calibri" w:hAnsi="Calibri"/>
          <w:b/>
          <w:lang w:val="en-US"/>
        </w:rPr>
      </w:pPr>
    </w:p>
    <w:p w:rsidR="00B61329" w:rsidRDefault="00B61329" w:rsidP="00C90F68">
      <w:pPr>
        <w:spacing w:after="0"/>
        <w:rPr>
          <w:rFonts w:ascii="Calibri" w:hAnsi="Calibri"/>
          <w:b/>
          <w:lang w:val="en-US"/>
        </w:rPr>
      </w:pPr>
    </w:p>
    <w:p w:rsidR="00B61329" w:rsidRDefault="00B61329" w:rsidP="00C90F68">
      <w:pPr>
        <w:spacing w:after="0"/>
        <w:rPr>
          <w:rFonts w:ascii="Calibri" w:hAnsi="Calibri"/>
          <w:b/>
          <w:lang w:val="en-US"/>
        </w:rPr>
      </w:pPr>
    </w:p>
    <w:p w:rsidR="00B61329" w:rsidRDefault="00B61329" w:rsidP="00C90F68">
      <w:pPr>
        <w:spacing w:after="0"/>
        <w:rPr>
          <w:rFonts w:ascii="Calibri" w:hAnsi="Calibri"/>
          <w:b/>
          <w:lang w:val="en-US"/>
        </w:rPr>
      </w:pPr>
    </w:p>
    <w:p w:rsidR="00B3211F" w:rsidRPr="00C90F68" w:rsidRDefault="00F47C19" w:rsidP="00C90F68">
      <w:pPr>
        <w:spacing w:after="0"/>
        <w:rPr>
          <w:rFonts w:ascii="Calibri" w:hAnsi="Calibri"/>
          <w:b/>
          <w:lang w:val="en-US"/>
        </w:rPr>
      </w:pPr>
      <w:r w:rsidRPr="00C90F68">
        <w:rPr>
          <w:rFonts w:ascii="Calibri" w:hAnsi="Calibri"/>
          <w:b/>
          <w:lang w:val="en-US"/>
        </w:rPr>
        <w:t>Request</w:t>
      </w:r>
    </w:p>
    <w:p w:rsidR="00F47C19" w:rsidRDefault="00F47C19" w:rsidP="00F47C19">
      <w:pPr>
        <w:spacing w:after="0"/>
        <w:rPr>
          <w:rFonts w:ascii="Calibri" w:hAnsi="Calibri"/>
          <w:lang w:val="en-US"/>
        </w:rPr>
      </w:pPr>
      <w:r w:rsidRPr="00F47C19">
        <w:rPr>
          <w:rFonts w:eastAsia="Times New Roman" w:cs="Times New Roman"/>
          <w:lang w:val="en-US" w:eastAsia="en-CA"/>
        </w:rPr>
        <w:t>This letter constitutes a</w:t>
      </w:r>
      <w:r>
        <w:rPr>
          <w:rFonts w:eastAsia="Times New Roman" w:cs="Times New Roman"/>
          <w:lang w:val="en-US" w:eastAsia="en-CA"/>
        </w:rPr>
        <w:t xml:space="preserve"> request to the Windsor Foundation, a first for Education 20/20 Inc., for financial support to investigate the nature of the education gap, at least from the perspective of users of the education service – students, parents, community, employers, postsecondary institutions and, others.  </w:t>
      </w:r>
    </w:p>
    <w:p w:rsidR="00F47C19" w:rsidRDefault="00F47C19" w:rsidP="00F47C19">
      <w:pPr>
        <w:spacing w:after="0"/>
        <w:rPr>
          <w:rFonts w:ascii="Calibri" w:hAnsi="Calibri"/>
          <w:b/>
          <w:lang w:val="en-US"/>
        </w:rPr>
      </w:pPr>
    </w:p>
    <w:p w:rsidR="00F47C19" w:rsidRPr="00F47C19" w:rsidRDefault="00F47C19">
      <w:pPr>
        <w:spacing w:after="0"/>
        <w:rPr>
          <w:rFonts w:ascii="Calibri" w:hAnsi="Calibri"/>
          <w:lang w:val="en-US"/>
        </w:rPr>
      </w:pPr>
    </w:p>
    <w:sectPr w:rsidR="00F47C19" w:rsidRPr="00F47C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07EBE"/>
    <w:multiLevelType w:val="hybridMultilevel"/>
    <w:tmpl w:val="1890C9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3841EA"/>
    <w:multiLevelType w:val="hybridMultilevel"/>
    <w:tmpl w:val="C6C0690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52FAC"/>
    <w:multiLevelType w:val="hybridMultilevel"/>
    <w:tmpl w:val="36EA26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525E32"/>
    <w:multiLevelType w:val="hybridMultilevel"/>
    <w:tmpl w:val="D046CD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69051A"/>
    <w:multiLevelType w:val="hybridMultilevel"/>
    <w:tmpl w:val="AA8C5D2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E50853"/>
    <w:multiLevelType w:val="hybridMultilevel"/>
    <w:tmpl w:val="0130DE86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>
    <w:nsid w:val="73A8333D"/>
    <w:multiLevelType w:val="hybridMultilevel"/>
    <w:tmpl w:val="7A6297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0E7C"/>
    <w:rsid w:val="00071D42"/>
    <w:rsid w:val="001301BC"/>
    <w:rsid w:val="001C11A2"/>
    <w:rsid w:val="001F3902"/>
    <w:rsid w:val="00202B88"/>
    <w:rsid w:val="002A54E0"/>
    <w:rsid w:val="002F7B0D"/>
    <w:rsid w:val="003106D5"/>
    <w:rsid w:val="004140EF"/>
    <w:rsid w:val="00511509"/>
    <w:rsid w:val="0062392F"/>
    <w:rsid w:val="006957C4"/>
    <w:rsid w:val="00721E20"/>
    <w:rsid w:val="007220CA"/>
    <w:rsid w:val="00754C76"/>
    <w:rsid w:val="007D5827"/>
    <w:rsid w:val="007E04C0"/>
    <w:rsid w:val="008358C7"/>
    <w:rsid w:val="00894CB5"/>
    <w:rsid w:val="008F4E37"/>
    <w:rsid w:val="00935435"/>
    <w:rsid w:val="00950BBB"/>
    <w:rsid w:val="00954463"/>
    <w:rsid w:val="00997944"/>
    <w:rsid w:val="00A70BB5"/>
    <w:rsid w:val="00A954BE"/>
    <w:rsid w:val="00B31C0E"/>
    <w:rsid w:val="00B3211F"/>
    <w:rsid w:val="00B61329"/>
    <w:rsid w:val="00C2291A"/>
    <w:rsid w:val="00C64DF6"/>
    <w:rsid w:val="00C90BA9"/>
    <w:rsid w:val="00C90F68"/>
    <w:rsid w:val="00CC1113"/>
    <w:rsid w:val="00DA4AC7"/>
    <w:rsid w:val="00DA62E3"/>
    <w:rsid w:val="00DB0FA3"/>
    <w:rsid w:val="00DB5C86"/>
    <w:rsid w:val="00EA2155"/>
    <w:rsid w:val="00F10E7C"/>
    <w:rsid w:val="00F47C19"/>
    <w:rsid w:val="00FC5AE6"/>
    <w:rsid w:val="00FD6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F10E7C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2A54E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F10E7C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2A54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ADF767-EA1F-4A9F-9F66-8A45E96F0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2</Pages>
  <Words>671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15</cp:revision>
  <cp:lastPrinted>2015-06-23T13:12:00Z</cp:lastPrinted>
  <dcterms:created xsi:type="dcterms:W3CDTF">2015-06-21T17:37:00Z</dcterms:created>
  <dcterms:modified xsi:type="dcterms:W3CDTF">2015-09-02T12:05:00Z</dcterms:modified>
</cp:coreProperties>
</file>