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4783" w:rsidRDefault="00DF768B">
      <w:pPr>
        <w:pStyle w:val="Standard"/>
      </w:pPr>
      <w:r w:rsidRPr="00322472">
        <w:rPr>
          <w:b/>
          <w:i/>
          <w:color w:val="76923C" w:themeColor="accent3" w:themeShade="BF"/>
          <w:sz w:val="56"/>
          <w:szCs w:val="56"/>
          <w:lang w:val="en-US"/>
        </w:rPr>
        <w:t>Open Education</w:t>
      </w:r>
      <w:r>
        <w:rPr>
          <w:b/>
          <w:i/>
          <w:color w:val="1F497D"/>
          <w:sz w:val="56"/>
          <w:szCs w:val="56"/>
          <w:lang w:val="en-US"/>
        </w:rPr>
        <w:tab/>
      </w:r>
      <w:r>
        <w:rPr>
          <w:b/>
          <w:i/>
          <w:color w:val="C00000"/>
          <w:sz w:val="56"/>
          <w:szCs w:val="56"/>
          <w:lang w:val="en-US"/>
        </w:rPr>
        <w:tab/>
      </w:r>
      <w:r>
        <w:rPr>
          <w:b/>
          <w:i/>
          <w:color w:val="C00000"/>
          <w:sz w:val="56"/>
          <w:szCs w:val="56"/>
          <w:lang w:val="en-US"/>
        </w:rPr>
        <w:tab/>
      </w:r>
      <w:r>
        <w:rPr>
          <w:b/>
          <w:i/>
          <w:color w:val="C00000"/>
          <w:sz w:val="56"/>
          <w:szCs w:val="56"/>
          <w:lang w:val="en-US"/>
        </w:rPr>
        <w:tab/>
      </w:r>
      <w:r>
        <w:rPr>
          <w:b/>
          <w:i/>
          <w:color w:val="C00000"/>
          <w:sz w:val="56"/>
          <w:szCs w:val="56"/>
          <w:lang w:val="en-US"/>
        </w:rPr>
        <w:tab/>
      </w:r>
      <w:r w:rsidR="004002E2">
        <w:rPr>
          <w:b/>
          <w:i/>
          <w:color w:val="C00000"/>
          <w:sz w:val="56"/>
          <w:szCs w:val="56"/>
          <w:lang w:val="en-US"/>
        </w:rPr>
        <w:t xml:space="preserve">     </w:t>
      </w:r>
      <w:r w:rsidR="00BC1D0F">
        <w:rPr>
          <w:b/>
          <w:i/>
          <w:noProof/>
          <w:color w:val="C00000"/>
          <w:sz w:val="56"/>
          <w:szCs w:val="56"/>
          <w:lang w:eastAsia="en-CA" w:bidi="ar-SA"/>
        </w:rPr>
        <w:drawing>
          <wp:inline distT="0" distB="0" distL="0" distR="0" wp14:anchorId="68E8E34E" wp14:editId="49652225">
            <wp:extent cx="899160" cy="568199"/>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1731" cy="569824"/>
                    </a:xfrm>
                    <a:prstGeom prst="rect">
                      <a:avLst/>
                    </a:prstGeom>
                    <a:noFill/>
                    <a:ln>
                      <a:noFill/>
                    </a:ln>
                  </pic:spPr>
                </pic:pic>
              </a:graphicData>
            </a:graphic>
          </wp:inline>
        </w:drawing>
      </w:r>
    </w:p>
    <w:p w:rsidR="002F4783" w:rsidRDefault="00865650">
      <w:pPr>
        <w:pStyle w:val="Standard"/>
        <w:pBdr>
          <w:bottom w:val="single" w:sz="12" w:space="1" w:color="00000A"/>
        </w:pBdr>
      </w:pPr>
      <w:r>
        <w:rPr>
          <w:lang w:val="en-US"/>
        </w:rPr>
        <w:t>25</w:t>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0D1C1C">
        <w:rPr>
          <w:lang w:val="en-US"/>
        </w:rPr>
        <w:t xml:space="preserve">      </w:t>
      </w:r>
      <w:r w:rsidR="00705590">
        <w:rPr>
          <w:lang w:val="en-US"/>
        </w:rPr>
        <w:t>February 15</w:t>
      </w:r>
      <w:r w:rsidR="000D1C1C">
        <w:rPr>
          <w:lang w:val="en-US"/>
        </w:rPr>
        <w:t>, 2015</w:t>
      </w:r>
    </w:p>
    <w:p w:rsidR="00B87E4C" w:rsidRDefault="00B87E4C" w:rsidP="000D1C1C">
      <w:pPr>
        <w:pStyle w:val="Standard"/>
        <w:jc w:val="center"/>
        <w:rPr>
          <w:color w:val="FF0000"/>
          <w:szCs w:val="21"/>
        </w:rPr>
      </w:pPr>
    </w:p>
    <w:p w:rsidR="008D4C32" w:rsidRPr="009D5228" w:rsidRDefault="008D4C32" w:rsidP="008D4C32">
      <w:pPr>
        <w:suppressAutoHyphens w:val="0"/>
        <w:autoSpaceDN/>
        <w:spacing w:after="200" w:line="276" w:lineRule="auto"/>
        <w:contextualSpacing/>
        <w:jc w:val="center"/>
        <w:textAlignment w:val="auto"/>
        <w:rPr>
          <w:b/>
          <w:i/>
          <w:sz w:val="22"/>
          <w:szCs w:val="22"/>
          <w:lang w:val="en"/>
        </w:rPr>
      </w:pPr>
      <w:r w:rsidRPr="009D5228">
        <w:rPr>
          <w:b/>
          <w:i/>
          <w:sz w:val="22"/>
          <w:szCs w:val="22"/>
          <w:lang w:val="en"/>
        </w:rPr>
        <w:t xml:space="preserve">From the child of five to </w:t>
      </w:r>
      <w:proofErr w:type="gramStart"/>
      <w:r w:rsidRPr="009D5228">
        <w:rPr>
          <w:b/>
          <w:i/>
          <w:sz w:val="22"/>
          <w:szCs w:val="22"/>
          <w:lang w:val="en"/>
        </w:rPr>
        <w:t>myself</w:t>
      </w:r>
      <w:proofErr w:type="gramEnd"/>
      <w:r w:rsidRPr="009D5228">
        <w:rPr>
          <w:b/>
          <w:i/>
          <w:sz w:val="22"/>
          <w:szCs w:val="22"/>
          <w:lang w:val="en"/>
        </w:rPr>
        <w:t xml:space="preserve"> is but a step.  </w:t>
      </w:r>
    </w:p>
    <w:p w:rsidR="008D4C32" w:rsidRPr="009D5228" w:rsidRDefault="008D4C32" w:rsidP="008D4C32">
      <w:pPr>
        <w:suppressAutoHyphens w:val="0"/>
        <w:autoSpaceDN/>
        <w:spacing w:after="200" w:line="276" w:lineRule="auto"/>
        <w:contextualSpacing/>
        <w:jc w:val="center"/>
        <w:textAlignment w:val="auto"/>
        <w:rPr>
          <w:rFonts w:cstheme="minorHAnsi"/>
          <w:b/>
          <w:i/>
          <w:color w:val="00B050"/>
          <w:sz w:val="22"/>
          <w:szCs w:val="22"/>
        </w:rPr>
      </w:pPr>
      <w:r w:rsidRPr="009D5228">
        <w:rPr>
          <w:b/>
          <w:i/>
          <w:sz w:val="22"/>
          <w:szCs w:val="22"/>
          <w:lang w:val="en"/>
        </w:rPr>
        <w:t>But from the new-born baby to the child of five is an appalling distance - Unknown</w:t>
      </w:r>
    </w:p>
    <w:p w:rsidR="008D4C32" w:rsidRPr="00FA5BCB" w:rsidRDefault="008D4C32" w:rsidP="000D1C1C">
      <w:pPr>
        <w:pStyle w:val="Standard"/>
        <w:jc w:val="center"/>
        <w:rPr>
          <w:color w:val="FF0000"/>
          <w:szCs w:val="21"/>
        </w:rPr>
        <w:sectPr w:rsidR="008D4C32" w:rsidRPr="00FA5BCB">
          <w:pgSz w:w="12240" w:h="15840"/>
          <w:pgMar w:top="680" w:right="1440" w:bottom="1134" w:left="1440" w:header="720" w:footer="720" w:gutter="0"/>
          <w:cols w:space="720"/>
        </w:sectPr>
      </w:pPr>
    </w:p>
    <w:p w:rsidR="002F62C4" w:rsidRPr="004A2B16" w:rsidRDefault="00FA59CA" w:rsidP="002F62C4">
      <w:pPr>
        <w:pStyle w:val="ListParagraph"/>
        <w:ind w:left="0"/>
        <w:jc w:val="center"/>
        <w:rPr>
          <w:rFonts w:asciiTheme="minorHAnsi" w:hAnsiTheme="minorHAnsi"/>
          <w:b/>
          <w:sz w:val="22"/>
          <w:szCs w:val="22"/>
        </w:rPr>
      </w:pPr>
      <w:r>
        <w:rPr>
          <w:rFonts w:asciiTheme="minorHAnsi" w:hAnsiTheme="minorHAnsi"/>
          <w:b/>
          <w:sz w:val="22"/>
          <w:szCs w:val="22"/>
        </w:rPr>
        <w:lastRenderedPageBreak/>
        <w:t>Continuing Education</w:t>
      </w:r>
    </w:p>
    <w:p w:rsidR="004A2B16" w:rsidRPr="004A2B16" w:rsidRDefault="004A2B16" w:rsidP="004A2B16">
      <w:pPr>
        <w:pStyle w:val="ListParagraph"/>
        <w:ind w:left="0"/>
        <w:rPr>
          <w:rFonts w:asciiTheme="minorHAnsi" w:hAnsiTheme="minorHAnsi"/>
          <w:b/>
          <w:sz w:val="22"/>
          <w:szCs w:val="22"/>
        </w:rPr>
      </w:pPr>
    </w:p>
    <w:p w:rsidR="00D50378" w:rsidRDefault="00D50378" w:rsidP="003E4B3A">
      <w:pPr>
        <w:pStyle w:val="Standard"/>
        <w:jc w:val="both"/>
        <w:rPr>
          <w:rFonts w:ascii="Calibri" w:hAnsi="Calibri" w:cs="Calibri"/>
          <w:bCs/>
          <w:sz w:val="22"/>
          <w:szCs w:val="22"/>
          <w:lang w:eastAsia="en-CA"/>
        </w:rPr>
      </w:pPr>
      <w:r>
        <w:rPr>
          <w:rFonts w:ascii="Calibri" w:hAnsi="Calibri" w:cs="Calibri"/>
          <w:bCs/>
          <w:sz w:val="22"/>
          <w:szCs w:val="22"/>
          <w:lang w:eastAsia="en-CA"/>
        </w:rPr>
        <w:t xml:space="preserve">In a sense, the second thing you learn, and everything thereafter, is continuing education although continuing education usually </w:t>
      </w:r>
      <w:proofErr w:type="spellStart"/>
      <w:r>
        <w:rPr>
          <w:rFonts w:ascii="Calibri" w:hAnsi="Calibri" w:cs="Calibri"/>
          <w:bCs/>
          <w:sz w:val="22"/>
          <w:szCs w:val="22"/>
          <w:lang w:eastAsia="en-CA"/>
        </w:rPr>
        <w:t>refere</w:t>
      </w:r>
      <w:proofErr w:type="spellEnd"/>
      <w:r>
        <w:rPr>
          <w:rFonts w:ascii="Calibri" w:hAnsi="Calibri" w:cs="Calibri"/>
          <w:bCs/>
          <w:sz w:val="22"/>
          <w:szCs w:val="22"/>
          <w:lang w:eastAsia="en-CA"/>
        </w:rPr>
        <w:t xml:space="preserve"> to education taken to top up and fill gaps in educational experiences of our youth.  One could call it lifelong education but the educational experiences of your youth are part of that as well.</w:t>
      </w:r>
    </w:p>
    <w:p w:rsidR="00D50378" w:rsidRDefault="00D50378" w:rsidP="003E4B3A">
      <w:pPr>
        <w:pStyle w:val="Standard"/>
        <w:jc w:val="both"/>
        <w:rPr>
          <w:rFonts w:ascii="Calibri" w:hAnsi="Calibri" w:cs="Calibri"/>
          <w:bCs/>
          <w:sz w:val="22"/>
          <w:szCs w:val="22"/>
          <w:lang w:eastAsia="en-CA"/>
        </w:rPr>
      </w:pPr>
    </w:p>
    <w:p w:rsidR="00D50378" w:rsidRDefault="001F147D" w:rsidP="003E4B3A">
      <w:pPr>
        <w:pStyle w:val="Standard"/>
        <w:jc w:val="both"/>
        <w:rPr>
          <w:rFonts w:ascii="Calibri" w:hAnsi="Calibri" w:cs="Calibri"/>
          <w:bCs/>
          <w:sz w:val="22"/>
          <w:szCs w:val="22"/>
          <w:lang w:eastAsia="en-CA"/>
        </w:rPr>
      </w:pPr>
      <w:r>
        <w:rPr>
          <w:rFonts w:ascii="Calibri" w:hAnsi="Calibri" w:cs="Calibri"/>
          <w:bCs/>
          <w:sz w:val="22"/>
          <w:szCs w:val="22"/>
          <w:lang w:eastAsia="en-CA"/>
        </w:rPr>
        <w:t xml:space="preserve">Reasons to continue ones </w:t>
      </w:r>
      <w:r w:rsidR="00D50378">
        <w:rPr>
          <w:rFonts w:ascii="Calibri" w:hAnsi="Calibri" w:cs="Calibri"/>
          <w:bCs/>
          <w:sz w:val="22"/>
          <w:szCs w:val="22"/>
          <w:lang w:eastAsia="en-CA"/>
        </w:rPr>
        <w:t>education include:</w:t>
      </w:r>
    </w:p>
    <w:p w:rsidR="00D50378" w:rsidRDefault="00D50378" w:rsidP="00D50378">
      <w:pPr>
        <w:pStyle w:val="Standard"/>
        <w:numPr>
          <w:ilvl w:val="0"/>
          <w:numId w:val="16"/>
        </w:numPr>
        <w:jc w:val="both"/>
        <w:rPr>
          <w:rFonts w:ascii="Calibri" w:hAnsi="Calibri" w:cs="Calibri"/>
          <w:bCs/>
          <w:sz w:val="22"/>
          <w:szCs w:val="22"/>
          <w:lang w:eastAsia="en-CA"/>
        </w:rPr>
      </w:pPr>
      <w:r>
        <w:rPr>
          <w:rFonts w:ascii="Calibri" w:hAnsi="Calibri" w:cs="Calibri"/>
          <w:bCs/>
          <w:sz w:val="22"/>
          <w:szCs w:val="22"/>
          <w:lang w:eastAsia="en-CA"/>
        </w:rPr>
        <w:t>Keep up with changes i</w:t>
      </w:r>
      <w:r w:rsidR="001F147D">
        <w:rPr>
          <w:rFonts w:ascii="Calibri" w:hAnsi="Calibri" w:cs="Calibri"/>
          <w:bCs/>
          <w:sz w:val="22"/>
          <w:szCs w:val="22"/>
          <w:lang w:eastAsia="en-CA"/>
        </w:rPr>
        <w:t>n your job</w:t>
      </w:r>
    </w:p>
    <w:p w:rsidR="00D50378" w:rsidRPr="001F147D" w:rsidRDefault="001F147D" w:rsidP="00D50378">
      <w:pPr>
        <w:pStyle w:val="Standard"/>
        <w:numPr>
          <w:ilvl w:val="0"/>
          <w:numId w:val="16"/>
        </w:numPr>
        <w:jc w:val="both"/>
        <w:rPr>
          <w:rFonts w:ascii="Calibri" w:hAnsi="Calibri" w:cs="Calibri"/>
          <w:bCs/>
          <w:sz w:val="22"/>
          <w:szCs w:val="22"/>
          <w:lang w:eastAsia="en-CA"/>
        </w:rPr>
      </w:pPr>
      <w:r w:rsidRPr="001F147D">
        <w:rPr>
          <w:rFonts w:ascii="Calibri" w:hAnsi="Calibri" w:cs="Calibri"/>
          <w:bCs/>
          <w:sz w:val="22"/>
          <w:szCs w:val="22"/>
          <w:lang w:eastAsia="en-CA"/>
        </w:rPr>
        <w:t xml:space="preserve">Increasing  </w:t>
      </w:r>
      <w:r>
        <w:rPr>
          <w:rFonts w:ascii="Calibri" w:hAnsi="Calibri" w:cs="Calibri"/>
          <w:bCs/>
          <w:sz w:val="22"/>
          <w:szCs w:val="22"/>
          <w:lang w:eastAsia="en-CA"/>
        </w:rPr>
        <w:t>opportunities for promotion</w:t>
      </w:r>
    </w:p>
    <w:p w:rsidR="00D50378" w:rsidRDefault="001F147D" w:rsidP="00D50378">
      <w:pPr>
        <w:pStyle w:val="Standard"/>
        <w:numPr>
          <w:ilvl w:val="0"/>
          <w:numId w:val="16"/>
        </w:numPr>
        <w:jc w:val="both"/>
        <w:rPr>
          <w:rFonts w:ascii="Calibri" w:hAnsi="Calibri" w:cs="Calibri"/>
          <w:bCs/>
          <w:sz w:val="22"/>
          <w:szCs w:val="22"/>
          <w:lang w:eastAsia="en-CA"/>
        </w:rPr>
      </w:pPr>
      <w:r>
        <w:rPr>
          <w:rFonts w:ascii="Calibri" w:hAnsi="Calibri" w:cs="Calibri"/>
          <w:bCs/>
          <w:sz w:val="22"/>
          <w:szCs w:val="22"/>
          <w:lang w:eastAsia="en-CA"/>
        </w:rPr>
        <w:t>Transition to a new line of work</w:t>
      </w:r>
    </w:p>
    <w:p w:rsidR="00D50378" w:rsidRDefault="00D50378" w:rsidP="00D50378">
      <w:pPr>
        <w:pStyle w:val="Standard"/>
        <w:numPr>
          <w:ilvl w:val="0"/>
          <w:numId w:val="16"/>
        </w:numPr>
        <w:jc w:val="both"/>
        <w:rPr>
          <w:rFonts w:ascii="Calibri" w:hAnsi="Calibri" w:cs="Calibri"/>
          <w:bCs/>
          <w:sz w:val="22"/>
          <w:szCs w:val="22"/>
          <w:lang w:eastAsia="en-CA"/>
        </w:rPr>
      </w:pPr>
      <w:r>
        <w:rPr>
          <w:rFonts w:ascii="Calibri" w:hAnsi="Calibri" w:cs="Calibri"/>
          <w:bCs/>
          <w:sz w:val="22"/>
          <w:szCs w:val="22"/>
          <w:lang w:eastAsia="en-CA"/>
        </w:rPr>
        <w:t>Personal growth</w:t>
      </w:r>
    </w:p>
    <w:p w:rsidR="00D50378" w:rsidRDefault="001F147D" w:rsidP="00D50378">
      <w:pPr>
        <w:pStyle w:val="Standard"/>
        <w:numPr>
          <w:ilvl w:val="0"/>
          <w:numId w:val="16"/>
        </w:numPr>
        <w:jc w:val="both"/>
        <w:rPr>
          <w:rFonts w:ascii="Calibri" w:hAnsi="Calibri" w:cs="Calibri"/>
          <w:bCs/>
          <w:sz w:val="22"/>
          <w:szCs w:val="22"/>
          <w:lang w:eastAsia="en-CA"/>
        </w:rPr>
      </w:pPr>
      <w:r>
        <w:rPr>
          <w:rFonts w:ascii="Calibri" w:hAnsi="Calibri" w:cs="Calibri"/>
          <w:bCs/>
          <w:sz w:val="22"/>
          <w:szCs w:val="22"/>
          <w:lang w:eastAsia="en-CA"/>
        </w:rPr>
        <w:t>Gain prestige or social standing</w:t>
      </w:r>
    </w:p>
    <w:p w:rsidR="001F147D" w:rsidRDefault="001F147D" w:rsidP="00D50378">
      <w:pPr>
        <w:pStyle w:val="Standard"/>
        <w:numPr>
          <w:ilvl w:val="0"/>
          <w:numId w:val="16"/>
        </w:numPr>
        <w:jc w:val="both"/>
        <w:rPr>
          <w:rFonts w:ascii="Calibri" w:hAnsi="Calibri" w:cs="Calibri"/>
          <w:bCs/>
          <w:sz w:val="22"/>
          <w:szCs w:val="22"/>
          <w:lang w:eastAsia="en-CA"/>
        </w:rPr>
      </w:pPr>
      <w:r>
        <w:rPr>
          <w:rFonts w:ascii="Calibri" w:hAnsi="Calibri" w:cs="Calibri"/>
          <w:bCs/>
          <w:sz w:val="22"/>
          <w:szCs w:val="22"/>
          <w:lang w:eastAsia="en-CA"/>
        </w:rPr>
        <w:t>Love of learning</w:t>
      </w:r>
    </w:p>
    <w:p w:rsidR="00286C4F" w:rsidRPr="00D50378" w:rsidRDefault="00286C4F" w:rsidP="0021384A">
      <w:pPr>
        <w:pStyle w:val="Standard"/>
        <w:jc w:val="both"/>
        <w:rPr>
          <w:rFonts w:ascii="Calibri" w:hAnsi="Calibri" w:cs="Calibri"/>
          <w:bCs/>
          <w:sz w:val="22"/>
          <w:szCs w:val="22"/>
          <w:u w:val="single"/>
          <w:lang w:eastAsia="en-CA"/>
        </w:rPr>
      </w:pPr>
    </w:p>
    <w:p w:rsidR="00D50378" w:rsidRDefault="001F147D" w:rsidP="0021384A">
      <w:pPr>
        <w:pStyle w:val="Standard"/>
        <w:jc w:val="both"/>
        <w:rPr>
          <w:rFonts w:ascii="Calibri" w:hAnsi="Calibri" w:cs="Calibri"/>
          <w:bCs/>
          <w:sz w:val="22"/>
          <w:szCs w:val="22"/>
          <w:lang w:eastAsia="en-CA"/>
        </w:rPr>
      </w:pPr>
      <w:r>
        <w:rPr>
          <w:rFonts w:ascii="Calibri" w:hAnsi="Calibri" w:cs="Calibri"/>
          <w:bCs/>
          <w:sz w:val="22"/>
          <w:szCs w:val="22"/>
          <w:lang w:eastAsia="en-CA"/>
        </w:rPr>
        <w:t xml:space="preserve">Continuing education opportunities may be in the form of </w:t>
      </w:r>
      <w:proofErr w:type="spellStart"/>
      <w:r>
        <w:rPr>
          <w:rFonts w:ascii="Calibri" w:hAnsi="Calibri" w:cs="Calibri"/>
          <w:bCs/>
          <w:sz w:val="22"/>
          <w:szCs w:val="22"/>
          <w:lang w:eastAsia="en-CA"/>
        </w:rPr>
        <w:t>self learning</w:t>
      </w:r>
      <w:proofErr w:type="spellEnd"/>
      <w:r>
        <w:rPr>
          <w:rFonts w:ascii="Calibri" w:hAnsi="Calibri" w:cs="Calibri"/>
          <w:bCs/>
          <w:sz w:val="22"/>
          <w:szCs w:val="22"/>
          <w:lang w:eastAsia="en-CA"/>
        </w:rPr>
        <w:t xml:space="preserve"> opportunities, organized by ones employer or </w:t>
      </w:r>
      <w:r w:rsidR="00824498">
        <w:rPr>
          <w:rFonts w:ascii="Calibri" w:hAnsi="Calibri" w:cs="Calibri"/>
          <w:bCs/>
          <w:sz w:val="22"/>
          <w:szCs w:val="22"/>
          <w:lang w:eastAsia="en-CA"/>
        </w:rPr>
        <w:t xml:space="preserve">organization, by education and training institutions, by professional and business, by the private sector and NGO’s. </w:t>
      </w:r>
      <w:proofErr w:type="gramStart"/>
      <w:r w:rsidR="00824498">
        <w:rPr>
          <w:rFonts w:ascii="Calibri" w:hAnsi="Calibri" w:cs="Calibri"/>
          <w:bCs/>
          <w:sz w:val="22"/>
          <w:szCs w:val="22"/>
          <w:lang w:eastAsia="en-CA"/>
        </w:rPr>
        <w:t>full</w:t>
      </w:r>
      <w:proofErr w:type="gramEnd"/>
      <w:r w:rsidR="00824498">
        <w:rPr>
          <w:rFonts w:ascii="Calibri" w:hAnsi="Calibri" w:cs="Calibri"/>
          <w:bCs/>
          <w:sz w:val="22"/>
          <w:szCs w:val="22"/>
          <w:lang w:eastAsia="en-CA"/>
        </w:rPr>
        <w:t xml:space="preserve"> time, part time, on line, residential</w:t>
      </w:r>
    </w:p>
    <w:p w:rsidR="00824498" w:rsidRDefault="00824498" w:rsidP="0021384A">
      <w:pPr>
        <w:pStyle w:val="Standard"/>
        <w:jc w:val="both"/>
        <w:rPr>
          <w:rFonts w:ascii="Calibri" w:hAnsi="Calibri" w:cs="Calibri"/>
          <w:bCs/>
          <w:sz w:val="22"/>
          <w:szCs w:val="22"/>
          <w:lang w:eastAsia="en-CA"/>
        </w:rPr>
      </w:pPr>
    </w:p>
    <w:p w:rsidR="00824498" w:rsidRDefault="00824498" w:rsidP="00824498">
      <w:pPr>
        <w:pStyle w:val="Standard"/>
        <w:numPr>
          <w:ilvl w:val="0"/>
          <w:numId w:val="17"/>
        </w:numPr>
        <w:jc w:val="both"/>
        <w:rPr>
          <w:rFonts w:ascii="Calibri" w:hAnsi="Calibri" w:cs="Calibri"/>
          <w:bCs/>
          <w:sz w:val="22"/>
          <w:szCs w:val="22"/>
          <w:lang w:eastAsia="en-CA"/>
        </w:rPr>
      </w:pPr>
      <w:r>
        <w:rPr>
          <w:rFonts w:ascii="Calibri" w:hAnsi="Calibri" w:cs="Calibri"/>
          <w:bCs/>
          <w:sz w:val="22"/>
          <w:szCs w:val="22"/>
          <w:lang w:eastAsia="en-CA"/>
        </w:rPr>
        <w:t xml:space="preserve">The public school system usually limits itself to full time coursed during the day  to young </w:t>
      </w:r>
      <w:proofErr w:type="spellStart"/>
      <w:r>
        <w:rPr>
          <w:rFonts w:ascii="Calibri" w:hAnsi="Calibri" w:cs="Calibri"/>
          <w:bCs/>
          <w:sz w:val="22"/>
          <w:szCs w:val="22"/>
          <w:lang w:eastAsia="en-CA"/>
        </w:rPr>
        <w:t>peop;e</w:t>
      </w:r>
      <w:proofErr w:type="spellEnd"/>
      <w:r>
        <w:rPr>
          <w:rFonts w:ascii="Calibri" w:hAnsi="Calibri" w:cs="Calibri"/>
          <w:bCs/>
          <w:sz w:val="22"/>
          <w:szCs w:val="22"/>
          <w:lang w:eastAsia="en-CA"/>
        </w:rPr>
        <w:t xml:space="preserve"> </w:t>
      </w:r>
      <w:proofErr w:type="spellStart"/>
      <w:r>
        <w:rPr>
          <w:rFonts w:ascii="Calibri" w:hAnsi="Calibri" w:cs="Calibri"/>
          <w:bCs/>
          <w:sz w:val="22"/>
          <w:szCs w:val="22"/>
          <w:lang w:eastAsia="en-CA"/>
        </w:rPr>
        <w:t>pescribed</w:t>
      </w:r>
      <w:proofErr w:type="spellEnd"/>
      <w:r>
        <w:rPr>
          <w:rFonts w:ascii="Calibri" w:hAnsi="Calibri" w:cs="Calibri"/>
          <w:bCs/>
          <w:sz w:val="22"/>
          <w:szCs w:val="22"/>
          <w:lang w:eastAsia="en-CA"/>
        </w:rPr>
        <w:t xml:space="preserve"> in their </w:t>
      </w:r>
    </w:p>
    <w:p w:rsidR="00824498" w:rsidRDefault="00824498" w:rsidP="00824498">
      <w:pPr>
        <w:pStyle w:val="Standard"/>
        <w:numPr>
          <w:ilvl w:val="0"/>
          <w:numId w:val="17"/>
        </w:numPr>
        <w:jc w:val="both"/>
        <w:rPr>
          <w:rFonts w:ascii="Calibri" w:hAnsi="Calibri" w:cs="Calibri"/>
          <w:bCs/>
          <w:sz w:val="22"/>
          <w:szCs w:val="22"/>
          <w:lang w:eastAsia="en-CA"/>
        </w:rPr>
      </w:pPr>
      <w:r>
        <w:rPr>
          <w:rFonts w:ascii="Calibri" w:hAnsi="Calibri" w:cs="Calibri"/>
          <w:bCs/>
          <w:sz w:val="22"/>
          <w:szCs w:val="22"/>
          <w:lang w:eastAsia="en-CA"/>
        </w:rPr>
        <w:t>Colleges and universities may create some courses but</w:t>
      </w:r>
    </w:p>
    <w:p w:rsidR="00824498" w:rsidRDefault="00824498" w:rsidP="00824498">
      <w:pPr>
        <w:pStyle w:val="Standard"/>
        <w:numPr>
          <w:ilvl w:val="0"/>
          <w:numId w:val="17"/>
        </w:numPr>
        <w:jc w:val="both"/>
        <w:rPr>
          <w:rFonts w:ascii="Calibri" w:hAnsi="Calibri" w:cs="Calibri"/>
          <w:bCs/>
          <w:sz w:val="22"/>
          <w:szCs w:val="22"/>
          <w:lang w:eastAsia="en-CA"/>
        </w:rPr>
      </w:pPr>
      <w:r>
        <w:rPr>
          <w:rFonts w:ascii="Calibri" w:hAnsi="Calibri" w:cs="Calibri"/>
          <w:bCs/>
          <w:sz w:val="22"/>
          <w:szCs w:val="22"/>
          <w:lang w:eastAsia="en-CA"/>
        </w:rPr>
        <w:t>Community agencies</w:t>
      </w:r>
    </w:p>
    <w:p w:rsidR="00824498" w:rsidRDefault="00824498" w:rsidP="00824498">
      <w:pPr>
        <w:pStyle w:val="Standard"/>
        <w:numPr>
          <w:ilvl w:val="0"/>
          <w:numId w:val="17"/>
        </w:numPr>
        <w:jc w:val="both"/>
        <w:rPr>
          <w:rFonts w:ascii="Calibri" w:hAnsi="Calibri" w:cs="Calibri"/>
          <w:bCs/>
          <w:sz w:val="22"/>
          <w:szCs w:val="22"/>
          <w:lang w:eastAsia="en-CA"/>
        </w:rPr>
      </w:pPr>
      <w:r>
        <w:rPr>
          <w:rFonts w:ascii="Calibri" w:hAnsi="Calibri" w:cs="Calibri"/>
          <w:bCs/>
          <w:sz w:val="22"/>
          <w:szCs w:val="22"/>
          <w:lang w:eastAsia="en-CA"/>
        </w:rPr>
        <w:t xml:space="preserve">Sports and recreation </w:t>
      </w:r>
    </w:p>
    <w:p w:rsidR="00D50378" w:rsidRDefault="00D50378" w:rsidP="0021384A">
      <w:pPr>
        <w:pStyle w:val="Standard"/>
        <w:jc w:val="both"/>
        <w:rPr>
          <w:rFonts w:ascii="Calibri" w:hAnsi="Calibri" w:cs="Calibri"/>
          <w:bCs/>
          <w:sz w:val="22"/>
          <w:szCs w:val="22"/>
          <w:lang w:eastAsia="en-CA"/>
        </w:rPr>
      </w:pPr>
    </w:p>
    <w:p w:rsidR="00D50378" w:rsidRDefault="00824498" w:rsidP="0021384A">
      <w:pPr>
        <w:pStyle w:val="Standard"/>
        <w:jc w:val="both"/>
        <w:rPr>
          <w:rFonts w:ascii="Calibri" w:hAnsi="Calibri" w:cs="Calibri"/>
          <w:bCs/>
          <w:sz w:val="22"/>
          <w:szCs w:val="22"/>
          <w:lang w:eastAsia="en-CA"/>
        </w:rPr>
      </w:pPr>
      <w:r>
        <w:rPr>
          <w:rFonts w:ascii="Calibri" w:hAnsi="Calibri" w:cs="Calibri"/>
          <w:bCs/>
          <w:sz w:val="22"/>
          <w:szCs w:val="22"/>
          <w:lang w:eastAsia="en-CA"/>
        </w:rPr>
        <w:t>funding</w:t>
      </w:r>
      <w:bookmarkStart w:id="0" w:name="_GoBack"/>
      <w:bookmarkEnd w:id="0"/>
    </w:p>
    <w:p w:rsidR="00D50378" w:rsidRDefault="00D50378" w:rsidP="0021384A">
      <w:pPr>
        <w:pStyle w:val="Standard"/>
        <w:jc w:val="both"/>
        <w:rPr>
          <w:rFonts w:ascii="Calibri" w:hAnsi="Calibri" w:cs="Calibri"/>
          <w:bCs/>
          <w:sz w:val="22"/>
          <w:szCs w:val="22"/>
          <w:lang w:eastAsia="en-CA"/>
        </w:rPr>
      </w:pPr>
    </w:p>
    <w:p w:rsidR="00B82A02" w:rsidRPr="00990A4F" w:rsidRDefault="00990A4F" w:rsidP="00990A4F">
      <w:pPr>
        <w:pStyle w:val="Standard"/>
        <w:rPr>
          <w:rFonts w:ascii="Calibri" w:hAnsi="Calibri" w:cs="Calibri"/>
          <w:b/>
          <w:sz w:val="22"/>
          <w:szCs w:val="22"/>
        </w:rPr>
      </w:pPr>
      <w:r w:rsidRPr="00990A4F">
        <w:rPr>
          <w:rFonts w:ascii="Calibri" w:hAnsi="Calibri" w:cs="Calibri"/>
          <w:b/>
          <w:sz w:val="22"/>
          <w:szCs w:val="22"/>
        </w:rPr>
        <w:t>Coming Up</w:t>
      </w:r>
    </w:p>
    <w:p w:rsidR="00B82A02" w:rsidRPr="00990A4F" w:rsidRDefault="00B82A02" w:rsidP="00EB2F5B">
      <w:pPr>
        <w:pStyle w:val="Standard"/>
        <w:jc w:val="center"/>
        <w:rPr>
          <w:rFonts w:ascii="Calibri" w:hAnsi="Calibri" w:cs="Calibri"/>
          <w:sz w:val="22"/>
          <w:szCs w:val="22"/>
        </w:rPr>
      </w:pPr>
    </w:p>
    <w:p w:rsidR="00B82A02" w:rsidRPr="00990A4F" w:rsidRDefault="00B82A02" w:rsidP="00EB2F5B">
      <w:pPr>
        <w:pStyle w:val="Standard"/>
        <w:jc w:val="center"/>
        <w:rPr>
          <w:rFonts w:ascii="Calibri" w:hAnsi="Calibri" w:cs="Calibri"/>
          <w:sz w:val="22"/>
          <w:szCs w:val="22"/>
        </w:rPr>
      </w:pPr>
    </w:p>
    <w:p w:rsidR="00B82A02" w:rsidRPr="00990A4F" w:rsidRDefault="00B82A02" w:rsidP="00EB2F5B">
      <w:pPr>
        <w:pStyle w:val="Standard"/>
        <w:jc w:val="center"/>
        <w:rPr>
          <w:rFonts w:ascii="Calibri" w:hAnsi="Calibri" w:cs="Calibri"/>
          <w:sz w:val="22"/>
          <w:szCs w:val="22"/>
        </w:rPr>
      </w:pPr>
    </w:p>
    <w:p w:rsidR="00B82A02" w:rsidRPr="00990A4F" w:rsidRDefault="00B82A02" w:rsidP="00EB2F5B">
      <w:pPr>
        <w:pStyle w:val="Standard"/>
        <w:jc w:val="center"/>
        <w:rPr>
          <w:rFonts w:ascii="Calibri" w:hAnsi="Calibri" w:cs="Calibri"/>
          <w:sz w:val="22"/>
          <w:szCs w:val="22"/>
        </w:rPr>
      </w:pPr>
    </w:p>
    <w:p w:rsidR="00B82A02" w:rsidRPr="00990A4F" w:rsidRDefault="00B82A02" w:rsidP="00EB2F5B">
      <w:pPr>
        <w:pStyle w:val="Standard"/>
        <w:jc w:val="center"/>
        <w:rPr>
          <w:rFonts w:ascii="Calibri" w:hAnsi="Calibri" w:cs="Calibri"/>
          <w:sz w:val="22"/>
          <w:szCs w:val="22"/>
        </w:rPr>
      </w:pPr>
    </w:p>
    <w:p w:rsidR="00B82A02" w:rsidRPr="00990A4F" w:rsidRDefault="00B82A02" w:rsidP="00EB2F5B">
      <w:pPr>
        <w:pStyle w:val="Standard"/>
        <w:jc w:val="center"/>
        <w:rPr>
          <w:rFonts w:ascii="Calibri" w:hAnsi="Calibri" w:cs="Calibri"/>
          <w:sz w:val="22"/>
          <w:szCs w:val="22"/>
        </w:rPr>
      </w:pPr>
    </w:p>
    <w:p w:rsidR="00B82A02" w:rsidRPr="00990A4F" w:rsidRDefault="00B82A02" w:rsidP="00EB2F5B">
      <w:pPr>
        <w:pStyle w:val="Standard"/>
        <w:jc w:val="center"/>
        <w:rPr>
          <w:rFonts w:ascii="Calibri" w:hAnsi="Calibri" w:cs="Calibri"/>
          <w:sz w:val="22"/>
          <w:szCs w:val="22"/>
        </w:rPr>
      </w:pPr>
    </w:p>
    <w:p w:rsidR="00B82A02" w:rsidRPr="00990A4F" w:rsidRDefault="00B82A02" w:rsidP="00EB2F5B">
      <w:pPr>
        <w:pStyle w:val="Standard"/>
        <w:jc w:val="center"/>
        <w:rPr>
          <w:rFonts w:ascii="Calibri" w:hAnsi="Calibri" w:cs="Calibri"/>
          <w:sz w:val="22"/>
          <w:szCs w:val="22"/>
        </w:rPr>
      </w:pPr>
    </w:p>
    <w:p w:rsidR="00B82A02" w:rsidRPr="00990A4F" w:rsidRDefault="00B82A02" w:rsidP="00EB2F5B">
      <w:pPr>
        <w:pStyle w:val="Standard"/>
        <w:jc w:val="center"/>
        <w:rPr>
          <w:rFonts w:ascii="Calibri" w:hAnsi="Calibri" w:cs="Calibri"/>
          <w:sz w:val="22"/>
          <w:szCs w:val="22"/>
        </w:rPr>
      </w:pPr>
    </w:p>
    <w:p w:rsidR="00B82A02" w:rsidRPr="00990A4F" w:rsidRDefault="00B82A02" w:rsidP="00EB2F5B">
      <w:pPr>
        <w:pStyle w:val="Standard"/>
        <w:jc w:val="center"/>
        <w:rPr>
          <w:rFonts w:ascii="Calibri" w:hAnsi="Calibri" w:cs="Calibri"/>
          <w:sz w:val="22"/>
          <w:szCs w:val="22"/>
        </w:rPr>
      </w:pPr>
    </w:p>
    <w:p w:rsidR="008D4C32" w:rsidRDefault="008D4C32" w:rsidP="00B82A02">
      <w:pPr>
        <w:pStyle w:val="Standard"/>
        <w:rPr>
          <w:rFonts w:ascii="Calibri" w:hAnsi="Calibri" w:cs="Calibri"/>
          <w:b/>
          <w:sz w:val="22"/>
          <w:szCs w:val="22"/>
        </w:rPr>
      </w:pPr>
    </w:p>
    <w:p w:rsidR="008D4C32" w:rsidRDefault="008D4C32" w:rsidP="00B82A02">
      <w:pPr>
        <w:pStyle w:val="Standard"/>
        <w:rPr>
          <w:rFonts w:ascii="Calibri" w:hAnsi="Calibri" w:cs="Calibri"/>
          <w:b/>
          <w:sz w:val="22"/>
          <w:szCs w:val="22"/>
        </w:rPr>
      </w:pPr>
    </w:p>
    <w:p w:rsidR="008D4C32" w:rsidRDefault="008D4C32" w:rsidP="00B82A02">
      <w:pPr>
        <w:pStyle w:val="Standard"/>
        <w:rPr>
          <w:rFonts w:ascii="Calibri" w:hAnsi="Calibri" w:cs="Calibri"/>
          <w:b/>
          <w:sz w:val="22"/>
          <w:szCs w:val="22"/>
        </w:rPr>
      </w:pPr>
    </w:p>
    <w:p w:rsidR="008D4C32" w:rsidRDefault="008D4C32" w:rsidP="00B82A02">
      <w:pPr>
        <w:pStyle w:val="Standard"/>
        <w:rPr>
          <w:rFonts w:ascii="Calibri" w:hAnsi="Calibri" w:cs="Calibri"/>
          <w:b/>
          <w:sz w:val="22"/>
          <w:szCs w:val="22"/>
        </w:rPr>
      </w:pPr>
    </w:p>
    <w:p w:rsidR="008D4C32" w:rsidRDefault="008D4C32" w:rsidP="00B82A02">
      <w:pPr>
        <w:pStyle w:val="Standard"/>
        <w:rPr>
          <w:rFonts w:ascii="Calibri" w:hAnsi="Calibri" w:cs="Calibri"/>
          <w:b/>
          <w:sz w:val="22"/>
          <w:szCs w:val="22"/>
        </w:rPr>
      </w:pPr>
    </w:p>
    <w:p w:rsidR="008D4C32" w:rsidRDefault="008D4C32" w:rsidP="00B82A02">
      <w:pPr>
        <w:pStyle w:val="Standard"/>
        <w:rPr>
          <w:rFonts w:ascii="Calibri" w:hAnsi="Calibri" w:cs="Calibri"/>
          <w:b/>
          <w:sz w:val="22"/>
          <w:szCs w:val="22"/>
        </w:rPr>
      </w:pPr>
    </w:p>
    <w:p w:rsidR="00B82A02" w:rsidRPr="00990A4F" w:rsidRDefault="00FA59CA" w:rsidP="00B82A02">
      <w:pPr>
        <w:pStyle w:val="Standard"/>
        <w:rPr>
          <w:rFonts w:ascii="Calibri" w:hAnsi="Calibri" w:cs="Calibri"/>
          <w:b/>
          <w:sz w:val="22"/>
          <w:szCs w:val="22"/>
        </w:rPr>
      </w:pPr>
      <w:r>
        <w:rPr>
          <w:rFonts w:ascii="Calibri" w:hAnsi="Calibri" w:cs="Calibri"/>
          <w:b/>
          <w:sz w:val="22"/>
          <w:szCs w:val="22"/>
        </w:rPr>
        <w:t>Learning in the workplace</w:t>
      </w:r>
    </w:p>
    <w:p w:rsidR="00B82A02" w:rsidRPr="00990A4F" w:rsidRDefault="00B82A02" w:rsidP="00B82A02">
      <w:pPr>
        <w:pStyle w:val="Standard"/>
        <w:rPr>
          <w:rFonts w:ascii="Calibri" w:hAnsi="Calibri" w:cs="Calibri"/>
          <w:b/>
          <w:sz w:val="22"/>
          <w:szCs w:val="22"/>
        </w:rPr>
      </w:pPr>
    </w:p>
    <w:p w:rsidR="00B82A02" w:rsidRPr="00990A4F" w:rsidRDefault="00B82A02" w:rsidP="00B82A02">
      <w:pPr>
        <w:pStyle w:val="Standard"/>
        <w:rPr>
          <w:rFonts w:ascii="Calibri" w:hAnsi="Calibri" w:cs="Calibri"/>
          <w:sz w:val="22"/>
          <w:szCs w:val="22"/>
        </w:rPr>
      </w:pPr>
      <w:r w:rsidRPr="00990A4F">
        <w:rPr>
          <w:rFonts w:ascii="Calibri" w:hAnsi="Calibri" w:cs="Calibri"/>
          <w:sz w:val="22"/>
          <w:szCs w:val="22"/>
        </w:rPr>
        <w:t>“Handle with Care is a simple interactive program to help parents and caregivers, including those who work in early childhood settings, to promote the mental health of young children from birth to 6 years.</w:t>
      </w:r>
      <w:r w:rsidR="00990A4F" w:rsidRPr="00990A4F">
        <w:rPr>
          <w:rFonts w:ascii="Calibri" w:hAnsi="Calibri" w:cs="Calibri"/>
          <w:sz w:val="22"/>
          <w:szCs w:val="22"/>
        </w:rPr>
        <w:t>”</w:t>
      </w:r>
      <w:r w:rsidRPr="00990A4F">
        <w:rPr>
          <w:rFonts w:ascii="Calibri" w:hAnsi="Calibri" w:cs="Calibri"/>
          <w:sz w:val="22"/>
          <w:szCs w:val="22"/>
        </w:rPr>
        <w:t xml:space="preserve"> </w:t>
      </w:r>
      <w:r w:rsidR="00990A4F">
        <w:rPr>
          <w:rFonts w:ascii="Calibri" w:hAnsi="Calibri" w:cs="Calibri"/>
          <w:sz w:val="22"/>
          <w:szCs w:val="22"/>
        </w:rPr>
        <w:t xml:space="preserve">  C</w:t>
      </w:r>
      <w:r w:rsidRPr="00990A4F">
        <w:rPr>
          <w:rFonts w:ascii="Calibri" w:hAnsi="Calibri" w:cs="Calibri"/>
          <w:sz w:val="22"/>
          <w:szCs w:val="22"/>
        </w:rPr>
        <w:t xml:space="preserve">lick here for </w:t>
      </w:r>
      <w:r w:rsidR="00990A4F">
        <w:rPr>
          <w:rFonts w:ascii="Calibri" w:hAnsi="Calibri" w:cs="Calibri"/>
          <w:sz w:val="22"/>
          <w:szCs w:val="22"/>
        </w:rPr>
        <w:t xml:space="preserve">details and how to get further </w:t>
      </w:r>
      <w:r w:rsidRPr="00990A4F">
        <w:rPr>
          <w:rFonts w:ascii="Calibri" w:hAnsi="Calibri" w:cs="Calibri"/>
          <w:sz w:val="22"/>
          <w:szCs w:val="22"/>
        </w:rPr>
        <w:t>information.</w:t>
      </w:r>
    </w:p>
    <w:p w:rsidR="00B82A02" w:rsidRPr="00B82A02" w:rsidRDefault="00B82A02" w:rsidP="00EB2F5B">
      <w:pPr>
        <w:pStyle w:val="Standard"/>
        <w:jc w:val="center"/>
        <w:rPr>
          <w:rFonts w:ascii="Calibri" w:hAnsi="Calibri" w:cs="Calibri"/>
          <w:sz w:val="22"/>
          <w:szCs w:val="22"/>
        </w:rPr>
      </w:pPr>
    </w:p>
    <w:p w:rsidR="00B82A02" w:rsidRDefault="00B82A02" w:rsidP="00B82A02">
      <w:pPr>
        <w:pStyle w:val="Standard"/>
        <w:rPr>
          <w:rFonts w:ascii="Calibri" w:hAnsi="Calibri" w:cs="Calibri"/>
          <w:bCs/>
          <w:i/>
          <w:sz w:val="22"/>
          <w:szCs w:val="22"/>
          <w:lang w:eastAsia="en-CA"/>
        </w:rPr>
      </w:pPr>
      <w:r>
        <w:rPr>
          <w:rFonts w:ascii="Calibri" w:hAnsi="Calibri" w:cs="Calibri"/>
          <w:bCs/>
          <w:i/>
          <w:sz w:val="22"/>
          <w:szCs w:val="22"/>
          <w:lang w:eastAsia="en-CA"/>
        </w:rPr>
        <w:t xml:space="preserve">Guest </w:t>
      </w:r>
      <w:r w:rsidRPr="00B82A02">
        <w:rPr>
          <w:rFonts w:ascii="Calibri" w:hAnsi="Calibri" w:cs="Calibri"/>
          <w:bCs/>
          <w:i/>
          <w:sz w:val="22"/>
          <w:szCs w:val="22"/>
          <w:lang w:eastAsia="en-CA"/>
        </w:rPr>
        <w:t>Editor: Don Glendenning</w:t>
      </w:r>
    </w:p>
    <w:p w:rsidR="00B82A02" w:rsidRDefault="00B82A02" w:rsidP="00B82A02">
      <w:pPr>
        <w:pStyle w:val="Standard"/>
        <w:rPr>
          <w:rFonts w:ascii="Calibri" w:hAnsi="Calibri" w:cs="Calibri"/>
          <w:bCs/>
          <w:i/>
          <w:sz w:val="22"/>
          <w:szCs w:val="22"/>
          <w:lang w:eastAsia="en-CA"/>
        </w:rPr>
      </w:pPr>
    </w:p>
    <w:p w:rsidR="00466141" w:rsidRPr="00E91F67" w:rsidRDefault="00466141" w:rsidP="00466141">
      <w:pPr>
        <w:pStyle w:val="Standard"/>
        <w:pBdr>
          <w:bottom w:val="single" w:sz="12" w:space="1" w:color="auto"/>
        </w:pBdr>
        <w:rPr>
          <w:rFonts w:asciiTheme="minorHAnsi" w:hAnsiTheme="minorHAnsi"/>
          <w:i/>
          <w:sz w:val="22"/>
          <w:szCs w:val="22"/>
        </w:rPr>
      </w:pPr>
      <w:r w:rsidRPr="00E91F67">
        <w:rPr>
          <w:rFonts w:asciiTheme="minorHAnsi" w:hAnsiTheme="minorHAnsi"/>
          <w:b/>
          <w:sz w:val="22"/>
          <w:szCs w:val="22"/>
        </w:rPr>
        <w:t>Please: Unless you inform us otherwise, we will continue to send you future Newsletters.</w:t>
      </w:r>
    </w:p>
    <w:p w:rsidR="00B82A02" w:rsidRPr="00DE5A07" w:rsidRDefault="00B82A02" w:rsidP="00B82A02">
      <w:pPr>
        <w:pStyle w:val="Standard"/>
        <w:rPr>
          <w:rFonts w:ascii="Calibri" w:hAnsi="Calibri" w:cs="Calibri"/>
          <w:b/>
          <w:bCs/>
          <w:sz w:val="22"/>
          <w:szCs w:val="22"/>
          <w:lang w:eastAsia="en-CA"/>
        </w:rPr>
      </w:pPr>
    </w:p>
    <w:p w:rsidR="00B82A02" w:rsidRDefault="00B82A02" w:rsidP="00B82A02">
      <w:pPr>
        <w:pStyle w:val="Standard"/>
        <w:jc w:val="center"/>
      </w:pPr>
      <w:r>
        <w:rPr>
          <w:rFonts w:ascii="Calibri" w:hAnsi="Calibri" w:cs="Calibri"/>
          <w:b/>
          <w:bCs/>
          <w:i/>
          <w:sz w:val="18"/>
          <w:szCs w:val="18"/>
          <w:lang w:eastAsia="en-CA"/>
        </w:rPr>
        <w:t>Education 20/20 Inc.</w:t>
      </w:r>
    </w:p>
    <w:p w:rsidR="00B82A02" w:rsidRDefault="00B82A02" w:rsidP="00EB2F5B">
      <w:pPr>
        <w:pStyle w:val="Standard"/>
        <w:jc w:val="center"/>
        <w:rPr>
          <w:rFonts w:ascii="Calibri" w:hAnsi="Calibri" w:cs="Calibri"/>
          <w:sz w:val="18"/>
          <w:szCs w:val="18"/>
        </w:rPr>
      </w:pPr>
      <w:r>
        <w:rPr>
          <w:rFonts w:ascii="Calibri" w:hAnsi="Calibri" w:cs="Calibri"/>
          <w:sz w:val="18"/>
          <w:szCs w:val="18"/>
        </w:rPr>
        <w:t>101 Kent St., PO Box 624 / 101, rue Kent, B.P. 624</w:t>
      </w:r>
    </w:p>
    <w:p w:rsidR="00EB2F5B" w:rsidRPr="00C86275" w:rsidRDefault="00EB2F5B" w:rsidP="00EB2F5B">
      <w:pPr>
        <w:pStyle w:val="Standard"/>
        <w:jc w:val="center"/>
        <w:rPr>
          <w:lang w:val="fr-CA"/>
        </w:rPr>
      </w:pPr>
      <w:r>
        <w:rPr>
          <w:rFonts w:ascii="Calibri" w:hAnsi="Calibri" w:cs="Calibri"/>
          <w:sz w:val="18"/>
          <w:szCs w:val="18"/>
        </w:rPr>
        <w:t xml:space="preserve">Charlottetown, PEI / Charlottetown (Î.-P.-É.)  </w:t>
      </w:r>
      <w:r>
        <w:rPr>
          <w:rFonts w:ascii="Calibri" w:hAnsi="Calibri" w:cs="Calibri"/>
          <w:sz w:val="18"/>
          <w:szCs w:val="18"/>
          <w:lang w:val="fr-CA"/>
        </w:rPr>
        <w:t xml:space="preserve">C1A 1M0 </w:t>
      </w:r>
      <w:r w:rsidRPr="00C86275">
        <w:rPr>
          <w:rFonts w:ascii="Calibri" w:hAnsi="Calibri" w:cs="Calibri"/>
          <w:sz w:val="18"/>
          <w:szCs w:val="18"/>
          <w:lang w:val="fr-CA"/>
        </w:rPr>
        <w:t>Canada</w:t>
      </w:r>
    </w:p>
    <w:p w:rsidR="00EB2F5B" w:rsidRPr="00C86275" w:rsidRDefault="00EB2F5B" w:rsidP="00EB2F5B">
      <w:pPr>
        <w:pStyle w:val="Standard"/>
        <w:jc w:val="center"/>
        <w:rPr>
          <w:lang w:val="fr-CA"/>
        </w:rPr>
      </w:pPr>
      <w:r w:rsidRPr="00C86275">
        <w:rPr>
          <w:rFonts w:ascii="Calibri" w:hAnsi="Calibri" w:cs="Calibri"/>
          <w:sz w:val="18"/>
          <w:szCs w:val="18"/>
          <w:lang w:val="fr-CA"/>
        </w:rPr>
        <w:t>Tel.</w:t>
      </w:r>
      <w:r>
        <w:rPr>
          <w:rFonts w:ascii="Calibri" w:hAnsi="Calibri" w:cs="Calibri"/>
          <w:sz w:val="18"/>
          <w:szCs w:val="18"/>
          <w:lang w:val="fr-CA"/>
        </w:rPr>
        <w:t xml:space="preserve">/Tél. </w:t>
      </w:r>
      <w:r w:rsidRPr="00C86275">
        <w:rPr>
          <w:rFonts w:ascii="Calibri" w:hAnsi="Calibri" w:cs="Calibri"/>
          <w:sz w:val="18"/>
          <w:szCs w:val="18"/>
          <w:lang w:val="fr-CA"/>
        </w:rPr>
        <w:t>: 902-892-2060</w:t>
      </w:r>
    </w:p>
    <w:p w:rsidR="00EB2F5B" w:rsidRDefault="00EB2F5B" w:rsidP="00EB2F5B">
      <w:pPr>
        <w:pStyle w:val="Standard"/>
        <w:jc w:val="center"/>
        <w:rPr>
          <w:rStyle w:val="Hyperlink"/>
          <w:rFonts w:ascii="Calibri" w:hAnsi="Calibri" w:cs="Calibri"/>
          <w:sz w:val="18"/>
          <w:szCs w:val="18"/>
          <w:lang w:val="fr-CA"/>
        </w:rPr>
      </w:pPr>
      <w:r w:rsidRPr="00C86275">
        <w:rPr>
          <w:rFonts w:ascii="Calibri" w:hAnsi="Calibri" w:cs="Calibri"/>
          <w:sz w:val="18"/>
          <w:szCs w:val="18"/>
          <w:lang w:val="fr-CA"/>
        </w:rPr>
        <w:t>Email</w:t>
      </w:r>
      <w:r>
        <w:rPr>
          <w:rFonts w:ascii="Calibri" w:hAnsi="Calibri" w:cs="Calibri"/>
          <w:sz w:val="18"/>
          <w:szCs w:val="18"/>
          <w:lang w:val="fr-CA"/>
        </w:rPr>
        <w:t xml:space="preserve">/Courriel </w:t>
      </w:r>
      <w:r w:rsidRPr="00C86275">
        <w:rPr>
          <w:rFonts w:ascii="Calibri" w:hAnsi="Calibri" w:cs="Calibri"/>
          <w:sz w:val="18"/>
          <w:szCs w:val="18"/>
          <w:lang w:val="fr-CA"/>
        </w:rPr>
        <w:t xml:space="preserve">: </w:t>
      </w:r>
      <w:hyperlink r:id="rId10" w:history="1">
        <w:r w:rsidR="00CF2221" w:rsidRPr="00E01A83">
          <w:rPr>
            <w:rStyle w:val="Hyperlink"/>
            <w:rFonts w:ascii="Calibri" w:hAnsi="Calibri" w:cs="Calibri"/>
            <w:sz w:val="18"/>
            <w:szCs w:val="18"/>
            <w:lang w:val="fr-CA"/>
          </w:rPr>
          <w:t>pei@education2020.ca</w:t>
        </w:r>
      </w:hyperlink>
    </w:p>
    <w:p w:rsidR="00EB2F5B" w:rsidRPr="00087B87" w:rsidRDefault="00EB2F5B" w:rsidP="00EB2F5B">
      <w:pPr>
        <w:pStyle w:val="Standard"/>
        <w:jc w:val="center"/>
        <w:rPr>
          <w:lang w:val="fr-CA"/>
        </w:rPr>
      </w:pPr>
      <w:r>
        <w:rPr>
          <w:rFonts w:ascii="Calibri" w:hAnsi="Calibri" w:cs="Calibri"/>
          <w:sz w:val="18"/>
          <w:szCs w:val="18"/>
          <w:lang w:val="fr-CA"/>
        </w:rPr>
        <w:t>URL :</w:t>
      </w:r>
      <w:r w:rsidRPr="00C86275">
        <w:rPr>
          <w:rFonts w:ascii="Calibri" w:hAnsi="Calibri" w:cs="Calibri"/>
          <w:sz w:val="18"/>
          <w:szCs w:val="18"/>
          <w:lang w:val="fr-CA"/>
        </w:rPr>
        <w:t xml:space="preserve"> </w:t>
      </w:r>
      <w:hyperlink r:id="rId11" w:history="1">
        <w:r w:rsidRPr="00C86275">
          <w:rPr>
            <w:rStyle w:val="Hyperlink"/>
            <w:rFonts w:ascii="Calibri" w:hAnsi="Calibri" w:cs="Calibri"/>
            <w:sz w:val="18"/>
            <w:szCs w:val="18"/>
            <w:lang w:val="fr-CA"/>
          </w:rPr>
          <w:t>www.education2020.c</w:t>
        </w:r>
      </w:hyperlink>
      <w:r>
        <w:rPr>
          <w:rStyle w:val="Hyperlink"/>
          <w:rFonts w:ascii="Calibri" w:hAnsi="Calibri" w:cs="Calibri"/>
          <w:sz w:val="18"/>
          <w:szCs w:val="18"/>
          <w:lang w:val="fr-CA"/>
        </w:rPr>
        <w:t>a</w:t>
      </w:r>
    </w:p>
    <w:p w:rsidR="00EB2F5B" w:rsidRDefault="00EB2F5B" w:rsidP="00EB2F5B">
      <w:pPr>
        <w:pStyle w:val="Standard"/>
        <w:ind w:left="1440"/>
        <w:jc w:val="center"/>
        <w:rPr>
          <w:rFonts w:ascii="Calibri" w:eastAsia="Times New Roman" w:hAnsi="Calibri" w:cs="Calibri"/>
          <w:b/>
          <w:sz w:val="18"/>
          <w:szCs w:val="18"/>
          <w:lang w:eastAsia="en-CA"/>
        </w:rPr>
      </w:pPr>
    </w:p>
    <w:p w:rsidR="009D5228" w:rsidRDefault="009D5228" w:rsidP="00EB2F5B">
      <w:pPr>
        <w:pStyle w:val="Standard"/>
        <w:ind w:left="1440"/>
        <w:jc w:val="center"/>
        <w:rPr>
          <w:rFonts w:ascii="Calibri" w:eastAsia="Times New Roman" w:hAnsi="Calibri" w:cs="Calibri"/>
          <w:b/>
          <w:sz w:val="18"/>
          <w:szCs w:val="18"/>
          <w:lang w:eastAsia="en-CA"/>
        </w:rPr>
      </w:pPr>
    </w:p>
    <w:p w:rsidR="009D5228" w:rsidRDefault="009D5228" w:rsidP="00EB2F5B">
      <w:pPr>
        <w:pStyle w:val="Standard"/>
        <w:ind w:left="1440"/>
        <w:jc w:val="center"/>
        <w:rPr>
          <w:rFonts w:ascii="Calibri" w:eastAsia="Times New Roman" w:hAnsi="Calibri" w:cs="Calibri"/>
          <w:b/>
          <w:sz w:val="18"/>
          <w:szCs w:val="18"/>
          <w:lang w:eastAsia="en-CA"/>
        </w:rPr>
      </w:pPr>
    </w:p>
    <w:p w:rsidR="009D5228" w:rsidRDefault="009D5228" w:rsidP="00EB2F5B">
      <w:pPr>
        <w:pStyle w:val="Standard"/>
        <w:ind w:left="1440"/>
        <w:jc w:val="center"/>
        <w:rPr>
          <w:rFonts w:ascii="Calibri" w:eastAsia="Times New Roman" w:hAnsi="Calibri" w:cs="Calibri"/>
          <w:b/>
          <w:sz w:val="18"/>
          <w:szCs w:val="18"/>
          <w:lang w:eastAsia="en-CA"/>
        </w:rPr>
      </w:pPr>
    </w:p>
    <w:p w:rsidR="009D5228" w:rsidRDefault="009D5228" w:rsidP="00EB2F5B">
      <w:pPr>
        <w:pStyle w:val="Standard"/>
        <w:ind w:left="1440"/>
        <w:jc w:val="center"/>
        <w:rPr>
          <w:rFonts w:ascii="Calibri" w:eastAsia="Times New Roman" w:hAnsi="Calibri" w:cs="Calibri"/>
          <w:b/>
          <w:sz w:val="18"/>
          <w:szCs w:val="18"/>
          <w:lang w:eastAsia="en-CA"/>
        </w:rPr>
      </w:pPr>
    </w:p>
    <w:sectPr w:rsidR="009D5228">
      <w:type w:val="continuous"/>
      <w:pgSz w:w="12240" w:h="15840"/>
      <w:pgMar w:top="680" w:right="1440" w:bottom="1134" w:left="1440" w:header="720" w:footer="720" w:gutter="0"/>
      <w:cols w:num="2" w:space="720" w:equalWidth="0">
        <w:col w:w="4320" w:space="720"/>
        <w:col w:w="4320" w:space="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60BB9" w:rsidRDefault="00460BB9">
      <w:r>
        <w:separator/>
      </w:r>
    </w:p>
  </w:endnote>
  <w:endnote w:type="continuationSeparator" w:id="0">
    <w:p w:rsidR="00460BB9" w:rsidRDefault="00460B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60BB9" w:rsidRDefault="00460BB9">
      <w:r>
        <w:rPr>
          <w:color w:val="000000"/>
        </w:rPr>
        <w:separator/>
      </w:r>
    </w:p>
  </w:footnote>
  <w:footnote w:type="continuationSeparator" w:id="0">
    <w:p w:rsidR="00460BB9" w:rsidRDefault="00460BB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F210F1"/>
    <w:multiLevelType w:val="hybridMultilevel"/>
    <w:tmpl w:val="1B6448C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3">
    <w:nsid w:val="191A2188"/>
    <w:multiLevelType w:val="hybridMultilevel"/>
    <w:tmpl w:val="2412510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6">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7">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8">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9">
    <w:nsid w:val="481A453E"/>
    <w:multiLevelType w:val="hybridMultilevel"/>
    <w:tmpl w:val="5AC0D7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nsid w:val="4A6142B2"/>
    <w:multiLevelType w:val="hybridMultilevel"/>
    <w:tmpl w:val="EB7C7E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nsid w:val="65A544B9"/>
    <w:multiLevelType w:val="hybridMultilevel"/>
    <w:tmpl w:val="B2142B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3">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12"/>
  </w:num>
  <w:num w:numId="2">
    <w:abstractNumId w:val="2"/>
  </w:num>
  <w:num w:numId="3">
    <w:abstractNumId w:val="13"/>
  </w:num>
  <w:num w:numId="4">
    <w:abstractNumId w:val="5"/>
  </w:num>
  <w:num w:numId="5">
    <w:abstractNumId w:val="6"/>
  </w:num>
  <w:num w:numId="6">
    <w:abstractNumId w:val="8"/>
  </w:num>
  <w:num w:numId="7">
    <w:abstractNumId w:val="7"/>
  </w:num>
  <w:num w:numId="8">
    <w:abstractNumId w:val="1"/>
  </w:num>
  <w:num w:numId="9">
    <w:abstractNumId w:val="2"/>
    <w:lvlOverride w:ilvl="0">
      <w:startOverride w:val="1"/>
    </w:lvlOverride>
  </w:num>
  <w:num w:numId="10">
    <w:abstractNumId w:val="6"/>
  </w:num>
  <w:num w:numId="11">
    <w:abstractNumId w:val="5"/>
  </w:num>
  <w:num w:numId="12">
    <w:abstractNumId w:val="4"/>
  </w:num>
  <w:num w:numId="13">
    <w:abstractNumId w:val="10"/>
  </w:num>
  <w:num w:numId="14">
    <w:abstractNumId w:val="3"/>
  </w:num>
  <w:num w:numId="15">
    <w:abstractNumId w:val="11"/>
  </w:num>
  <w:num w:numId="16">
    <w:abstractNumId w:val="9"/>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autoHyphenation/>
  <w:characterSpacingControl w:val="doNotCompress"/>
  <w:savePreviewPicture/>
  <w:footnotePr>
    <w:footnote w:id="-1"/>
    <w:footnote w:id="0"/>
  </w:footnotePr>
  <w:endnotePr>
    <w:endnote w:id="-1"/>
    <w:endnote w:id="0"/>
  </w:endnotePr>
  <w:compat>
    <w:useFELayout/>
    <w:compatSetting w:name="compatibilityMode" w:uri="http://schemas.microsoft.com/office/word" w:val="14"/>
  </w:compat>
  <w:rsids>
    <w:rsidRoot w:val="002F4783"/>
    <w:rsid w:val="000408CD"/>
    <w:rsid w:val="00041B12"/>
    <w:rsid w:val="000551AA"/>
    <w:rsid w:val="00084071"/>
    <w:rsid w:val="000B2881"/>
    <w:rsid w:val="000B28DB"/>
    <w:rsid w:val="000D036B"/>
    <w:rsid w:val="000D1C1C"/>
    <w:rsid w:val="000D37EC"/>
    <w:rsid w:val="0010059E"/>
    <w:rsid w:val="00125358"/>
    <w:rsid w:val="001632ED"/>
    <w:rsid w:val="001A7F8F"/>
    <w:rsid w:val="001F147D"/>
    <w:rsid w:val="0021384A"/>
    <w:rsid w:val="002553A2"/>
    <w:rsid w:val="00255BB0"/>
    <w:rsid w:val="00286C4F"/>
    <w:rsid w:val="002C56E7"/>
    <w:rsid w:val="002E75AA"/>
    <w:rsid w:val="002F4783"/>
    <w:rsid w:val="002F4A7D"/>
    <w:rsid w:val="002F62C4"/>
    <w:rsid w:val="00322472"/>
    <w:rsid w:val="00341669"/>
    <w:rsid w:val="003457D2"/>
    <w:rsid w:val="0035336B"/>
    <w:rsid w:val="00371EB4"/>
    <w:rsid w:val="00397DB9"/>
    <w:rsid w:val="003A605B"/>
    <w:rsid w:val="003B47F1"/>
    <w:rsid w:val="003C707E"/>
    <w:rsid w:val="003E4B3A"/>
    <w:rsid w:val="004002E2"/>
    <w:rsid w:val="004037CD"/>
    <w:rsid w:val="00410C5E"/>
    <w:rsid w:val="00431A00"/>
    <w:rsid w:val="00432DCA"/>
    <w:rsid w:val="00454602"/>
    <w:rsid w:val="00460BB9"/>
    <w:rsid w:val="00461971"/>
    <w:rsid w:val="00466141"/>
    <w:rsid w:val="004A2B16"/>
    <w:rsid w:val="004B1892"/>
    <w:rsid w:val="004B18B9"/>
    <w:rsid w:val="004C725C"/>
    <w:rsid w:val="004F692D"/>
    <w:rsid w:val="00506767"/>
    <w:rsid w:val="005201B9"/>
    <w:rsid w:val="00545922"/>
    <w:rsid w:val="00557BC4"/>
    <w:rsid w:val="005916CB"/>
    <w:rsid w:val="0061229B"/>
    <w:rsid w:val="0062716F"/>
    <w:rsid w:val="006330FF"/>
    <w:rsid w:val="0069054D"/>
    <w:rsid w:val="006F7C44"/>
    <w:rsid w:val="00705590"/>
    <w:rsid w:val="007260C6"/>
    <w:rsid w:val="00730753"/>
    <w:rsid w:val="0073331A"/>
    <w:rsid w:val="00787A18"/>
    <w:rsid w:val="007F613B"/>
    <w:rsid w:val="008144A3"/>
    <w:rsid w:val="008206C4"/>
    <w:rsid w:val="0082427B"/>
    <w:rsid w:val="00824498"/>
    <w:rsid w:val="00853E03"/>
    <w:rsid w:val="0086350F"/>
    <w:rsid w:val="00865650"/>
    <w:rsid w:val="00893ED9"/>
    <w:rsid w:val="008A7597"/>
    <w:rsid w:val="008D4C32"/>
    <w:rsid w:val="008D6DEB"/>
    <w:rsid w:val="008E13C3"/>
    <w:rsid w:val="009226C6"/>
    <w:rsid w:val="00953A78"/>
    <w:rsid w:val="00962FEE"/>
    <w:rsid w:val="00975C27"/>
    <w:rsid w:val="00990A4F"/>
    <w:rsid w:val="009A1A95"/>
    <w:rsid w:val="009A1DA0"/>
    <w:rsid w:val="009D5228"/>
    <w:rsid w:val="00A668A2"/>
    <w:rsid w:val="00A730F4"/>
    <w:rsid w:val="00A81484"/>
    <w:rsid w:val="00AB0ABD"/>
    <w:rsid w:val="00B542A5"/>
    <w:rsid w:val="00B670DC"/>
    <w:rsid w:val="00B819BE"/>
    <w:rsid w:val="00B82A02"/>
    <w:rsid w:val="00B87E4C"/>
    <w:rsid w:val="00BA14B4"/>
    <w:rsid w:val="00BB24E8"/>
    <w:rsid w:val="00BC1D0F"/>
    <w:rsid w:val="00C1471C"/>
    <w:rsid w:val="00C46DC1"/>
    <w:rsid w:val="00C46FFB"/>
    <w:rsid w:val="00C5420A"/>
    <w:rsid w:val="00C67595"/>
    <w:rsid w:val="00C87FA5"/>
    <w:rsid w:val="00CE0679"/>
    <w:rsid w:val="00CF2221"/>
    <w:rsid w:val="00D05DEF"/>
    <w:rsid w:val="00D17FB5"/>
    <w:rsid w:val="00D35944"/>
    <w:rsid w:val="00D50378"/>
    <w:rsid w:val="00DD09A9"/>
    <w:rsid w:val="00DE5A07"/>
    <w:rsid w:val="00DF768B"/>
    <w:rsid w:val="00E17ABE"/>
    <w:rsid w:val="00E22E59"/>
    <w:rsid w:val="00EB2F5B"/>
    <w:rsid w:val="00EC5668"/>
    <w:rsid w:val="00ED4EA9"/>
    <w:rsid w:val="00EE1C87"/>
    <w:rsid w:val="00EF2333"/>
    <w:rsid w:val="00F26F89"/>
    <w:rsid w:val="00F6046A"/>
    <w:rsid w:val="00F60AB1"/>
    <w:rsid w:val="00FA59CA"/>
    <w:rsid w:val="00FA5BCB"/>
    <w:rsid w:val="00FB1E17"/>
    <w:rsid w:val="00FB405E"/>
    <w:rsid w:val="00FE7F69"/>
    <w:rsid w:val="00FF0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semiHidden/>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semiHidden/>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6011496">
      <w:bodyDiv w:val="1"/>
      <w:marLeft w:val="0"/>
      <w:marRight w:val="0"/>
      <w:marTop w:val="0"/>
      <w:marBottom w:val="0"/>
      <w:divBdr>
        <w:top w:val="none" w:sz="0" w:space="0" w:color="auto"/>
        <w:left w:val="none" w:sz="0" w:space="0" w:color="auto"/>
        <w:bottom w:val="none" w:sz="0" w:space="0" w:color="auto"/>
        <w:right w:val="none" w:sz="0" w:space="0" w:color="auto"/>
      </w:divBdr>
      <w:divsChild>
        <w:div w:id="310257704">
          <w:marLeft w:val="0"/>
          <w:marRight w:val="0"/>
          <w:marTop w:val="0"/>
          <w:marBottom w:val="0"/>
          <w:divBdr>
            <w:top w:val="none" w:sz="0" w:space="0" w:color="auto"/>
            <w:left w:val="none" w:sz="0" w:space="0" w:color="auto"/>
            <w:bottom w:val="none" w:sz="0" w:space="0" w:color="auto"/>
            <w:right w:val="none" w:sz="0" w:space="0" w:color="auto"/>
          </w:divBdr>
          <w:divsChild>
            <w:div w:id="1446386126">
              <w:marLeft w:val="0"/>
              <w:marRight w:val="0"/>
              <w:marTop w:val="0"/>
              <w:marBottom w:val="0"/>
              <w:divBdr>
                <w:top w:val="none" w:sz="0" w:space="0" w:color="auto"/>
                <w:left w:val="none" w:sz="0" w:space="0" w:color="auto"/>
                <w:bottom w:val="none" w:sz="0" w:space="0" w:color="auto"/>
                <w:right w:val="none" w:sz="0" w:space="0" w:color="auto"/>
              </w:divBdr>
              <w:divsChild>
                <w:div w:id="1181504040">
                  <w:marLeft w:val="0"/>
                  <w:marRight w:val="0"/>
                  <w:marTop w:val="0"/>
                  <w:marBottom w:val="0"/>
                  <w:divBdr>
                    <w:top w:val="none" w:sz="0" w:space="0" w:color="auto"/>
                    <w:left w:val="none" w:sz="0" w:space="0" w:color="auto"/>
                    <w:bottom w:val="none" w:sz="0" w:space="0" w:color="auto"/>
                    <w:right w:val="none" w:sz="0" w:space="0" w:color="auto"/>
                  </w:divBdr>
                  <w:divsChild>
                    <w:div w:id="2055034130">
                      <w:marLeft w:val="0"/>
                      <w:marRight w:val="0"/>
                      <w:marTop w:val="0"/>
                      <w:marBottom w:val="0"/>
                      <w:divBdr>
                        <w:top w:val="none" w:sz="0" w:space="0" w:color="auto"/>
                        <w:left w:val="none" w:sz="0" w:space="0" w:color="auto"/>
                        <w:bottom w:val="none" w:sz="0" w:space="0" w:color="auto"/>
                        <w:right w:val="none" w:sz="0" w:space="0" w:color="auto"/>
                      </w:divBdr>
                      <w:divsChild>
                        <w:div w:id="736318319">
                          <w:marLeft w:val="0"/>
                          <w:marRight w:val="0"/>
                          <w:marTop w:val="0"/>
                          <w:marBottom w:val="0"/>
                          <w:divBdr>
                            <w:top w:val="none" w:sz="0" w:space="0" w:color="auto"/>
                            <w:left w:val="none" w:sz="0" w:space="0" w:color="auto"/>
                            <w:bottom w:val="none" w:sz="0" w:space="0" w:color="auto"/>
                            <w:right w:val="none" w:sz="0" w:space="0" w:color="auto"/>
                          </w:divBdr>
                          <w:divsChild>
                            <w:div w:id="3106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education2020.ca" TargetMode="External"/><Relationship Id="rId5" Type="http://schemas.openxmlformats.org/officeDocument/2006/relationships/settings" Target="settings.xml"/><Relationship Id="rId10" Type="http://schemas.openxmlformats.org/officeDocument/2006/relationships/hyperlink" Target="mailto:pei@education2020.ca" TargetMode="External"/><Relationship Id="rId4" Type="http://schemas.microsoft.com/office/2007/relationships/stylesWithEffects" Target="stylesWithEffects.xml"/><Relationship Id="rId9"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273717-A88A-488F-8DD9-5073158F5F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1</Pages>
  <Words>302</Words>
  <Characters>1728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2026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7</cp:revision>
  <cp:lastPrinted>2013-04-23T12:00:00Z</cp:lastPrinted>
  <dcterms:created xsi:type="dcterms:W3CDTF">2015-02-08T10:23:00Z</dcterms:created>
  <dcterms:modified xsi:type="dcterms:W3CDTF">2015-02-08T14:48:00Z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