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Pr="009C21D5" w:rsidRDefault="00147BA8">
      <w:pPr>
        <w:pStyle w:val="Standard"/>
        <w:rPr>
          <w:lang w:val="fr-CA"/>
        </w:rPr>
      </w:pPr>
      <w:bookmarkStart w:id="0" w:name="_GoBack"/>
      <w:bookmarkEnd w:id="0"/>
      <w:r>
        <w:rPr>
          <w:b/>
          <w:i/>
          <w:color w:val="76923C" w:themeColor="accent3" w:themeShade="BF"/>
          <w:sz w:val="56"/>
          <w:szCs w:val="56"/>
          <w:lang w:val="fr-CA"/>
        </w:rPr>
        <w:t>Pédagogie ouverte</w:t>
      </w:r>
      <w:r w:rsidR="00DF768B" w:rsidRPr="009C21D5">
        <w:rPr>
          <w:b/>
          <w:i/>
          <w:color w:val="1F497D"/>
          <w:sz w:val="56"/>
          <w:szCs w:val="56"/>
          <w:lang w:val="fr-CA"/>
        </w:rPr>
        <w:tab/>
      </w:r>
      <w:r w:rsidR="00DF768B" w:rsidRPr="009C21D5">
        <w:rPr>
          <w:b/>
          <w:i/>
          <w:color w:val="C00000"/>
          <w:sz w:val="56"/>
          <w:szCs w:val="56"/>
          <w:lang w:val="fr-CA"/>
        </w:rPr>
        <w:tab/>
      </w:r>
      <w:r w:rsidR="00DF768B" w:rsidRPr="009C21D5">
        <w:rPr>
          <w:b/>
          <w:i/>
          <w:color w:val="C00000"/>
          <w:sz w:val="56"/>
          <w:szCs w:val="56"/>
          <w:lang w:val="fr-CA"/>
        </w:rPr>
        <w:tab/>
      </w:r>
      <w:r w:rsidR="00DF768B" w:rsidRPr="009C21D5">
        <w:rPr>
          <w:b/>
          <w:i/>
          <w:color w:val="C00000"/>
          <w:sz w:val="56"/>
          <w:szCs w:val="56"/>
          <w:lang w:val="fr-CA"/>
        </w:rPr>
        <w:tab/>
      </w:r>
      <w:r w:rsidR="00DF768B" w:rsidRPr="009C21D5">
        <w:rPr>
          <w:b/>
          <w:i/>
          <w:color w:val="C00000"/>
          <w:sz w:val="56"/>
          <w:szCs w:val="56"/>
          <w:lang w:val="fr-CA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Pr="009C21D5" w:rsidRDefault="00B53586">
      <w:pPr>
        <w:pStyle w:val="Standard"/>
        <w:pBdr>
          <w:bottom w:val="single" w:sz="12" w:space="1" w:color="00000A"/>
        </w:pBdr>
        <w:rPr>
          <w:lang w:val="fr-CA"/>
        </w:rPr>
      </w:pPr>
      <w:r w:rsidRPr="009C21D5">
        <w:rPr>
          <w:lang w:val="fr-CA"/>
        </w:rPr>
        <w:t>3</w:t>
      </w:r>
      <w:r w:rsidR="002368D1" w:rsidRPr="009C21D5">
        <w:rPr>
          <w:lang w:val="fr-CA"/>
        </w:rPr>
        <w:t>9</w:t>
      </w:r>
      <w:r w:rsidR="00DF768B" w:rsidRPr="009C21D5">
        <w:rPr>
          <w:lang w:val="fr-CA"/>
        </w:rPr>
        <w:tab/>
      </w:r>
      <w:r w:rsidR="00DF768B" w:rsidRPr="009C21D5">
        <w:rPr>
          <w:lang w:val="fr-CA"/>
        </w:rPr>
        <w:tab/>
      </w:r>
      <w:r w:rsidR="00DF768B" w:rsidRPr="009C21D5">
        <w:rPr>
          <w:lang w:val="fr-CA"/>
        </w:rPr>
        <w:tab/>
      </w:r>
      <w:r w:rsidR="00DF768B" w:rsidRPr="009C21D5">
        <w:rPr>
          <w:lang w:val="fr-CA"/>
        </w:rPr>
        <w:tab/>
      </w:r>
      <w:r w:rsidR="00DF768B" w:rsidRPr="009C21D5">
        <w:rPr>
          <w:lang w:val="fr-CA"/>
        </w:rPr>
        <w:tab/>
      </w:r>
      <w:r w:rsidR="00DF768B" w:rsidRPr="009C21D5">
        <w:rPr>
          <w:lang w:val="fr-CA"/>
        </w:rPr>
        <w:tab/>
      </w:r>
      <w:r w:rsidR="00DF768B" w:rsidRPr="009C21D5">
        <w:rPr>
          <w:lang w:val="fr-CA"/>
        </w:rPr>
        <w:tab/>
      </w:r>
      <w:r w:rsidR="00DF768B" w:rsidRPr="009C21D5">
        <w:rPr>
          <w:lang w:val="fr-CA"/>
        </w:rPr>
        <w:tab/>
      </w:r>
      <w:r w:rsidR="00DF768B" w:rsidRPr="009C21D5">
        <w:rPr>
          <w:lang w:val="fr-CA"/>
        </w:rPr>
        <w:tab/>
      </w:r>
      <w:r w:rsidR="00DF768B" w:rsidRPr="009C21D5">
        <w:rPr>
          <w:lang w:val="fr-CA"/>
        </w:rPr>
        <w:tab/>
      </w:r>
      <w:r w:rsidR="00382882" w:rsidRPr="009C21D5">
        <w:rPr>
          <w:lang w:val="fr-CA"/>
        </w:rPr>
        <w:t xml:space="preserve">          </w:t>
      </w:r>
      <w:r w:rsidR="00914CE3" w:rsidRPr="00BE1612">
        <w:rPr>
          <w:lang w:val="fr-CA"/>
        </w:rPr>
        <w:t>2</w:t>
      </w:r>
      <w:r w:rsidR="000548EB" w:rsidRPr="00BE1612">
        <w:rPr>
          <w:lang w:val="fr-CA"/>
        </w:rPr>
        <w:t>3</w:t>
      </w:r>
      <w:r w:rsidR="0018664A" w:rsidRPr="00BE1612">
        <w:rPr>
          <w:lang w:val="fr-CA"/>
        </w:rPr>
        <w:t xml:space="preserve"> avril</w:t>
      </w:r>
      <w:r w:rsidR="00947BA0" w:rsidRPr="00BE1612">
        <w:rPr>
          <w:lang w:val="fr-CA"/>
        </w:rPr>
        <w:t xml:space="preserve"> 2016</w:t>
      </w:r>
    </w:p>
    <w:p w:rsidR="00276843" w:rsidRPr="009C21D5" w:rsidRDefault="00276843" w:rsidP="0039734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fr-CA" w:eastAsia="en-CA"/>
        </w:rPr>
        <w:sectPr w:rsidR="00276843" w:rsidRPr="009C21D5" w:rsidSect="0039734B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9C21D5" w:rsidRPr="00A6431C" w:rsidRDefault="009C21D5" w:rsidP="00756E50">
      <w:pPr>
        <w:pStyle w:val="ListParagraph"/>
        <w:suppressAutoHyphens w:val="0"/>
        <w:autoSpaceDN/>
        <w:ind w:left="1080"/>
        <w:contextualSpacing/>
        <w:jc w:val="center"/>
        <w:textAlignment w:val="auto"/>
        <w:rPr>
          <w:rFonts w:asciiTheme="minorHAnsi" w:hAnsiTheme="minorHAnsi"/>
          <w:b/>
          <w:i/>
          <w:sz w:val="20"/>
          <w:szCs w:val="20"/>
          <w:lang w:val="fr-CA"/>
        </w:rPr>
      </w:pPr>
      <w:r w:rsidRPr="00A6431C">
        <w:rPr>
          <w:rFonts w:asciiTheme="minorHAnsi" w:hAnsiTheme="minorHAnsi"/>
          <w:b/>
          <w:i/>
          <w:sz w:val="20"/>
          <w:szCs w:val="20"/>
          <w:lang w:val="fr-CA"/>
        </w:rPr>
        <w:lastRenderedPageBreak/>
        <w:t xml:space="preserve">« Si </w:t>
      </w:r>
      <w:r w:rsidR="00CA7067">
        <w:rPr>
          <w:rFonts w:asciiTheme="minorHAnsi" w:hAnsiTheme="minorHAnsi"/>
          <w:b/>
          <w:i/>
          <w:sz w:val="20"/>
          <w:szCs w:val="20"/>
          <w:lang w:val="fr-CA"/>
        </w:rPr>
        <w:t xml:space="preserve">vous voulez </w:t>
      </w:r>
      <w:r w:rsidR="00271D2A" w:rsidRPr="00A6431C">
        <w:rPr>
          <w:rFonts w:asciiTheme="minorHAnsi" w:hAnsiTheme="minorHAnsi"/>
          <w:b/>
          <w:i/>
          <w:sz w:val="20"/>
          <w:szCs w:val="20"/>
          <w:lang w:val="fr-CA"/>
        </w:rPr>
        <w:t>ch</w:t>
      </w:r>
      <w:r w:rsidR="00CA7067">
        <w:rPr>
          <w:rFonts w:asciiTheme="minorHAnsi" w:hAnsiTheme="minorHAnsi"/>
          <w:b/>
          <w:i/>
          <w:sz w:val="20"/>
          <w:szCs w:val="20"/>
          <w:lang w:val="fr-CA"/>
        </w:rPr>
        <w:t>anger l'apprentissage des élève</w:t>
      </w:r>
      <w:r w:rsidR="00AA5C14">
        <w:rPr>
          <w:rFonts w:asciiTheme="minorHAnsi" w:hAnsiTheme="minorHAnsi"/>
          <w:b/>
          <w:i/>
          <w:sz w:val="20"/>
          <w:szCs w:val="20"/>
          <w:lang w:val="fr-CA"/>
        </w:rPr>
        <w:t>s</w:t>
      </w:r>
      <w:r w:rsidR="00CA7067">
        <w:rPr>
          <w:rFonts w:asciiTheme="minorHAnsi" w:hAnsiTheme="minorHAnsi"/>
          <w:b/>
          <w:i/>
          <w:sz w:val="20"/>
          <w:szCs w:val="20"/>
          <w:lang w:val="fr-CA"/>
        </w:rPr>
        <w:t xml:space="preserve">, vous devez </w:t>
      </w:r>
      <w:r w:rsidR="00271D2A" w:rsidRPr="00A6431C">
        <w:rPr>
          <w:rFonts w:asciiTheme="minorHAnsi" w:hAnsiTheme="minorHAnsi"/>
          <w:b/>
          <w:i/>
          <w:sz w:val="20"/>
          <w:szCs w:val="20"/>
          <w:lang w:val="fr-CA"/>
        </w:rPr>
        <w:t xml:space="preserve">modifier les méthodes </w:t>
      </w:r>
    </w:p>
    <w:p w:rsidR="00EF28E8" w:rsidRPr="00A6431C" w:rsidRDefault="00271D2A" w:rsidP="00756E50">
      <w:pPr>
        <w:pStyle w:val="ListParagraph"/>
        <w:suppressAutoHyphens w:val="0"/>
        <w:autoSpaceDN/>
        <w:ind w:left="1080"/>
        <w:contextualSpacing/>
        <w:jc w:val="center"/>
        <w:textAlignment w:val="auto"/>
        <w:rPr>
          <w:rFonts w:asciiTheme="minorHAnsi" w:hAnsiTheme="minorHAnsi"/>
          <w:b/>
          <w:i/>
          <w:sz w:val="20"/>
          <w:szCs w:val="20"/>
          <w:lang w:val="fr-CA"/>
        </w:rPr>
      </w:pPr>
      <w:r w:rsidRPr="00A6431C">
        <w:rPr>
          <w:rFonts w:asciiTheme="minorHAnsi" w:hAnsiTheme="minorHAnsi"/>
          <w:b/>
          <w:i/>
          <w:sz w:val="20"/>
          <w:szCs w:val="20"/>
          <w:lang w:val="fr-CA"/>
        </w:rPr>
        <w:t>d'évaluation »</w:t>
      </w:r>
      <w:r w:rsidR="00011044" w:rsidRPr="00A6431C">
        <w:rPr>
          <w:rFonts w:asciiTheme="minorHAnsi" w:hAnsiTheme="minorHAnsi"/>
          <w:b/>
          <w:i/>
          <w:sz w:val="20"/>
          <w:szCs w:val="20"/>
          <w:lang w:val="fr-CA"/>
        </w:rPr>
        <w:t xml:space="preserve"> </w:t>
      </w:r>
      <w:r w:rsidR="00DE0B2B" w:rsidRPr="00A6431C">
        <w:rPr>
          <w:rFonts w:asciiTheme="minorHAnsi" w:hAnsiTheme="minorHAnsi"/>
          <w:b/>
          <w:i/>
          <w:sz w:val="20"/>
          <w:szCs w:val="20"/>
          <w:lang w:val="fr-CA"/>
        </w:rPr>
        <w:t xml:space="preserve">(traduction libre) </w:t>
      </w:r>
      <w:r w:rsidRPr="00A6431C">
        <w:rPr>
          <w:rFonts w:asciiTheme="minorHAnsi" w:hAnsiTheme="minorHAnsi"/>
          <w:b/>
          <w:i/>
          <w:sz w:val="20"/>
          <w:szCs w:val="20"/>
          <w:lang w:val="fr-CA"/>
        </w:rPr>
        <w:t>– Chuckett et</w:t>
      </w:r>
      <w:r w:rsidR="00011044" w:rsidRPr="00A6431C">
        <w:rPr>
          <w:rFonts w:asciiTheme="minorHAnsi" w:hAnsiTheme="minorHAnsi"/>
          <w:b/>
          <w:i/>
          <w:sz w:val="20"/>
          <w:szCs w:val="20"/>
          <w:lang w:val="fr-CA"/>
        </w:rPr>
        <w:t xml:space="preserve"> Sutherland</w:t>
      </w:r>
    </w:p>
    <w:p w:rsidR="00450A45" w:rsidRDefault="00AA5C14" w:rsidP="00AA5C14">
      <w:pPr>
        <w:tabs>
          <w:tab w:val="left" w:pos="6900"/>
        </w:tabs>
        <w:suppressAutoHyphens w:val="0"/>
        <w:autoSpaceDN/>
        <w:spacing w:after="200"/>
        <w:contextualSpacing/>
        <w:textAlignment w:val="auto"/>
        <w:rPr>
          <w:rFonts w:asciiTheme="minorHAnsi" w:eastAsia="Times New Roman" w:hAnsiTheme="minorHAnsi"/>
          <w:bCs/>
          <w:i/>
          <w:color w:val="333333"/>
          <w:sz w:val="20"/>
          <w:szCs w:val="20"/>
          <w:lang w:val="fr-CA" w:eastAsia="en-CA"/>
        </w:rPr>
      </w:pPr>
      <w:r>
        <w:rPr>
          <w:rFonts w:asciiTheme="minorHAnsi" w:eastAsia="Times New Roman" w:hAnsiTheme="minorHAnsi"/>
          <w:bCs/>
          <w:i/>
          <w:color w:val="333333"/>
          <w:sz w:val="20"/>
          <w:szCs w:val="20"/>
          <w:lang w:val="fr-CA" w:eastAsia="en-CA"/>
        </w:rPr>
        <w:tab/>
      </w:r>
    </w:p>
    <w:p w:rsidR="00A6431C" w:rsidRDefault="00A6431C" w:rsidP="00756E50">
      <w:pPr>
        <w:suppressAutoHyphens w:val="0"/>
        <w:autoSpaceDN/>
        <w:spacing w:after="200"/>
        <w:contextualSpacing/>
        <w:jc w:val="center"/>
        <w:textAlignment w:val="auto"/>
        <w:rPr>
          <w:rFonts w:asciiTheme="minorHAnsi" w:eastAsia="Times New Roman" w:hAnsiTheme="minorHAnsi"/>
          <w:bCs/>
          <w:i/>
          <w:color w:val="333333"/>
          <w:sz w:val="20"/>
          <w:szCs w:val="20"/>
          <w:lang w:val="fr-CA" w:eastAsia="en-CA"/>
        </w:rPr>
      </w:pPr>
    </w:p>
    <w:p w:rsidR="00A6431C" w:rsidRPr="00A6431C" w:rsidRDefault="00A6431C" w:rsidP="00756E50">
      <w:pPr>
        <w:suppressAutoHyphens w:val="0"/>
        <w:autoSpaceDN/>
        <w:spacing w:after="200"/>
        <w:contextualSpacing/>
        <w:jc w:val="center"/>
        <w:textAlignment w:val="auto"/>
        <w:rPr>
          <w:rFonts w:asciiTheme="minorHAnsi" w:eastAsia="Times New Roman" w:hAnsiTheme="minorHAnsi"/>
          <w:bCs/>
          <w:i/>
          <w:color w:val="333333"/>
          <w:sz w:val="20"/>
          <w:szCs w:val="20"/>
          <w:lang w:val="fr-CA" w:eastAsia="en-CA"/>
        </w:rPr>
        <w:sectPr w:rsidR="00A6431C" w:rsidRPr="00A6431C" w:rsidSect="00276843">
          <w:type w:val="continuous"/>
          <w:pgSz w:w="12240" w:h="15840"/>
          <w:pgMar w:top="680" w:right="1440" w:bottom="1134" w:left="1440" w:header="720" w:footer="720" w:gutter="0"/>
          <w:cols w:space="720" w:equalWidth="0">
            <w:col w:w="9360" w:space="720"/>
          </w:cols>
        </w:sectPr>
      </w:pPr>
    </w:p>
    <w:p w:rsidR="00820FE2" w:rsidRPr="00A6431C" w:rsidRDefault="0018664A" w:rsidP="00484D93">
      <w:pPr>
        <w:suppressAutoHyphens w:val="0"/>
        <w:autoSpaceDE w:val="0"/>
        <w:adjustRightInd w:val="0"/>
        <w:contextualSpacing/>
        <w:jc w:val="center"/>
        <w:textAlignment w:val="auto"/>
        <w:rPr>
          <w:rFonts w:asciiTheme="minorHAnsi" w:hAnsiTheme="minorHAnsi"/>
          <w:b/>
          <w:bCs/>
          <w:iCs/>
          <w:sz w:val="20"/>
          <w:szCs w:val="20"/>
          <w:lang w:val="fr-CA"/>
        </w:rPr>
      </w:pPr>
      <w:r w:rsidRPr="00A6431C">
        <w:rPr>
          <w:rFonts w:asciiTheme="minorHAnsi" w:hAnsiTheme="minorHAnsi"/>
          <w:b/>
          <w:bCs/>
          <w:iCs/>
          <w:sz w:val="20"/>
          <w:szCs w:val="20"/>
          <w:lang w:val="fr-CA"/>
        </w:rPr>
        <w:lastRenderedPageBreak/>
        <w:t xml:space="preserve">Alignement des </w:t>
      </w:r>
      <w:r w:rsidR="00484D93">
        <w:rPr>
          <w:rFonts w:asciiTheme="minorHAnsi" w:hAnsiTheme="minorHAnsi"/>
          <w:b/>
          <w:bCs/>
          <w:iCs/>
          <w:sz w:val="20"/>
          <w:szCs w:val="20"/>
          <w:lang w:val="fr-CA"/>
        </w:rPr>
        <w:t>programmes d’études</w:t>
      </w:r>
    </w:p>
    <w:p w:rsidR="003B4324" w:rsidRDefault="003B4324" w:rsidP="00EA6069">
      <w:pPr>
        <w:pStyle w:val="Standard"/>
        <w:jc w:val="both"/>
        <w:rPr>
          <w:rFonts w:asciiTheme="minorHAnsi" w:hAnsiTheme="minorHAnsi" w:cs="Calibri"/>
          <w:bCs/>
          <w:sz w:val="20"/>
          <w:szCs w:val="20"/>
          <w:lang w:val="fr-CA" w:eastAsia="en-CA"/>
        </w:rPr>
      </w:pP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Le </w:t>
      </w:r>
      <w:r w:rsidR="00D14F50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curriculum </w:t>
      </w:r>
      <w:r w:rsidR="00576306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se situe au cœur même </w:t>
      </w:r>
      <w:r w:rsidR="00D14F50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des activités scolaires; de temps en temps, il </w:t>
      </w:r>
      <w:r w:rsidR="00F25FA0">
        <w:rPr>
          <w:rFonts w:asciiTheme="minorHAnsi" w:hAnsiTheme="minorHAnsi" w:cs="Calibri"/>
          <w:bCs/>
          <w:sz w:val="20"/>
          <w:szCs w:val="20"/>
          <w:lang w:val="fr-CA" w:eastAsia="en-CA"/>
        </w:rPr>
        <w:t>est nécessaire</w:t>
      </w:r>
      <w:r w:rsidR="0047185A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de le remanier ou de le réaligner</w:t>
      </w:r>
      <w:r w:rsidR="00FB0D75">
        <w:rPr>
          <w:rFonts w:asciiTheme="minorHAnsi" w:hAnsiTheme="minorHAnsi" w:cs="Calibri"/>
          <w:bCs/>
          <w:sz w:val="20"/>
          <w:szCs w:val="20"/>
          <w:lang w:val="fr-CA" w:eastAsia="en-CA"/>
        </w:rPr>
        <w:t>. Ce n’est pas inhabitu</w:t>
      </w:r>
      <w:r w:rsidR="00DD5906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el 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mais il ne devrait pas être </w:t>
      </w:r>
      <w:r w:rsidR="00DD5906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>négligé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. </w:t>
      </w:r>
    </w:p>
    <w:p w:rsidR="00407184" w:rsidRPr="00A6431C" w:rsidRDefault="00407184" w:rsidP="00EA6069">
      <w:pPr>
        <w:pStyle w:val="Standard"/>
        <w:jc w:val="both"/>
        <w:rPr>
          <w:rFonts w:asciiTheme="minorHAnsi" w:hAnsiTheme="minorHAnsi" w:cs="Calibri"/>
          <w:bCs/>
          <w:sz w:val="20"/>
          <w:szCs w:val="20"/>
          <w:lang w:val="fr-CA" w:eastAsia="en-CA"/>
        </w:rPr>
      </w:pPr>
    </w:p>
    <w:p w:rsidR="00BE1612" w:rsidRPr="00A6431C" w:rsidRDefault="007344E4" w:rsidP="00BE1612">
      <w:pPr>
        <w:suppressAutoHyphens w:val="0"/>
        <w:autoSpaceDE w:val="0"/>
        <w:adjustRightInd w:val="0"/>
        <w:contextualSpacing/>
        <w:jc w:val="both"/>
        <w:textAlignment w:val="auto"/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</w:pP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Il existe diverses a</w:t>
      </w:r>
      <w:r w:rsidR="00BE1612"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pproches </w:t>
      </w:r>
      <w:r w:rsidR="0056388E"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pour </w:t>
      </w:r>
      <w:r w:rsidR="00415233"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élaborer </w:t>
      </w:r>
      <w:r w:rsidR="00BE1612"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de</w:t>
      </w:r>
      <w:r w:rsidR="00415233"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s</w:t>
      </w:r>
      <w:r w:rsidR="00BE1612"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 pr</w:t>
      </w:r>
      <w:r w:rsidR="00BE1612"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o</w:t>
      </w:r>
      <w:r w:rsidR="00BE1612"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grammes axés sur les résultats:</w:t>
      </w:r>
    </w:p>
    <w:p w:rsidR="00BE1612" w:rsidRPr="00A6431C" w:rsidRDefault="00BE1612" w:rsidP="00BE1612">
      <w:pPr>
        <w:pStyle w:val="ListParagraph"/>
        <w:numPr>
          <w:ilvl w:val="0"/>
          <w:numId w:val="37"/>
        </w:numPr>
        <w:suppressAutoHyphens w:val="0"/>
        <w:autoSpaceDE w:val="0"/>
        <w:adjustRightInd w:val="0"/>
        <w:contextualSpacing/>
        <w:jc w:val="both"/>
        <w:textAlignment w:val="auto"/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</w:pP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L'éducation </w:t>
      </w:r>
      <w:r w:rsidR="00F25FA0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ax</w:t>
      </w:r>
      <w:r w:rsidR="00415233"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ée</w:t>
      </w: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 sur les résultats (OBE) </w:t>
      </w:r>
      <w:r w:rsidR="00F52DD6"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commence avec </w:t>
      </w:r>
      <w:r w:rsidR="00415233"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les </w:t>
      </w: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résultats </w:t>
      </w:r>
      <w:r w:rsidR="009074B1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« fondame</w:t>
      </w:r>
      <w:r w:rsidR="009074B1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n</w:t>
      </w:r>
      <w:r w:rsidR="009074B1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t</w:t>
      </w:r>
      <w:r w:rsidR="00053018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aux</w:t>
      </w:r>
      <w:r w:rsidR="00415233"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 » </w:t>
      </w:r>
      <w:r w:rsidR="000C1C07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et </w:t>
      </w:r>
      <w:r w:rsidR="006457B4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mène aux</w:t>
      </w:r>
      <w:r w:rsidR="000C1C07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 </w:t>
      </w: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apprenants</w:t>
      </w:r>
      <w:r w:rsidR="00F52DD6"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;</w:t>
      </w:r>
    </w:p>
    <w:p w:rsidR="00BE1612" w:rsidRPr="00A6431C" w:rsidRDefault="002847D2" w:rsidP="00BE1612">
      <w:pPr>
        <w:pStyle w:val="ListParagraph"/>
        <w:numPr>
          <w:ilvl w:val="0"/>
          <w:numId w:val="37"/>
        </w:numPr>
        <w:suppressAutoHyphens w:val="0"/>
        <w:autoSpaceDE w:val="0"/>
        <w:adjustRightInd w:val="0"/>
        <w:contextualSpacing/>
        <w:jc w:val="both"/>
        <w:textAlignment w:val="auto"/>
        <w:rPr>
          <w:rStyle w:val="Hyperlink"/>
          <w:rFonts w:asciiTheme="minorHAnsi" w:hAnsiTheme="minorHAnsi" w:cs="Calibri"/>
          <w:bCs/>
          <w:color w:val="auto"/>
          <w:sz w:val="20"/>
          <w:szCs w:val="20"/>
          <w:u w:val="none"/>
          <w:lang w:val="fr-CA" w:eastAsia="en-CA"/>
        </w:rPr>
      </w:pP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Les résultats </w:t>
      </w:r>
      <w:r w:rsidR="00361342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de</w:t>
      </w:r>
      <w:r w:rsidR="00A16600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s</w:t>
      </w:r>
      <w:r w:rsidR="00361342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 programme</w:t>
      </w:r>
      <w:r w:rsidR="00A16600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s d’études</w:t>
      </w:r>
      <w:r w:rsidR="00361342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 qui </w:t>
      </w:r>
      <w:r w:rsidR="000D0543"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convertissent les discipline</w:t>
      </w:r>
      <w:r w:rsidR="00BE1612"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s scolaires </w:t>
      </w:r>
      <w:r w:rsidR="002440CF"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en </w:t>
      </w:r>
      <w:r w:rsidR="00053018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format de </w:t>
      </w:r>
      <w:r w:rsidR="00BE1612"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résultats</w:t>
      </w:r>
      <w:r w:rsidR="00F52DD6"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;</w:t>
      </w:r>
    </w:p>
    <w:p w:rsidR="00853CD6" w:rsidRPr="00A6431C" w:rsidRDefault="00442324" w:rsidP="00BE1612">
      <w:pPr>
        <w:pStyle w:val="Standard"/>
        <w:numPr>
          <w:ilvl w:val="0"/>
          <w:numId w:val="37"/>
        </w:numPr>
        <w:jc w:val="both"/>
        <w:rPr>
          <w:rFonts w:asciiTheme="minorHAnsi" w:hAnsiTheme="minorHAnsi" w:cs="Calibri"/>
          <w:bCs/>
          <w:sz w:val="20"/>
          <w:szCs w:val="20"/>
          <w:lang w:val="fr-CA" w:eastAsia="en-CA"/>
        </w:rPr>
      </w:pPr>
      <w:r>
        <w:rPr>
          <w:rStyle w:val="Hyperlink"/>
          <w:rFonts w:asciiTheme="minorHAnsi" w:eastAsia="Calibri" w:hAnsiTheme="minorHAnsi" w:cs="Calibri"/>
          <w:color w:val="auto"/>
          <w:sz w:val="20"/>
          <w:szCs w:val="20"/>
          <w:u w:val="none"/>
          <w:lang w:val="fr-CA"/>
        </w:rPr>
        <w:t>l'éducation ax</w:t>
      </w:r>
      <w:r w:rsidR="00BE1612" w:rsidRPr="00A6431C">
        <w:rPr>
          <w:rStyle w:val="Hyperlink"/>
          <w:rFonts w:asciiTheme="minorHAnsi" w:eastAsia="Calibri" w:hAnsiTheme="minorHAnsi" w:cs="Calibri"/>
          <w:color w:val="auto"/>
          <w:sz w:val="20"/>
          <w:szCs w:val="20"/>
          <w:u w:val="none"/>
          <w:lang w:val="fr-CA"/>
        </w:rPr>
        <w:t xml:space="preserve">ée sur les compétences qui commence par </w:t>
      </w:r>
      <w:r w:rsidR="00184159" w:rsidRPr="00A6431C">
        <w:rPr>
          <w:rStyle w:val="Hyperlink"/>
          <w:rFonts w:asciiTheme="minorHAnsi" w:eastAsia="Calibri" w:hAnsiTheme="minorHAnsi" w:cs="Calibri"/>
          <w:color w:val="auto"/>
          <w:sz w:val="20"/>
          <w:szCs w:val="20"/>
          <w:u w:val="none"/>
          <w:lang w:val="fr-CA"/>
        </w:rPr>
        <w:t>l’</w:t>
      </w:r>
      <w:r w:rsidR="00BE1612" w:rsidRPr="00A6431C">
        <w:rPr>
          <w:rStyle w:val="Hyperlink"/>
          <w:rFonts w:asciiTheme="minorHAnsi" w:eastAsia="Calibri" w:hAnsiTheme="minorHAnsi" w:cs="Calibri"/>
          <w:color w:val="auto"/>
          <w:sz w:val="20"/>
          <w:szCs w:val="20"/>
          <w:u w:val="none"/>
          <w:lang w:val="fr-CA"/>
        </w:rPr>
        <w:t>identificat</w:t>
      </w:r>
      <w:r w:rsidR="00F25FA0">
        <w:rPr>
          <w:rStyle w:val="Hyperlink"/>
          <w:rFonts w:asciiTheme="minorHAnsi" w:eastAsia="Calibri" w:hAnsiTheme="minorHAnsi" w:cs="Calibri"/>
          <w:color w:val="auto"/>
          <w:sz w:val="20"/>
          <w:szCs w:val="20"/>
          <w:u w:val="none"/>
          <w:lang w:val="fr-CA"/>
        </w:rPr>
        <w:t xml:space="preserve">ion des compétences </w:t>
      </w:r>
      <w:r>
        <w:rPr>
          <w:rStyle w:val="Hyperlink"/>
          <w:rFonts w:asciiTheme="minorHAnsi" w:eastAsia="Calibri" w:hAnsiTheme="minorHAnsi" w:cs="Calibri"/>
          <w:color w:val="auto"/>
          <w:sz w:val="20"/>
          <w:szCs w:val="20"/>
          <w:u w:val="none"/>
          <w:lang w:val="fr-CA"/>
        </w:rPr>
        <w:t xml:space="preserve">souhaitées </w:t>
      </w:r>
      <w:r w:rsidR="00F25FA0">
        <w:rPr>
          <w:rStyle w:val="Hyperlink"/>
          <w:rFonts w:asciiTheme="minorHAnsi" w:eastAsia="Calibri" w:hAnsiTheme="minorHAnsi" w:cs="Calibri"/>
          <w:color w:val="auto"/>
          <w:sz w:val="20"/>
          <w:szCs w:val="20"/>
          <w:u w:val="none"/>
          <w:lang w:val="fr-CA"/>
        </w:rPr>
        <w:t>ou nécessaires qu</w:t>
      </w:r>
      <w:r w:rsidR="00A16600">
        <w:rPr>
          <w:rStyle w:val="Hyperlink"/>
          <w:rFonts w:asciiTheme="minorHAnsi" w:eastAsia="Calibri" w:hAnsiTheme="minorHAnsi" w:cs="Calibri"/>
          <w:color w:val="auto"/>
          <w:sz w:val="20"/>
          <w:szCs w:val="20"/>
          <w:u w:val="none"/>
          <w:lang w:val="fr-CA"/>
        </w:rPr>
        <w:t xml:space="preserve">’une </w:t>
      </w:r>
      <w:r w:rsidR="00F25FA0">
        <w:rPr>
          <w:rStyle w:val="Hyperlink"/>
          <w:rFonts w:asciiTheme="minorHAnsi" w:eastAsia="Calibri" w:hAnsiTheme="minorHAnsi" w:cs="Calibri"/>
          <w:color w:val="auto"/>
          <w:sz w:val="20"/>
          <w:szCs w:val="20"/>
          <w:u w:val="none"/>
          <w:lang w:val="fr-CA"/>
        </w:rPr>
        <w:t>personne</w:t>
      </w:r>
      <w:r w:rsidR="00184159" w:rsidRPr="00A6431C">
        <w:rPr>
          <w:rStyle w:val="Hyperlink"/>
          <w:rFonts w:asciiTheme="minorHAnsi" w:eastAsia="Calibri" w:hAnsiTheme="minorHAnsi" w:cs="Calibri"/>
          <w:color w:val="auto"/>
          <w:sz w:val="20"/>
          <w:szCs w:val="20"/>
          <w:u w:val="none"/>
          <w:lang w:val="fr-CA"/>
        </w:rPr>
        <w:t xml:space="preserve"> </w:t>
      </w:r>
      <w:r w:rsidR="00A16600">
        <w:rPr>
          <w:rStyle w:val="Hyperlink"/>
          <w:rFonts w:asciiTheme="minorHAnsi" w:eastAsia="Calibri" w:hAnsiTheme="minorHAnsi" w:cs="Calibri"/>
          <w:color w:val="auto"/>
          <w:sz w:val="20"/>
          <w:szCs w:val="20"/>
          <w:u w:val="none"/>
          <w:lang w:val="fr-CA"/>
        </w:rPr>
        <w:t xml:space="preserve">désire </w:t>
      </w:r>
      <w:r w:rsidR="00184159" w:rsidRPr="00A6431C">
        <w:rPr>
          <w:rStyle w:val="Hyperlink"/>
          <w:rFonts w:asciiTheme="minorHAnsi" w:eastAsia="Calibri" w:hAnsiTheme="minorHAnsi" w:cs="Calibri"/>
          <w:color w:val="auto"/>
          <w:sz w:val="20"/>
          <w:szCs w:val="20"/>
          <w:u w:val="none"/>
          <w:lang w:val="fr-CA"/>
        </w:rPr>
        <w:t xml:space="preserve">afin de </w:t>
      </w:r>
      <w:r w:rsidR="00746527">
        <w:rPr>
          <w:rStyle w:val="Hyperlink"/>
          <w:rFonts w:asciiTheme="minorHAnsi" w:eastAsia="Calibri" w:hAnsiTheme="minorHAnsi" w:cs="Calibri"/>
          <w:color w:val="auto"/>
          <w:sz w:val="20"/>
          <w:szCs w:val="20"/>
          <w:u w:val="none"/>
          <w:lang w:val="fr-CA"/>
        </w:rPr>
        <w:t xml:space="preserve">bien </w:t>
      </w:r>
      <w:r w:rsidR="00184159" w:rsidRPr="00A6431C">
        <w:rPr>
          <w:rStyle w:val="Hyperlink"/>
          <w:rFonts w:asciiTheme="minorHAnsi" w:eastAsia="Calibri" w:hAnsiTheme="minorHAnsi" w:cs="Calibri"/>
          <w:color w:val="auto"/>
          <w:sz w:val="20"/>
          <w:szCs w:val="20"/>
          <w:u w:val="none"/>
          <w:lang w:val="fr-CA"/>
        </w:rPr>
        <w:t xml:space="preserve">fonctionner dans </w:t>
      </w:r>
      <w:r w:rsidR="00F25FA0">
        <w:rPr>
          <w:rStyle w:val="Hyperlink"/>
          <w:rFonts w:asciiTheme="minorHAnsi" w:eastAsia="Calibri" w:hAnsiTheme="minorHAnsi" w:cs="Calibri"/>
          <w:color w:val="auto"/>
          <w:sz w:val="20"/>
          <w:szCs w:val="20"/>
          <w:u w:val="none"/>
          <w:lang w:val="fr-CA"/>
        </w:rPr>
        <w:t>les di</w:t>
      </w:r>
      <w:r w:rsidR="004C68B7">
        <w:rPr>
          <w:rStyle w:val="Hyperlink"/>
          <w:rFonts w:asciiTheme="minorHAnsi" w:eastAsia="Calibri" w:hAnsiTheme="minorHAnsi" w:cs="Calibri"/>
          <w:color w:val="auto"/>
          <w:sz w:val="20"/>
          <w:szCs w:val="20"/>
          <w:u w:val="none"/>
          <w:lang w:val="fr-CA"/>
        </w:rPr>
        <w:t xml:space="preserve">vers </w:t>
      </w:r>
      <w:r w:rsidR="00F25FA0">
        <w:rPr>
          <w:rStyle w:val="Hyperlink"/>
          <w:rFonts w:asciiTheme="minorHAnsi" w:eastAsia="Calibri" w:hAnsiTheme="minorHAnsi" w:cs="Calibri"/>
          <w:color w:val="auto"/>
          <w:sz w:val="20"/>
          <w:szCs w:val="20"/>
          <w:u w:val="none"/>
          <w:lang w:val="fr-CA"/>
        </w:rPr>
        <w:t xml:space="preserve">rôles </w:t>
      </w:r>
      <w:r w:rsidR="004C68B7">
        <w:rPr>
          <w:rStyle w:val="Hyperlink"/>
          <w:rFonts w:asciiTheme="minorHAnsi" w:eastAsia="Calibri" w:hAnsiTheme="minorHAnsi" w:cs="Calibri"/>
          <w:color w:val="auto"/>
          <w:sz w:val="20"/>
          <w:szCs w:val="20"/>
          <w:u w:val="none"/>
          <w:lang w:val="fr-CA"/>
        </w:rPr>
        <w:t>que nous jouons dans la vie</w:t>
      </w:r>
      <w:r w:rsidR="00F25FA0">
        <w:rPr>
          <w:rStyle w:val="Hyperlink"/>
          <w:rFonts w:asciiTheme="minorHAnsi" w:eastAsia="Calibri" w:hAnsiTheme="minorHAnsi" w:cs="Calibri"/>
          <w:color w:val="auto"/>
          <w:sz w:val="20"/>
          <w:szCs w:val="20"/>
          <w:u w:val="none"/>
          <w:lang w:val="fr-CA"/>
        </w:rPr>
        <w:t>.</w:t>
      </w:r>
    </w:p>
    <w:p w:rsidR="007A6D55" w:rsidRPr="009C21D5" w:rsidRDefault="007A6D55" w:rsidP="007A6D55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val="fr-CA" w:eastAsia="en-CA"/>
        </w:rPr>
      </w:pPr>
    </w:p>
    <w:p w:rsidR="00087C55" w:rsidRPr="00BC7B9B" w:rsidRDefault="007A6D55" w:rsidP="00EA6069">
      <w:pPr>
        <w:pStyle w:val="Standard"/>
        <w:jc w:val="both"/>
        <w:rPr>
          <w:rStyle w:val="Hyperlink"/>
          <w:rFonts w:asciiTheme="minorHAnsi" w:hAnsiTheme="minorHAnsi" w:cs="Calibri"/>
          <w:bCs/>
          <w:color w:val="auto"/>
          <w:sz w:val="20"/>
          <w:szCs w:val="20"/>
          <w:u w:val="none"/>
          <w:lang w:val="fr-CA" w:eastAsia="en-CA"/>
        </w:rPr>
      </w:pP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>La plupart des é</w:t>
      </w:r>
      <w:r w:rsidR="00E03DB0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coles canadiennes, peut-être </w:t>
      </w:r>
      <w:r w:rsidR="00514B0D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même </w:t>
      </w:r>
      <w:r w:rsidR="00E03DB0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>chacune d’entre elles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>, on</w:t>
      </w:r>
      <w:r w:rsidR="00E868B8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>t adopté le modèle du milieu; elle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s ont pris le programme </w:t>
      </w:r>
      <w:r w:rsidR="00514B0D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d’études 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>désiré et</w:t>
      </w:r>
      <w:r w:rsidR="00E868B8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l’ont</w:t>
      </w:r>
      <w:r w:rsidR="00514B0D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retravaill</w:t>
      </w:r>
      <w:r w:rsidR="00E03DB0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é </w:t>
      </w:r>
      <w:r w:rsidR="00514B0D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pour en arriver </w:t>
      </w:r>
      <w:r w:rsidR="00197F8B">
        <w:rPr>
          <w:rFonts w:asciiTheme="minorHAnsi" w:hAnsiTheme="minorHAnsi" w:cs="Calibri"/>
          <w:bCs/>
          <w:sz w:val="20"/>
          <w:szCs w:val="20"/>
          <w:lang w:val="fr-CA" w:eastAsia="en-CA"/>
        </w:rPr>
        <w:t>à un</w:t>
      </w:r>
      <w:r w:rsidR="00514B0D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>mo</w:t>
      </w:r>
      <w:r w:rsidR="00D763A1">
        <w:rPr>
          <w:rFonts w:asciiTheme="minorHAnsi" w:hAnsiTheme="minorHAnsi" w:cs="Calibri"/>
          <w:bCs/>
          <w:sz w:val="20"/>
          <w:szCs w:val="20"/>
          <w:lang w:val="fr-CA" w:eastAsia="en-CA"/>
        </w:rPr>
        <w:t>dèle axé sur les</w:t>
      </w:r>
      <w:r w:rsidR="00E868B8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résultats. En adoptant c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e modèle, </w:t>
      </w:r>
      <w:r w:rsidR="00FB4225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il manque, à mon avis, 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>trois</w:t>
      </w:r>
      <w:r w:rsidR="00E03DB0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é</w:t>
      </w:r>
      <w:r w:rsidR="00FB4225">
        <w:rPr>
          <w:rFonts w:asciiTheme="minorHAnsi" w:hAnsiTheme="minorHAnsi" w:cs="Calibri"/>
          <w:bCs/>
          <w:sz w:val="20"/>
          <w:szCs w:val="20"/>
          <w:lang w:val="fr-CA" w:eastAsia="en-CA"/>
        </w:rPr>
        <w:t>léments importants</w:t>
      </w:r>
      <w:r w:rsidR="00A35C47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: (1) le lien avec </w:t>
      </w:r>
      <w:r w:rsidR="00E868B8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les résultats </w:t>
      </w:r>
      <w:r w:rsidR="00E03DB0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scolaires </w:t>
      </w:r>
      <w:r w:rsidR="00A35C47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« fondamentaux </w:t>
      </w:r>
      <w:r w:rsidR="00E868B8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» </w:t>
      </w:r>
      <w:r w:rsidR="00C15606">
        <w:rPr>
          <w:rFonts w:asciiTheme="minorHAnsi" w:hAnsiTheme="minorHAnsi" w:cs="Calibri"/>
          <w:bCs/>
          <w:sz w:val="20"/>
          <w:szCs w:val="20"/>
          <w:lang w:val="fr-CA" w:eastAsia="en-CA"/>
        </w:rPr>
        <w:t>de la province, (2) le lien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(pertinence) à la vie en d</w:t>
      </w:r>
      <w:r w:rsidR="00E03DB0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ehors </w:t>
      </w:r>
      <w:r w:rsidR="00C15606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du système scolaire </w:t>
      </w:r>
      <w:r w:rsidR="00407184">
        <w:rPr>
          <w:rFonts w:asciiTheme="minorHAnsi" w:hAnsiTheme="minorHAnsi" w:cs="Calibri"/>
          <w:bCs/>
          <w:sz w:val="20"/>
          <w:szCs w:val="20"/>
          <w:lang w:val="fr-CA" w:eastAsia="en-CA"/>
        </w:rPr>
        <w:t>et (3) le lien</w:t>
      </w:r>
      <w:r w:rsidR="00BC7B9B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avec les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étudiants.</w:t>
      </w:r>
      <w:r w:rsidR="00E03DB0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</w:t>
      </w:r>
    </w:p>
    <w:p w:rsidR="00A6431C" w:rsidRDefault="00A6431C" w:rsidP="00EA6069">
      <w:pPr>
        <w:pStyle w:val="Standard"/>
        <w:jc w:val="both"/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</w:pPr>
    </w:p>
    <w:p w:rsidR="007949C1" w:rsidRPr="00A6431C" w:rsidRDefault="007A6D55" w:rsidP="00EA6069">
      <w:pPr>
        <w:pStyle w:val="Standard"/>
        <w:jc w:val="both"/>
        <w:rPr>
          <w:rFonts w:asciiTheme="minorHAnsi" w:hAnsiTheme="minorHAnsi" w:cs="Calibri"/>
          <w:bCs/>
          <w:sz w:val="20"/>
          <w:szCs w:val="20"/>
          <w:lang w:val="fr-CA" w:eastAsia="en-CA"/>
        </w:rPr>
      </w:pP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Notre souci </w:t>
      </w:r>
      <w:r w:rsidR="00C25275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en matière </w:t>
      </w: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d'efficacité nous </w:t>
      </w:r>
      <w:r w:rsidR="00937685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a amené à</w:t>
      </w: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 adopter des </w:t>
      </w:r>
      <w:r w:rsidR="00C55AD1"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documents </w:t>
      </w: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pédagogiques développés </w:t>
      </w:r>
      <w:r w:rsidR="00C55AD1"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par le Protocole de l'Ouest et du Nord canadiens</w:t>
      </w:r>
      <w:r w:rsidR="00937685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, tout comme d’autres provinces canadiennes; toutefois, </w:t>
      </w: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dans l'intérêt d</w:t>
      </w:r>
      <w:r w:rsidR="00937685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e </w:t>
      </w: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l'efficacité, nous devr</w:t>
      </w:r>
      <w:r w:rsidR="00C55AD1"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ions</w:t>
      </w:r>
      <w:r w:rsidR="00421333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 </w:t>
      </w:r>
      <w:r w:rsidR="00C55AD1"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envisager d'autres sources ou </w:t>
      </w:r>
      <w:r w:rsidR="00421333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peut-être </w:t>
      </w:r>
      <w:r w:rsidR="00C55AD1"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développer notre propre protocole.</w:t>
      </w:r>
    </w:p>
    <w:p w:rsidR="007949C1" w:rsidRPr="007A6D55" w:rsidRDefault="007949C1" w:rsidP="00DB27AA">
      <w:pPr>
        <w:pStyle w:val="Standard"/>
        <w:jc w:val="both"/>
        <w:rPr>
          <w:rFonts w:asciiTheme="minorHAnsi" w:hAnsiTheme="minorHAnsi" w:cs="Calibri"/>
          <w:bCs/>
          <w:sz w:val="16"/>
          <w:szCs w:val="16"/>
          <w:lang w:val="fr-CA" w:eastAsia="en-CA"/>
        </w:rPr>
      </w:pPr>
    </w:p>
    <w:p w:rsidR="003062E9" w:rsidRPr="0048772D" w:rsidRDefault="009F0351" w:rsidP="0039734B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48772D">
        <w:rPr>
          <w:rFonts w:asciiTheme="minorHAnsi" w:hAnsiTheme="minorHAnsi" w:cs="Calibri"/>
          <w:bCs/>
          <w:noProof/>
          <w:sz w:val="22"/>
          <w:szCs w:val="22"/>
          <w:lang w:eastAsia="en-CA" w:bidi="ar-SA"/>
        </w:rPr>
        <w:lastRenderedPageBreak/>
        <w:drawing>
          <wp:inline distT="0" distB="0" distL="0" distR="0" wp14:anchorId="76622153" wp14:editId="2DA5705A">
            <wp:extent cx="2743200" cy="2056757"/>
            <wp:effectExtent l="0" t="0" r="0" b="1270"/>
            <wp:docPr id="1" name="Picture 1" descr="C:\Users\Donald\AppData\Local\Microsoft\Windows Live Mail\WLMDSS.tmp\WLM5EFB.tmp\IMG_14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onald\AppData\Local\Microsoft\Windows Live Mail\WLMDSS.tmp\WLM5EFB.tmp\IMG_142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6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2E9" w:rsidRPr="00231F50" w:rsidRDefault="009F0351" w:rsidP="009F0351">
      <w:pPr>
        <w:pStyle w:val="Standard"/>
        <w:jc w:val="center"/>
        <w:rPr>
          <w:rFonts w:asciiTheme="minorHAnsi" w:hAnsiTheme="minorHAnsi" w:cs="Calibri"/>
          <w:bCs/>
          <w:sz w:val="18"/>
          <w:szCs w:val="18"/>
          <w:lang w:eastAsia="en-CA"/>
        </w:rPr>
      </w:pPr>
      <w:r w:rsidRPr="00231F50">
        <w:rPr>
          <w:rFonts w:asciiTheme="minorHAnsi" w:hAnsiTheme="minorHAnsi" w:cs="Calibri"/>
          <w:bCs/>
          <w:sz w:val="18"/>
          <w:szCs w:val="18"/>
          <w:lang w:eastAsia="en-CA"/>
        </w:rPr>
        <w:t>Don Glendenning and Tom White-Hassler</w:t>
      </w:r>
    </w:p>
    <w:p w:rsidR="009F0351" w:rsidRPr="00231F50" w:rsidRDefault="00EA6069" w:rsidP="009F0351">
      <w:pPr>
        <w:pStyle w:val="Standard"/>
        <w:jc w:val="center"/>
        <w:rPr>
          <w:rFonts w:asciiTheme="minorHAnsi" w:hAnsiTheme="minorHAnsi" w:cs="Calibri"/>
          <w:bCs/>
          <w:sz w:val="18"/>
          <w:szCs w:val="18"/>
          <w:lang w:eastAsia="en-CA"/>
        </w:rPr>
      </w:pPr>
      <w:r w:rsidRPr="00231F50">
        <w:rPr>
          <w:rFonts w:asciiTheme="minorHAnsi" w:hAnsiTheme="minorHAnsi" w:cs="Calibri"/>
          <w:bCs/>
          <w:sz w:val="18"/>
          <w:szCs w:val="18"/>
          <w:lang w:eastAsia="en-CA"/>
        </w:rPr>
        <w:t>c</w:t>
      </w:r>
      <w:r w:rsidR="009F0351" w:rsidRPr="00231F50">
        <w:rPr>
          <w:rFonts w:asciiTheme="minorHAnsi" w:hAnsiTheme="minorHAnsi" w:cs="Calibri"/>
          <w:bCs/>
          <w:sz w:val="18"/>
          <w:szCs w:val="18"/>
          <w:lang w:eastAsia="en-CA"/>
        </w:rPr>
        <w:t>ontinue the discussion after a recent meeting</w:t>
      </w:r>
    </w:p>
    <w:p w:rsidR="00EA6069" w:rsidRPr="0048772D" w:rsidRDefault="00EA6069" w:rsidP="0039734B">
      <w:pPr>
        <w:pStyle w:val="Standard"/>
        <w:jc w:val="both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</w:p>
    <w:p w:rsidR="007A6D55" w:rsidRPr="00A6431C" w:rsidRDefault="001F339A" w:rsidP="007A6D55">
      <w:pPr>
        <w:pStyle w:val="Standard"/>
        <w:jc w:val="center"/>
        <w:rPr>
          <w:rFonts w:asciiTheme="minorHAnsi" w:hAnsiTheme="minorHAnsi" w:cs="Calibri"/>
          <w:b/>
          <w:bCs/>
          <w:sz w:val="20"/>
          <w:szCs w:val="20"/>
          <w:lang w:val="fr-CA" w:eastAsia="en-CA"/>
        </w:rPr>
      </w:pPr>
      <w:r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>Efficacité ou efficience</w:t>
      </w:r>
    </w:p>
    <w:p w:rsidR="00E650CD" w:rsidRPr="00A6431C" w:rsidRDefault="00863023" w:rsidP="007A6D55">
      <w:pPr>
        <w:rPr>
          <w:rFonts w:asciiTheme="minorHAnsi" w:hAnsiTheme="minorHAnsi"/>
          <w:b/>
          <w:sz w:val="20"/>
          <w:szCs w:val="20"/>
          <w:lang w:val="fr-CA"/>
        </w:rPr>
      </w:pP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>Quelques</w:t>
      </w:r>
      <w:r w:rsidR="007A6D55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points </w:t>
      </w:r>
      <w:r w:rsidR="00DD4240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>ont</w:t>
      </w:r>
      <w:r w:rsidR="001F388F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récemment retenu </w:t>
      </w:r>
      <w:r w:rsidR="007A6D55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mon attention. </w:t>
      </w:r>
      <w:r w:rsidR="00C07B3B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Le premier 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>était l’</w:t>
      </w:r>
      <w:r w:rsidR="007A6D55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>annonce</w:t>
      </w:r>
      <w:r w:rsidR="00460E2D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>,</w:t>
      </w:r>
      <w:r w:rsidR="007A6D55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>en Ontario</w:t>
      </w:r>
      <w:r w:rsidR="00460E2D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>,</w:t>
      </w:r>
      <w:r w:rsidR="003A1FBB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</w:t>
      </w:r>
      <w:r w:rsidR="007A6D55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de spécialistes 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de la lecture </w:t>
      </w:r>
      <w:r w:rsidR="003A1FBB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étant ajoutés </w:t>
      </w:r>
      <w:r w:rsidR="00095AAB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>dans les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</w:t>
      </w:r>
      <w:r w:rsidR="007A6D55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>école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>s</w:t>
      </w:r>
      <w:r w:rsidR="000121C9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, </w:t>
      </w:r>
      <w:r w:rsidR="00C07B3B">
        <w:rPr>
          <w:rFonts w:asciiTheme="minorHAnsi" w:hAnsiTheme="minorHAnsi" w:cs="Calibri"/>
          <w:bCs/>
          <w:sz w:val="20"/>
          <w:szCs w:val="20"/>
          <w:lang w:val="fr-CA" w:eastAsia="en-CA"/>
        </w:rPr>
        <w:t>et</w:t>
      </w:r>
      <w:r w:rsidR="007A6D55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</w:t>
      </w:r>
      <w:r w:rsidR="00095AAB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l'autre avait trait à </w:t>
      </w:r>
      <w:r w:rsidR="007A6D55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la conversion de </w:t>
      </w:r>
      <w:r w:rsidR="001F339A">
        <w:rPr>
          <w:rFonts w:asciiTheme="minorHAnsi" w:hAnsiTheme="minorHAnsi" w:cs="Calibri"/>
          <w:bCs/>
          <w:sz w:val="20"/>
          <w:szCs w:val="20"/>
          <w:lang w:val="fr-CA" w:eastAsia="en-CA"/>
        </w:rPr>
        <w:t>trente-deux</w:t>
      </w:r>
      <w:r w:rsidR="00044323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postes administratifs </w:t>
      </w:r>
      <w:r w:rsidR="00497170">
        <w:rPr>
          <w:rFonts w:asciiTheme="minorHAnsi" w:hAnsiTheme="minorHAnsi" w:cs="Calibri"/>
          <w:bCs/>
          <w:sz w:val="20"/>
          <w:szCs w:val="20"/>
          <w:lang w:val="fr-CA" w:eastAsia="en-CA"/>
        </w:rPr>
        <w:t>à des</w:t>
      </w:r>
      <w:r w:rsidR="00044323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</w:t>
      </w:r>
      <w:r w:rsidR="007A6D55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>pos</w:t>
      </w:r>
      <w:r w:rsidR="00044323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tes d'enseignement </w:t>
      </w:r>
      <w:r w:rsidR="00095AAB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à l'Île. </w:t>
      </w:r>
      <w:r w:rsidR="000121C9">
        <w:rPr>
          <w:rFonts w:asciiTheme="minorHAnsi" w:hAnsiTheme="minorHAnsi" w:cs="Calibri"/>
          <w:bCs/>
          <w:sz w:val="20"/>
          <w:szCs w:val="20"/>
          <w:lang w:val="fr-CA" w:eastAsia="en-CA"/>
        </w:rPr>
        <w:t>Tous deux s</w:t>
      </w:r>
      <w:r w:rsidR="00095AAB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ont </w:t>
      </w:r>
      <w:r w:rsidR="000121C9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des </w:t>
      </w:r>
      <w:r w:rsidR="00460E2D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exemples </w:t>
      </w:r>
      <w:r w:rsidR="001F339A">
        <w:rPr>
          <w:rFonts w:asciiTheme="minorHAnsi" w:hAnsiTheme="minorHAnsi" w:cs="Calibri"/>
          <w:bCs/>
          <w:sz w:val="20"/>
          <w:szCs w:val="20"/>
          <w:lang w:val="fr-CA" w:eastAsia="en-CA"/>
        </w:rPr>
        <w:t>de l’accroissement de l’efficience</w:t>
      </w:r>
      <w:r w:rsidR="00F53B83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</w:t>
      </w:r>
      <w:r w:rsidR="00460E2D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>mais pas forcé</w:t>
      </w:r>
      <w:r w:rsidR="007A6D55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ment </w:t>
      </w:r>
      <w:r w:rsidR="00044323"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>de l’efficacité.</w:t>
      </w:r>
    </w:p>
    <w:p w:rsidR="000121C9" w:rsidRDefault="000121C9" w:rsidP="00E22F4F">
      <w:pPr>
        <w:jc w:val="center"/>
        <w:rPr>
          <w:rFonts w:asciiTheme="minorHAnsi" w:hAnsiTheme="minorHAnsi"/>
          <w:b/>
          <w:sz w:val="20"/>
          <w:szCs w:val="20"/>
          <w:lang w:val="fr-CA"/>
        </w:rPr>
      </w:pPr>
    </w:p>
    <w:p w:rsidR="00E22F4F" w:rsidRPr="00A6431C" w:rsidRDefault="00E22F4F" w:rsidP="00E22F4F">
      <w:pPr>
        <w:jc w:val="center"/>
        <w:rPr>
          <w:rFonts w:asciiTheme="minorHAnsi" w:hAnsiTheme="minorHAnsi"/>
          <w:b/>
          <w:sz w:val="20"/>
          <w:szCs w:val="20"/>
          <w:lang w:val="fr-CA"/>
        </w:rPr>
      </w:pPr>
      <w:r w:rsidRPr="00A6431C">
        <w:rPr>
          <w:rFonts w:asciiTheme="minorHAnsi" w:hAnsiTheme="minorHAnsi"/>
          <w:b/>
          <w:sz w:val="20"/>
          <w:szCs w:val="20"/>
          <w:lang w:val="fr-CA"/>
        </w:rPr>
        <w:t>L’alphabétisation du 21e siècle</w:t>
      </w:r>
    </w:p>
    <w:p w:rsidR="004C7F60" w:rsidRDefault="00E22F4F" w:rsidP="00E22F4F">
      <w:pPr>
        <w:pStyle w:val="Standard"/>
        <w:pBdr>
          <w:bottom w:val="single" w:sz="12" w:space="1" w:color="auto"/>
        </w:pBdr>
        <w:rPr>
          <w:rFonts w:asciiTheme="minorHAnsi" w:hAnsiTheme="minorHAnsi"/>
          <w:sz w:val="20"/>
          <w:szCs w:val="20"/>
          <w:lang w:val="fr-CA"/>
        </w:rPr>
      </w:pPr>
      <w:r w:rsidRPr="00A6431C">
        <w:rPr>
          <w:rFonts w:asciiTheme="minorHAnsi" w:hAnsiTheme="minorHAnsi"/>
          <w:sz w:val="20"/>
          <w:szCs w:val="20"/>
          <w:lang w:val="fr-CA"/>
        </w:rPr>
        <w:t>Garder un œil ouvert pour la présentation sur les résultats obtenus à l’Île au terme du Programme pour l'évaluation internationale des compétences des adultes (PIAAC). Celle-ci fournira des i</w:t>
      </w:r>
      <w:r w:rsidR="00AB6AAF">
        <w:rPr>
          <w:rFonts w:asciiTheme="minorHAnsi" w:hAnsiTheme="minorHAnsi"/>
          <w:sz w:val="20"/>
          <w:szCs w:val="20"/>
          <w:lang w:val="fr-CA"/>
        </w:rPr>
        <w:t xml:space="preserve">nformations </w:t>
      </w:r>
      <w:r w:rsidR="002A30A2">
        <w:rPr>
          <w:rFonts w:asciiTheme="minorHAnsi" w:hAnsiTheme="minorHAnsi"/>
          <w:sz w:val="20"/>
          <w:szCs w:val="20"/>
          <w:lang w:val="fr-CA"/>
        </w:rPr>
        <w:t xml:space="preserve">permettant de savoir </w:t>
      </w:r>
      <w:r w:rsidR="00AB6AAF">
        <w:rPr>
          <w:rFonts w:asciiTheme="minorHAnsi" w:hAnsiTheme="minorHAnsi"/>
          <w:sz w:val="20"/>
          <w:szCs w:val="20"/>
          <w:lang w:val="fr-CA"/>
        </w:rPr>
        <w:t>où l’Î</w:t>
      </w:r>
      <w:r w:rsidRPr="00A6431C">
        <w:rPr>
          <w:rFonts w:asciiTheme="minorHAnsi" w:hAnsiTheme="minorHAnsi"/>
          <w:sz w:val="20"/>
          <w:szCs w:val="20"/>
          <w:lang w:val="fr-CA"/>
        </w:rPr>
        <w:t>le se situe par rappor</w:t>
      </w:r>
      <w:r w:rsidR="001A5863">
        <w:rPr>
          <w:rFonts w:asciiTheme="minorHAnsi" w:hAnsiTheme="minorHAnsi"/>
          <w:sz w:val="20"/>
          <w:szCs w:val="20"/>
          <w:lang w:val="fr-CA"/>
        </w:rPr>
        <w:t xml:space="preserve">t au reste du Canada </w:t>
      </w:r>
      <w:r w:rsidR="002A30A2">
        <w:rPr>
          <w:rFonts w:asciiTheme="minorHAnsi" w:hAnsiTheme="minorHAnsi"/>
          <w:sz w:val="20"/>
          <w:szCs w:val="20"/>
          <w:lang w:val="fr-CA"/>
        </w:rPr>
        <w:t>et</w:t>
      </w:r>
      <w:r w:rsidR="001A5863">
        <w:rPr>
          <w:rFonts w:asciiTheme="minorHAnsi" w:hAnsiTheme="minorHAnsi"/>
          <w:sz w:val="20"/>
          <w:szCs w:val="20"/>
          <w:lang w:val="fr-CA"/>
        </w:rPr>
        <w:t>,</w:t>
      </w:r>
      <w:r w:rsidR="002A30A2">
        <w:rPr>
          <w:rFonts w:asciiTheme="minorHAnsi" w:hAnsiTheme="minorHAnsi"/>
          <w:sz w:val="20"/>
          <w:szCs w:val="20"/>
          <w:lang w:val="fr-CA"/>
        </w:rPr>
        <w:t xml:space="preserve"> plus particulièrement</w:t>
      </w:r>
      <w:r w:rsidRPr="00A6431C">
        <w:rPr>
          <w:rFonts w:asciiTheme="minorHAnsi" w:hAnsiTheme="minorHAnsi"/>
          <w:sz w:val="20"/>
          <w:szCs w:val="20"/>
          <w:lang w:val="fr-CA"/>
        </w:rPr>
        <w:t>, par rapport aux autres provinces de l'Atlantique.</w:t>
      </w:r>
    </w:p>
    <w:p w:rsidR="00A6431C" w:rsidRPr="00A6431C" w:rsidRDefault="00A6431C" w:rsidP="00E22F4F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0"/>
          <w:szCs w:val="20"/>
          <w:lang w:val="fr-CA"/>
        </w:rPr>
      </w:pPr>
    </w:p>
    <w:p w:rsidR="00B80FDE" w:rsidRPr="00CA7067" w:rsidRDefault="00E22F4F" w:rsidP="00B96A1C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0"/>
          <w:szCs w:val="20"/>
          <w:lang w:val="en-US"/>
        </w:rPr>
      </w:pPr>
      <w:r w:rsidRPr="00A6431C">
        <w:rPr>
          <w:rFonts w:asciiTheme="minorHAnsi" w:hAnsiTheme="minorHAnsi"/>
          <w:i/>
          <w:sz w:val="20"/>
          <w:szCs w:val="20"/>
        </w:rPr>
        <w:t>Don Glendenning</w:t>
      </w:r>
      <w:r w:rsidRPr="00CA7067">
        <w:rPr>
          <w:rFonts w:asciiTheme="minorHAnsi" w:hAnsiTheme="minorHAnsi"/>
          <w:i/>
          <w:sz w:val="20"/>
          <w:szCs w:val="20"/>
          <w:lang w:val="en-US"/>
        </w:rPr>
        <w:t>, rédacteur</w:t>
      </w:r>
    </w:p>
    <w:p w:rsidR="00B80FDE" w:rsidRPr="00231F50" w:rsidRDefault="00B80FDE" w:rsidP="00B80FDE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231F50">
        <w:rPr>
          <w:rFonts w:asciiTheme="minorHAnsi" w:hAnsiTheme="minorHAnsi" w:cs="Calibri"/>
          <w:bCs/>
          <w:i/>
          <w:sz w:val="18"/>
          <w:szCs w:val="18"/>
          <w:lang w:eastAsia="en-CA"/>
        </w:rPr>
        <w:t>Education 20/20 Inc.</w:t>
      </w:r>
    </w:p>
    <w:p w:rsidR="00B80FDE" w:rsidRPr="00231F50" w:rsidRDefault="00B80FDE" w:rsidP="00B80FDE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231F50">
        <w:rPr>
          <w:rFonts w:asciiTheme="minorHAnsi" w:hAnsiTheme="minorHAnsi" w:cs="Calibri"/>
          <w:sz w:val="18"/>
          <w:szCs w:val="18"/>
        </w:rPr>
        <w:t>101 Kent St., PO Box 624 / 101, rue Kent, B.P. 624</w:t>
      </w:r>
    </w:p>
    <w:p w:rsidR="00B80FDE" w:rsidRPr="00231F50" w:rsidRDefault="00B80FDE" w:rsidP="00B80FDE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r w:rsidRPr="00231F50">
        <w:rPr>
          <w:rFonts w:asciiTheme="minorHAnsi" w:hAnsiTheme="minorHAnsi" w:cs="Calibri"/>
          <w:sz w:val="18"/>
          <w:szCs w:val="18"/>
        </w:rPr>
        <w:t xml:space="preserve">Charlottetown, PEI / Charlottetown (Î.-P.-É.)  </w:t>
      </w:r>
      <w:r w:rsidRPr="00231F50">
        <w:rPr>
          <w:rFonts w:asciiTheme="minorHAnsi" w:hAnsiTheme="minorHAnsi" w:cs="Calibri"/>
          <w:sz w:val="18"/>
          <w:szCs w:val="18"/>
          <w:lang w:val="fr-CA"/>
        </w:rPr>
        <w:t xml:space="preserve">C1A 1M0 </w:t>
      </w:r>
    </w:p>
    <w:p w:rsidR="00B80FDE" w:rsidRPr="00231F50" w:rsidRDefault="00B80FDE" w:rsidP="00B80FDE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r w:rsidRPr="00231F50">
        <w:rPr>
          <w:rFonts w:asciiTheme="minorHAnsi" w:hAnsiTheme="minorHAnsi" w:cs="Calibri"/>
          <w:sz w:val="18"/>
          <w:szCs w:val="18"/>
          <w:lang w:val="fr-CA"/>
        </w:rPr>
        <w:t>Tel./Tél. : 902-892-2060</w:t>
      </w:r>
      <w:r w:rsidR="001979EB" w:rsidRPr="00231F50">
        <w:rPr>
          <w:rFonts w:asciiTheme="minorHAnsi" w:hAnsiTheme="minorHAnsi" w:cs="Calibri"/>
          <w:sz w:val="18"/>
          <w:szCs w:val="18"/>
          <w:lang w:val="fr-CA"/>
        </w:rPr>
        <w:t xml:space="preserve">, </w:t>
      </w:r>
    </w:p>
    <w:p w:rsidR="00B80FDE" w:rsidRPr="00231F50" w:rsidRDefault="00B80FDE" w:rsidP="00B80FDE">
      <w:pPr>
        <w:pStyle w:val="Standard"/>
        <w:jc w:val="center"/>
        <w:rPr>
          <w:rStyle w:val="Hyperlink"/>
          <w:rFonts w:asciiTheme="minorHAnsi" w:hAnsiTheme="minorHAnsi" w:cs="Calibri"/>
          <w:color w:val="auto"/>
          <w:sz w:val="18"/>
          <w:szCs w:val="18"/>
          <w:lang w:val="fr-CA"/>
        </w:rPr>
      </w:pPr>
      <w:r w:rsidRPr="00231F50">
        <w:rPr>
          <w:rFonts w:asciiTheme="minorHAnsi" w:hAnsiTheme="minorHAnsi" w:cs="Calibri"/>
          <w:sz w:val="18"/>
          <w:szCs w:val="18"/>
          <w:lang w:val="fr-CA"/>
        </w:rPr>
        <w:t xml:space="preserve">Email/Courriel : </w:t>
      </w:r>
      <w:hyperlink r:id="rId11" w:history="1">
        <w:r w:rsidRPr="00231F50">
          <w:rPr>
            <w:rStyle w:val="Hyperlink"/>
            <w:rFonts w:asciiTheme="minorHAnsi" w:hAnsiTheme="minorHAnsi" w:cs="Calibri"/>
            <w:color w:val="auto"/>
            <w:sz w:val="18"/>
            <w:szCs w:val="18"/>
            <w:lang w:val="fr-CA"/>
          </w:rPr>
          <w:t>pei@education2020.ca</w:t>
        </w:r>
      </w:hyperlink>
    </w:p>
    <w:p w:rsidR="0048772D" w:rsidRPr="0048772D" w:rsidRDefault="00B80FDE" w:rsidP="00562A04">
      <w:pPr>
        <w:pStyle w:val="Standard"/>
        <w:jc w:val="center"/>
        <w:rPr>
          <w:rStyle w:val="Hyperlink"/>
          <w:rFonts w:asciiTheme="minorHAnsi" w:hAnsiTheme="minorHAnsi" w:cs="Calibri"/>
          <w:sz w:val="22"/>
          <w:szCs w:val="22"/>
          <w:lang w:val="fr-CA"/>
        </w:rPr>
      </w:pPr>
      <w:r w:rsidRPr="00231F50">
        <w:rPr>
          <w:rFonts w:asciiTheme="minorHAnsi" w:hAnsiTheme="minorHAnsi" w:cs="Calibri"/>
          <w:sz w:val="18"/>
          <w:szCs w:val="18"/>
          <w:lang w:val="fr-CA"/>
        </w:rPr>
        <w:t xml:space="preserve">URL : </w:t>
      </w:r>
      <w:hyperlink r:id="rId12" w:history="1">
        <w:r w:rsidR="004A6849" w:rsidRPr="00231F50">
          <w:rPr>
            <w:rStyle w:val="Hyperlink"/>
            <w:rFonts w:asciiTheme="minorHAnsi" w:hAnsiTheme="minorHAnsi" w:cs="Calibri"/>
            <w:sz w:val="18"/>
            <w:szCs w:val="18"/>
            <w:lang w:val="fr-CA"/>
          </w:rPr>
          <w:t>www.education2020.ca</w:t>
        </w:r>
      </w:hyperlink>
    </w:p>
    <w:sectPr w:rsidR="0048772D" w:rsidRPr="0048772D" w:rsidSect="00A93432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0C2A" w:rsidRDefault="00F90C2A">
      <w:r>
        <w:separator/>
      </w:r>
    </w:p>
  </w:endnote>
  <w:endnote w:type="continuationSeparator" w:id="0">
    <w:p w:rsidR="00F90C2A" w:rsidRDefault="00F90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0C2A" w:rsidRDefault="00F90C2A">
      <w:r>
        <w:rPr>
          <w:color w:val="000000"/>
        </w:rPr>
        <w:separator/>
      </w:r>
    </w:p>
  </w:footnote>
  <w:footnote w:type="continuationSeparator" w:id="0">
    <w:p w:rsidR="00F90C2A" w:rsidRDefault="00F90C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5F35F8"/>
    <w:multiLevelType w:val="hybridMultilevel"/>
    <w:tmpl w:val="F09E7C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16B379AC"/>
    <w:multiLevelType w:val="hybridMultilevel"/>
    <w:tmpl w:val="FDF8AF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6D6B38"/>
    <w:multiLevelType w:val="hybridMultilevel"/>
    <w:tmpl w:val="212615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31E970B6"/>
    <w:multiLevelType w:val="hybridMultilevel"/>
    <w:tmpl w:val="982C5F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3AB60B65"/>
    <w:multiLevelType w:val="hybridMultilevel"/>
    <w:tmpl w:val="8D662E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>
    <w:nsid w:val="3C6955D7"/>
    <w:multiLevelType w:val="hybridMultilevel"/>
    <w:tmpl w:val="C72455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93955F5"/>
    <w:multiLevelType w:val="hybridMultilevel"/>
    <w:tmpl w:val="F620F202"/>
    <w:lvl w:ilvl="0" w:tplc="2ADA41E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F7F7A02"/>
    <w:multiLevelType w:val="hybridMultilevel"/>
    <w:tmpl w:val="0F385D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14B77E7"/>
    <w:multiLevelType w:val="hybridMultilevel"/>
    <w:tmpl w:val="47E486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0C05FDA"/>
    <w:multiLevelType w:val="hybridMultilevel"/>
    <w:tmpl w:val="0FF8E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500B24"/>
    <w:multiLevelType w:val="hybridMultilevel"/>
    <w:tmpl w:val="0A3AA6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A5456CC"/>
    <w:multiLevelType w:val="hybridMultilevel"/>
    <w:tmpl w:val="E71249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C12444"/>
    <w:multiLevelType w:val="hybridMultilevel"/>
    <w:tmpl w:val="1A0A72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3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4">
    <w:nsid w:val="7EB24A5C"/>
    <w:multiLevelType w:val="hybridMultilevel"/>
    <w:tmpl w:val="DFF6A0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5"/>
  </w:num>
  <w:num w:numId="3">
    <w:abstractNumId w:val="33"/>
  </w:num>
  <w:num w:numId="4">
    <w:abstractNumId w:val="11"/>
  </w:num>
  <w:num w:numId="5">
    <w:abstractNumId w:val="14"/>
  </w:num>
  <w:num w:numId="6">
    <w:abstractNumId w:val="19"/>
  </w:num>
  <w:num w:numId="7">
    <w:abstractNumId w:val="16"/>
  </w:num>
  <w:num w:numId="8">
    <w:abstractNumId w:val="3"/>
  </w:num>
  <w:num w:numId="9">
    <w:abstractNumId w:val="5"/>
    <w:lvlOverride w:ilvl="0">
      <w:startOverride w:val="1"/>
    </w:lvlOverride>
  </w:num>
  <w:num w:numId="10">
    <w:abstractNumId w:val="14"/>
  </w:num>
  <w:num w:numId="11">
    <w:abstractNumId w:val="11"/>
  </w:num>
  <w:num w:numId="12">
    <w:abstractNumId w:val="8"/>
  </w:num>
  <w:num w:numId="13">
    <w:abstractNumId w:val="24"/>
  </w:num>
  <w:num w:numId="14">
    <w:abstractNumId w:val="2"/>
  </w:num>
  <w:num w:numId="15">
    <w:abstractNumId w:val="13"/>
  </w:num>
  <w:num w:numId="16">
    <w:abstractNumId w:val="20"/>
  </w:num>
  <w:num w:numId="17">
    <w:abstractNumId w:val="9"/>
  </w:num>
  <w:num w:numId="18">
    <w:abstractNumId w:val="0"/>
  </w:num>
  <w:num w:numId="19">
    <w:abstractNumId w:val="25"/>
  </w:num>
  <w:num w:numId="20">
    <w:abstractNumId w:val="18"/>
  </w:num>
  <w:num w:numId="21">
    <w:abstractNumId w:val="28"/>
  </w:num>
  <w:num w:numId="22">
    <w:abstractNumId w:val="7"/>
  </w:num>
  <w:num w:numId="23">
    <w:abstractNumId w:val="29"/>
  </w:num>
  <w:num w:numId="24">
    <w:abstractNumId w:val="6"/>
  </w:num>
  <w:num w:numId="25">
    <w:abstractNumId w:val="4"/>
  </w:num>
  <w:num w:numId="26">
    <w:abstractNumId w:val="1"/>
  </w:num>
  <w:num w:numId="27">
    <w:abstractNumId w:val="23"/>
  </w:num>
  <w:num w:numId="28">
    <w:abstractNumId w:val="17"/>
  </w:num>
  <w:num w:numId="29">
    <w:abstractNumId w:val="27"/>
  </w:num>
  <w:num w:numId="30">
    <w:abstractNumId w:val="12"/>
  </w:num>
  <w:num w:numId="31">
    <w:abstractNumId w:val="34"/>
  </w:num>
  <w:num w:numId="32">
    <w:abstractNumId w:val="30"/>
  </w:num>
  <w:num w:numId="33">
    <w:abstractNumId w:val="22"/>
  </w:num>
  <w:num w:numId="34">
    <w:abstractNumId w:val="31"/>
  </w:num>
  <w:num w:numId="35">
    <w:abstractNumId w:val="31"/>
  </w:num>
  <w:num w:numId="36">
    <w:abstractNumId w:val="15"/>
  </w:num>
  <w:num w:numId="37">
    <w:abstractNumId w:val="10"/>
  </w:num>
  <w:num w:numId="38">
    <w:abstractNumId w:val="21"/>
  </w:num>
  <w:num w:numId="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783"/>
    <w:rsid w:val="00011044"/>
    <w:rsid w:val="000121C9"/>
    <w:rsid w:val="00013902"/>
    <w:rsid w:val="00017539"/>
    <w:rsid w:val="000401E8"/>
    <w:rsid w:val="00044323"/>
    <w:rsid w:val="000474B7"/>
    <w:rsid w:val="000518A3"/>
    <w:rsid w:val="000520A9"/>
    <w:rsid w:val="00053018"/>
    <w:rsid w:val="000548EB"/>
    <w:rsid w:val="000551A6"/>
    <w:rsid w:val="00067A9C"/>
    <w:rsid w:val="000737E1"/>
    <w:rsid w:val="00083499"/>
    <w:rsid w:val="00087C55"/>
    <w:rsid w:val="00093CF0"/>
    <w:rsid w:val="00095AAB"/>
    <w:rsid w:val="000B3BF9"/>
    <w:rsid w:val="000C15A0"/>
    <w:rsid w:val="000C1C07"/>
    <w:rsid w:val="000C601D"/>
    <w:rsid w:val="000C637F"/>
    <w:rsid w:val="000C6B50"/>
    <w:rsid w:val="000D0543"/>
    <w:rsid w:val="000D37EC"/>
    <w:rsid w:val="001022EF"/>
    <w:rsid w:val="00105587"/>
    <w:rsid w:val="00111FBB"/>
    <w:rsid w:val="00141219"/>
    <w:rsid w:val="00143EFA"/>
    <w:rsid w:val="00147BA8"/>
    <w:rsid w:val="00170332"/>
    <w:rsid w:val="00173E1E"/>
    <w:rsid w:val="0018360B"/>
    <w:rsid w:val="00184159"/>
    <w:rsid w:val="00184886"/>
    <w:rsid w:val="0018664A"/>
    <w:rsid w:val="001979B9"/>
    <w:rsid w:val="001979EB"/>
    <w:rsid w:val="00197F8B"/>
    <w:rsid w:val="001A29A5"/>
    <w:rsid w:val="001A469F"/>
    <w:rsid w:val="001A5863"/>
    <w:rsid w:val="001A7F8F"/>
    <w:rsid w:val="001B2336"/>
    <w:rsid w:val="001D0A83"/>
    <w:rsid w:val="001F339A"/>
    <w:rsid w:val="001F388F"/>
    <w:rsid w:val="001F6BCB"/>
    <w:rsid w:val="0020117A"/>
    <w:rsid w:val="00223E9B"/>
    <w:rsid w:val="00231F50"/>
    <w:rsid w:val="00234E69"/>
    <w:rsid w:val="002368D1"/>
    <w:rsid w:val="00241D9A"/>
    <w:rsid w:val="002440CF"/>
    <w:rsid w:val="00270DC4"/>
    <w:rsid w:val="00271BD1"/>
    <w:rsid w:val="00271D2A"/>
    <w:rsid w:val="0027447C"/>
    <w:rsid w:val="00276843"/>
    <w:rsid w:val="00281D71"/>
    <w:rsid w:val="00281DC8"/>
    <w:rsid w:val="00282769"/>
    <w:rsid w:val="002847D2"/>
    <w:rsid w:val="00295402"/>
    <w:rsid w:val="002A30A2"/>
    <w:rsid w:val="002C56E7"/>
    <w:rsid w:val="002C65A1"/>
    <w:rsid w:val="002C767B"/>
    <w:rsid w:val="002E0B54"/>
    <w:rsid w:val="002E453B"/>
    <w:rsid w:val="002F2EFD"/>
    <w:rsid w:val="002F4783"/>
    <w:rsid w:val="002F4A7D"/>
    <w:rsid w:val="002F5E3A"/>
    <w:rsid w:val="00303D11"/>
    <w:rsid w:val="003062E9"/>
    <w:rsid w:val="00312834"/>
    <w:rsid w:val="003202C5"/>
    <w:rsid w:val="0032458F"/>
    <w:rsid w:val="0032529E"/>
    <w:rsid w:val="00327445"/>
    <w:rsid w:val="003400B3"/>
    <w:rsid w:val="00351299"/>
    <w:rsid w:val="00361342"/>
    <w:rsid w:val="00363E8F"/>
    <w:rsid w:val="003720B4"/>
    <w:rsid w:val="00382882"/>
    <w:rsid w:val="003860ED"/>
    <w:rsid w:val="00392EC5"/>
    <w:rsid w:val="00393414"/>
    <w:rsid w:val="0039734B"/>
    <w:rsid w:val="003A1FBB"/>
    <w:rsid w:val="003B0B90"/>
    <w:rsid w:val="003B2867"/>
    <w:rsid w:val="003B4324"/>
    <w:rsid w:val="003B47F1"/>
    <w:rsid w:val="003B527F"/>
    <w:rsid w:val="003C315D"/>
    <w:rsid w:val="003E7B64"/>
    <w:rsid w:val="003F41AF"/>
    <w:rsid w:val="003F45A1"/>
    <w:rsid w:val="003F4DF8"/>
    <w:rsid w:val="00406D27"/>
    <w:rsid w:val="00407184"/>
    <w:rsid w:val="00415233"/>
    <w:rsid w:val="00421333"/>
    <w:rsid w:val="00423D2A"/>
    <w:rsid w:val="00433D8E"/>
    <w:rsid w:val="00442324"/>
    <w:rsid w:val="00445259"/>
    <w:rsid w:val="00450A45"/>
    <w:rsid w:val="004514BE"/>
    <w:rsid w:val="00454602"/>
    <w:rsid w:val="00460E2D"/>
    <w:rsid w:val="00461971"/>
    <w:rsid w:val="0047185A"/>
    <w:rsid w:val="00471C78"/>
    <w:rsid w:val="00473D47"/>
    <w:rsid w:val="00484D93"/>
    <w:rsid w:val="00484E6F"/>
    <w:rsid w:val="00485A8F"/>
    <w:rsid w:val="0048772D"/>
    <w:rsid w:val="00497170"/>
    <w:rsid w:val="004A5EF3"/>
    <w:rsid w:val="004A6849"/>
    <w:rsid w:val="004A7C54"/>
    <w:rsid w:val="004B1892"/>
    <w:rsid w:val="004B6CA6"/>
    <w:rsid w:val="004C319C"/>
    <w:rsid w:val="004C68B7"/>
    <w:rsid w:val="004C7F60"/>
    <w:rsid w:val="004E21A7"/>
    <w:rsid w:val="004E5B32"/>
    <w:rsid w:val="004F3FD2"/>
    <w:rsid w:val="00514B0D"/>
    <w:rsid w:val="00514D9D"/>
    <w:rsid w:val="00524CF2"/>
    <w:rsid w:val="00537321"/>
    <w:rsid w:val="00537E3B"/>
    <w:rsid w:val="00545840"/>
    <w:rsid w:val="00552664"/>
    <w:rsid w:val="005626B1"/>
    <w:rsid w:val="00562A04"/>
    <w:rsid w:val="0056388E"/>
    <w:rsid w:val="00566606"/>
    <w:rsid w:val="00576306"/>
    <w:rsid w:val="00582D73"/>
    <w:rsid w:val="00591615"/>
    <w:rsid w:val="00592BE1"/>
    <w:rsid w:val="00596CA3"/>
    <w:rsid w:val="00597717"/>
    <w:rsid w:val="005A161F"/>
    <w:rsid w:val="005A78FE"/>
    <w:rsid w:val="005C4876"/>
    <w:rsid w:val="005D2913"/>
    <w:rsid w:val="005D597D"/>
    <w:rsid w:val="005E1A90"/>
    <w:rsid w:val="005E236C"/>
    <w:rsid w:val="005E3561"/>
    <w:rsid w:val="005E3A1F"/>
    <w:rsid w:val="005F2165"/>
    <w:rsid w:val="006277AB"/>
    <w:rsid w:val="00634EB9"/>
    <w:rsid w:val="00637558"/>
    <w:rsid w:val="00640304"/>
    <w:rsid w:val="00641409"/>
    <w:rsid w:val="006416F7"/>
    <w:rsid w:val="0064383C"/>
    <w:rsid w:val="006457B4"/>
    <w:rsid w:val="00645CB0"/>
    <w:rsid w:val="00653AF3"/>
    <w:rsid w:val="006637C9"/>
    <w:rsid w:val="006738AC"/>
    <w:rsid w:val="006739C6"/>
    <w:rsid w:val="00676D7C"/>
    <w:rsid w:val="00680542"/>
    <w:rsid w:val="00681147"/>
    <w:rsid w:val="0068162B"/>
    <w:rsid w:val="00693232"/>
    <w:rsid w:val="006939A3"/>
    <w:rsid w:val="006B39AC"/>
    <w:rsid w:val="006C0797"/>
    <w:rsid w:val="006E34D3"/>
    <w:rsid w:val="006E544D"/>
    <w:rsid w:val="006F7C44"/>
    <w:rsid w:val="00714C80"/>
    <w:rsid w:val="0072165A"/>
    <w:rsid w:val="007245A1"/>
    <w:rsid w:val="00725D11"/>
    <w:rsid w:val="0072627C"/>
    <w:rsid w:val="007344E4"/>
    <w:rsid w:val="00737391"/>
    <w:rsid w:val="0074442C"/>
    <w:rsid w:val="00746527"/>
    <w:rsid w:val="00756E50"/>
    <w:rsid w:val="007572CF"/>
    <w:rsid w:val="0077033D"/>
    <w:rsid w:val="00772759"/>
    <w:rsid w:val="00787A18"/>
    <w:rsid w:val="007940B3"/>
    <w:rsid w:val="007949C1"/>
    <w:rsid w:val="007971D5"/>
    <w:rsid w:val="007A6D55"/>
    <w:rsid w:val="007D468A"/>
    <w:rsid w:val="007D4FF5"/>
    <w:rsid w:val="007E0F45"/>
    <w:rsid w:val="007F010C"/>
    <w:rsid w:val="007F0284"/>
    <w:rsid w:val="007F1F0F"/>
    <w:rsid w:val="007F7123"/>
    <w:rsid w:val="0080065D"/>
    <w:rsid w:val="008123CC"/>
    <w:rsid w:val="00816202"/>
    <w:rsid w:val="00820FE2"/>
    <w:rsid w:val="00834862"/>
    <w:rsid w:val="00836484"/>
    <w:rsid w:val="008431AB"/>
    <w:rsid w:val="00851718"/>
    <w:rsid w:val="00853A59"/>
    <w:rsid w:val="00853CD6"/>
    <w:rsid w:val="00863023"/>
    <w:rsid w:val="00870E69"/>
    <w:rsid w:val="00872681"/>
    <w:rsid w:val="00872B29"/>
    <w:rsid w:val="00875575"/>
    <w:rsid w:val="0088131C"/>
    <w:rsid w:val="00894ABC"/>
    <w:rsid w:val="008B2E52"/>
    <w:rsid w:val="008B4131"/>
    <w:rsid w:val="008C0223"/>
    <w:rsid w:val="008D4033"/>
    <w:rsid w:val="008D6DEB"/>
    <w:rsid w:val="008E1054"/>
    <w:rsid w:val="008E32A2"/>
    <w:rsid w:val="008E5FB2"/>
    <w:rsid w:val="008F2140"/>
    <w:rsid w:val="008F660B"/>
    <w:rsid w:val="00902190"/>
    <w:rsid w:val="00904E4B"/>
    <w:rsid w:val="009074B1"/>
    <w:rsid w:val="009114B3"/>
    <w:rsid w:val="00913EF4"/>
    <w:rsid w:val="00914CE3"/>
    <w:rsid w:val="009175F8"/>
    <w:rsid w:val="0092487D"/>
    <w:rsid w:val="00932890"/>
    <w:rsid w:val="00937601"/>
    <w:rsid w:val="00937685"/>
    <w:rsid w:val="00947769"/>
    <w:rsid w:val="00947BA0"/>
    <w:rsid w:val="00951AD4"/>
    <w:rsid w:val="00952321"/>
    <w:rsid w:val="00955A37"/>
    <w:rsid w:val="00961AD4"/>
    <w:rsid w:val="00962BCD"/>
    <w:rsid w:val="009739C0"/>
    <w:rsid w:val="00992863"/>
    <w:rsid w:val="009964C8"/>
    <w:rsid w:val="0099787C"/>
    <w:rsid w:val="00997A4F"/>
    <w:rsid w:val="009A6470"/>
    <w:rsid w:val="009B4B37"/>
    <w:rsid w:val="009B5970"/>
    <w:rsid w:val="009C21D5"/>
    <w:rsid w:val="009C407B"/>
    <w:rsid w:val="009D51F2"/>
    <w:rsid w:val="009E7608"/>
    <w:rsid w:val="009F0351"/>
    <w:rsid w:val="00A16600"/>
    <w:rsid w:val="00A17A88"/>
    <w:rsid w:val="00A22A5B"/>
    <w:rsid w:val="00A32270"/>
    <w:rsid w:val="00A35169"/>
    <w:rsid w:val="00A35C47"/>
    <w:rsid w:val="00A42703"/>
    <w:rsid w:val="00A4378E"/>
    <w:rsid w:val="00A46E08"/>
    <w:rsid w:val="00A6431C"/>
    <w:rsid w:val="00A65094"/>
    <w:rsid w:val="00A81484"/>
    <w:rsid w:val="00A81958"/>
    <w:rsid w:val="00A93432"/>
    <w:rsid w:val="00A972FF"/>
    <w:rsid w:val="00AA0EA2"/>
    <w:rsid w:val="00AA4063"/>
    <w:rsid w:val="00AA5C14"/>
    <w:rsid w:val="00AA6257"/>
    <w:rsid w:val="00AB6AAF"/>
    <w:rsid w:val="00AB6BED"/>
    <w:rsid w:val="00AD2310"/>
    <w:rsid w:val="00AE1904"/>
    <w:rsid w:val="00AE2CC9"/>
    <w:rsid w:val="00AE7849"/>
    <w:rsid w:val="00AF376C"/>
    <w:rsid w:val="00AF5CF7"/>
    <w:rsid w:val="00B365A4"/>
    <w:rsid w:val="00B41383"/>
    <w:rsid w:val="00B521E5"/>
    <w:rsid w:val="00B52CBA"/>
    <w:rsid w:val="00B53586"/>
    <w:rsid w:val="00B56EBB"/>
    <w:rsid w:val="00B666C9"/>
    <w:rsid w:val="00B670DC"/>
    <w:rsid w:val="00B80FDE"/>
    <w:rsid w:val="00B8431E"/>
    <w:rsid w:val="00B87E4C"/>
    <w:rsid w:val="00B96A1C"/>
    <w:rsid w:val="00BB24E8"/>
    <w:rsid w:val="00BC1D0F"/>
    <w:rsid w:val="00BC7B9B"/>
    <w:rsid w:val="00BD3777"/>
    <w:rsid w:val="00BD5613"/>
    <w:rsid w:val="00BE1612"/>
    <w:rsid w:val="00BF4896"/>
    <w:rsid w:val="00C05BA2"/>
    <w:rsid w:val="00C07B3B"/>
    <w:rsid w:val="00C11C9B"/>
    <w:rsid w:val="00C13780"/>
    <w:rsid w:val="00C15606"/>
    <w:rsid w:val="00C169AE"/>
    <w:rsid w:val="00C202CB"/>
    <w:rsid w:val="00C25275"/>
    <w:rsid w:val="00C30B5D"/>
    <w:rsid w:val="00C33B98"/>
    <w:rsid w:val="00C3637A"/>
    <w:rsid w:val="00C468DF"/>
    <w:rsid w:val="00C473B7"/>
    <w:rsid w:val="00C51E64"/>
    <w:rsid w:val="00C55AD1"/>
    <w:rsid w:val="00C571F4"/>
    <w:rsid w:val="00C62192"/>
    <w:rsid w:val="00C662F2"/>
    <w:rsid w:val="00C92EFF"/>
    <w:rsid w:val="00C965D0"/>
    <w:rsid w:val="00CA7067"/>
    <w:rsid w:val="00CB0C8C"/>
    <w:rsid w:val="00CB786B"/>
    <w:rsid w:val="00CC391B"/>
    <w:rsid w:val="00CD19B6"/>
    <w:rsid w:val="00CE0679"/>
    <w:rsid w:val="00CE4859"/>
    <w:rsid w:val="00CF0B57"/>
    <w:rsid w:val="00CF210F"/>
    <w:rsid w:val="00D14F50"/>
    <w:rsid w:val="00D30F2B"/>
    <w:rsid w:val="00D350E6"/>
    <w:rsid w:val="00D437A7"/>
    <w:rsid w:val="00D46694"/>
    <w:rsid w:val="00D50E30"/>
    <w:rsid w:val="00D52A7F"/>
    <w:rsid w:val="00D73F11"/>
    <w:rsid w:val="00D75894"/>
    <w:rsid w:val="00D763A1"/>
    <w:rsid w:val="00D77DD6"/>
    <w:rsid w:val="00D81958"/>
    <w:rsid w:val="00D82665"/>
    <w:rsid w:val="00D84B7B"/>
    <w:rsid w:val="00D913D3"/>
    <w:rsid w:val="00D924C9"/>
    <w:rsid w:val="00DB27AA"/>
    <w:rsid w:val="00DC44A7"/>
    <w:rsid w:val="00DD09A9"/>
    <w:rsid w:val="00DD4240"/>
    <w:rsid w:val="00DD55C3"/>
    <w:rsid w:val="00DD5906"/>
    <w:rsid w:val="00DE0B2B"/>
    <w:rsid w:val="00DE1D29"/>
    <w:rsid w:val="00DE51D4"/>
    <w:rsid w:val="00DF768B"/>
    <w:rsid w:val="00DF7ED8"/>
    <w:rsid w:val="00E03DB0"/>
    <w:rsid w:val="00E2150D"/>
    <w:rsid w:val="00E22F4F"/>
    <w:rsid w:val="00E24C7A"/>
    <w:rsid w:val="00E24DC5"/>
    <w:rsid w:val="00E63099"/>
    <w:rsid w:val="00E650CD"/>
    <w:rsid w:val="00E66857"/>
    <w:rsid w:val="00E72C29"/>
    <w:rsid w:val="00E74491"/>
    <w:rsid w:val="00E75F2D"/>
    <w:rsid w:val="00E868B8"/>
    <w:rsid w:val="00E86EEB"/>
    <w:rsid w:val="00E9670F"/>
    <w:rsid w:val="00EA050D"/>
    <w:rsid w:val="00EA2DD7"/>
    <w:rsid w:val="00EA5564"/>
    <w:rsid w:val="00EA6069"/>
    <w:rsid w:val="00EB2F5B"/>
    <w:rsid w:val="00EB6125"/>
    <w:rsid w:val="00EC5668"/>
    <w:rsid w:val="00ED0B05"/>
    <w:rsid w:val="00EF2333"/>
    <w:rsid w:val="00EF28E8"/>
    <w:rsid w:val="00EF434C"/>
    <w:rsid w:val="00EF67EA"/>
    <w:rsid w:val="00F051BF"/>
    <w:rsid w:val="00F07A68"/>
    <w:rsid w:val="00F15570"/>
    <w:rsid w:val="00F1714B"/>
    <w:rsid w:val="00F25FA0"/>
    <w:rsid w:val="00F41364"/>
    <w:rsid w:val="00F52DD6"/>
    <w:rsid w:val="00F53B83"/>
    <w:rsid w:val="00F608DA"/>
    <w:rsid w:val="00F6689E"/>
    <w:rsid w:val="00F74C4B"/>
    <w:rsid w:val="00F8516E"/>
    <w:rsid w:val="00F86DF7"/>
    <w:rsid w:val="00F87F71"/>
    <w:rsid w:val="00F90C2A"/>
    <w:rsid w:val="00FA191D"/>
    <w:rsid w:val="00FA55CF"/>
    <w:rsid w:val="00FB0D75"/>
    <w:rsid w:val="00FB4062"/>
    <w:rsid w:val="00FB4225"/>
    <w:rsid w:val="00FC045D"/>
    <w:rsid w:val="00FC5697"/>
    <w:rsid w:val="00FF00EB"/>
    <w:rsid w:val="00FF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14C80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14C80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3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BCD432-028D-4B9D-93E2-D4AA8DCA4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2013-04-23T12:00:00Z</cp:lastPrinted>
  <dcterms:created xsi:type="dcterms:W3CDTF">2016-04-26T12:53:00Z</dcterms:created>
  <dcterms:modified xsi:type="dcterms:W3CDTF">2016-04-26T12:53:00Z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