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4783" w:rsidRDefault="00DF768B">
      <w:pPr>
        <w:pStyle w:val="Standard"/>
      </w:pPr>
      <w:bookmarkStart w:id="0" w:name="_GoBack"/>
      <w:bookmarkEnd w:id="0"/>
      <w:r w:rsidRPr="00322472">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4002E2">
        <w:rPr>
          <w:b/>
          <w:i/>
          <w:color w:val="C00000"/>
          <w:sz w:val="56"/>
          <w:szCs w:val="56"/>
          <w:lang w:val="en-US"/>
        </w:rPr>
        <w:t xml:space="preserve">     </w:t>
      </w:r>
      <w:r w:rsidR="00BC1D0F">
        <w:rPr>
          <w:b/>
          <w:i/>
          <w:noProof/>
          <w:color w:val="C00000"/>
          <w:sz w:val="56"/>
          <w:szCs w:val="56"/>
          <w:lang w:val="en-US" w:eastAsia="en-US"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690320" w:rsidRDefault="0017370E" w:rsidP="00690320">
      <w:pPr>
        <w:pStyle w:val="Standard"/>
        <w:pBdr>
          <w:bottom w:val="single" w:sz="12" w:space="1" w:color="00000A"/>
        </w:pBdr>
        <w:rPr>
          <w:i/>
          <w:sz w:val="22"/>
          <w:szCs w:val="22"/>
        </w:rPr>
      </w:pPr>
      <w:r>
        <w:rPr>
          <w:lang w:val="en-US"/>
        </w:rPr>
        <w:t xml:space="preserve">No. </w:t>
      </w:r>
      <w:r w:rsidR="00ED449F">
        <w:rPr>
          <w:lang w:val="en-US"/>
        </w:rPr>
        <w:t>56</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BB03C7">
        <w:rPr>
          <w:lang w:val="en-US"/>
        </w:rPr>
        <w:t xml:space="preserve">   September </w:t>
      </w:r>
      <w:r w:rsidR="002C1E7F">
        <w:rPr>
          <w:lang w:val="en-US"/>
        </w:rPr>
        <w:t>23</w:t>
      </w:r>
      <w:r w:rsidR="00690320">
        <w:rPr>
          <w:lang w:val="en-US"/>
        </w:rPr>
        <w:t xml:space="preserve">, </w:t>
      </w:r>
      <w:r w:rsidR="00BB03C7">
        <w:rPr>
          <w:lang w:val="en-US"/>
        </w:rPr>
        <w:t>2</w:t>
      </w:r>
      <w:r w:rsidR="00690320">
        <w:rPr>
          <w:lang w:val="en-US"/>
        </w:rPr>
        <w:t>017</w:t>
      </w:r>
    </w:p>
    <w:p w:rsidR="00690320" w:rsidRPr="00D67EA1" w:rsidRDefault="00690320" w:rsidP="00D67EA1">
      <w:pPr>
        <w:suppressAutoHyphens w:val="0"/>
        <w:autoSpaceDN/>
        <w:contextualSpacing/>
        <w:textAlignment w:val="auto"/>
        <w:rPr>
          <w:i/>
          <w:sz w:val="22"/>
          <w:szCs w:val="22"/>
        </w:rPr>
      </w:pPr>
    </w:p>
    <w:p w:rsidR="009A0B99" w:rsidRPr="00564990" w:rsidRDefault="009A0B99" w:rsidP="00564990">
      <w:pPr>
        <w:pStyle w:val="ListParagraph"/>
        <w:suppressAutoHyphens w:val="0"/>
        <w:autoSpaceDN/>
        <w:spacing w:line="276" w:lineRule="auto"/>
        <w:ind w:left="1080"/>
        <w:contextualSpacing/>
        <w:textAlignment w:val="auto"/>
        <w:rPr>
          <w:color w:val="FF0000"/>
          <w:lang w:val="en-US"/>
        </w:rPr>
      </w:pPr>
      <w:r w:rsidRPr="00564990">
        <w:rPr>
          <w:color w:val="FF0000"/>
          <w:lang w:val="en-US"/>
        </w:rPr>
        <w:t xml:space="preserve">Job training is not what you teach but how you measure - </w:t>
      </w:r>
      <w:r w:rsidR="00564990" w:rsidRPr="00564990">
        <w:rPr>
          <w:color w:val="FF0000"/>
          <w:lang w:val="en-US"/>
        </w:rPr>
        <w:t>U</w:t>
      </w:r>
      <w:r w:rsidRPr="00564990">
        <w:rPr>
          <w:color w:val="FF0000"/>
          <w:lang w:val="en-US"/>
        </w:rPr>
        <w:t>nknown</w:t>
      </w:r>
    </w:p>
    <w:p w:rsidR="00BC1B0B" w:rsidRPr="008C3972" w:rsidRDefault="009A0B99" w:rsidP="009A0B99">
      <w:pPr>
        <w:pStyle w:val="ListParagraph"/>
        <w:suppressAutoHyphens w:val="0"/>
        <w:autoSpaceDN/>
        <w:ind w:left="1080"/>
        <w:contextualSpacing/>
        <w:jc w:val="center"/>
        <w:textAlignment w:val="auto"/>
        <w:rPr>
          <w:b/>
          <w:i/>
          <w:sz w:val="22"/>
          <w:szCs w:val="22"/>
        </w:rPr>
        <w:sectPr w:rsidR="00BC1B0B" w:rsidRPr="008C3972" w:rsidSect="004D4CEB">
          <w:headerReference w:type="even" r:id="rId9"/>
          <w:headerReference w:type="default" r:id="rId10"/>
          <w:footerReference w:type="even" r:id="rId11"/>
          <w:footerReference w:type="default" r:id="rId12"/>
          <w:headerReference w:type="first" r:id="rId13"/>
          <w:footerReference w:type="first" r:id="rId14"/>
          <w:type w:val="continuous"/>
          <w:pgSz w:w="12240" w:h="15840"/>
          <w:pgMar w:top="677" w:right="1440" w:bottom="1138" w:left="1440" w:header="720" w:footer="720" w:gutter="0"/>
          <w:cols w:space="720"/>
        </w:sectPr>
      </w:pPr>
      <w:r w:rsidRPr="008C3972">
        <w:rPr>
          <w:b/>
          <w:bCs/>
          <w:i/>
          <w:color w:val="FF0000"/>
          <w:sz w:val="22"/>
          <w:szCs w:val="22"/>
          <w:shd w:val="clear" w:color="auto" w:fill="FFFFFF"/>
        </w:rPr>
        <w:t xml:space="preserve"> </w:t>
      </w:r>
      <w:r w:rsidR="008618AF" w:rsidRPr="008C3972">
        <w:rPr>
          <w:b/>
          <w:i/>
          <w:sz w:val="22"/>
          <w:szCs w:val="22"/>
          <w:lang w:val="en-US"/>
        </w:rPr>
        <w:t xml:space="preserve"> </w:t>
      </w:r>
      <w:r w:rsidR="007729DD" w:rsidRPr="008C3972">
        <w:rPr>
          <w:b/>
          <w:i/>
          <w:sz w:val="22"/>
          <w:szCs w:val="22"/>
          <w:lang w:val="en-US"/>
        </w:rPr>
        <w:t xml:space="preserve"> </w:t>
      </w:r>
    </w:p>
    <w:p w:rsidR="004B4A3D" w:rsidRDefault="008446BB" w:rsidP="004B4A3D">
      <w:pPr>
        <w:jc w:val="center"/>
        <w:rPr>
          <w:rFonts w:ascii="Calibri" w:hAnsi="Calibri"/>
          <w:b/>
          <w:sz w:val="28"/>
          <w:szCs w:val="28"/>
        </w:rPr>
      </w:pPr>
      <w:r>
        <w:rPr>
          <w:rFonts w:ascii="Calibri" w:hAnsi="Calibri"/>
          <w:b/>
          <w:sz w:val="28"/>
          <w:szCs w:val="28"/>
        </w:rPr>
        <w:t>Student achievement levels</w:t>
      </w:r>
    </w:p>
    <w:p w:rsidR="004B4A3D" w:rsidRDefault="004B4A3D" w:rsidP="004B4A3D">
      <w:pPr>
        <w:jc w:val="center"/>
        <w:rPr>
          <w:rFonts w:ascii="Calibri" w:hAnsi="Calibri"/>
          <w:b/>
          <w:sz w:val="28"/>
          <w:szCs w:val="28"/>
        </w:rPr>
      </w:pPr>
    </w:p>
    <w:p w:rsidR="008446BB" w:rsidRPr="00F50514" w:rsidRDefault="008446BB" w:rsidP="00545036">
      <w:pPr>
        <w:jc w:val="both"/>
        <w:rPr>
          <w:rFonts w:ascii="Calibri" w:hAnsi="Calibri"/>
          <w:b/>
          <w:sz w:val="28"/>
          <w:szCs w:val="28"/>
        </w:rPr>
      </w:pPr>
      <w:r>
        <w:rPr>
          <w:rFonts w:ascii="Calibri" w:hAnsi="Calibri"/>
          <w:sz w:val="22"/>
          <w:szCs w:val="22"/>
        </w:rPr>
        <w:t>The practice of grading students is thought to have originated at Yale in the late 1700’s and, in spite of being described in 1913 as “an absolutely uncalibrated instrument”, grades remain a significant factor in determining the future of young lives</w:t>
      </w:r>
      <w:r w:rsidR="00C757EF">
        <w:rPr>
          <w:rFonts w:ascii="Calibri" w:hAnsi="Calibri"/>
          <w:sz w:val="22"/>
          <w:szCs w:val="22"/>
        </w:rPr>
        <w:t xml:space="preserve">, </w:t>
      </w:r>
      <w:r w:rsidR="00FB2B80">
        <w:rPr>
          <w:rFonts w:ascii="Calibri" w:hAnsi="Calibri"/>
          <w:sz w:val="22"/>
          <w:szCs w:val="22"/>
        </w:rPr>
        <w:t>but</w:t>
      </w:r>
      <w:r w:rsidR="004B4A3D">
        <w:rPr>
          <w:rFonts w:ascii="Calibri" w:hAnsi="Calibri"/>
          <w:sz w:val="22"/>
          <w:szCs w:val="22"/>
        </w:rPr>
        <w:t xml:space="preserve"> are </w:t>
      </w:r>
      <w:r w:rsidR="006D6F81">
        <w:rPr>
          <w:rFonts w:ascii="Calibri" w:hAnsi="Calibri"/>
          <w:sz w:val="22"/>
          <w:szCs w:val="22"/>
        </w:rPr>
        <w:t xml:space="preserve">grades </w:t>
      </w:r>
      <w:r w:rsidR="004B4A3D">
        <w:rPr>
          <w:rFonts w:ascii="Calibri" w:hAnsi="Calibri"/>
          <w:sz w:val="22"/>
          <w:szCs w:val="22"/>
        </w:rPr>
        <w:t>fair?</w:t>
      </w:r>
      <w:r>
        <w:rPr>
          <w:rFonts w:ascii="Calibri" w:hAnsi="Calibri"/>
          <w:sz w:val="22"/>
          <w:szCs w:val="22"/>
        </w:rPr>
        <w:t xml:space="preserve">  </w:t>
      </w:r>
    </w:p>
    <w:p w:rsidR="00EE2FA4" w:rsidRDefault="00EE2FA4" w:rsidP="00545036">
      <w:pPr>
        <w:pStyle w:val="NormalWeb"/>
        <w:jc w:val="both"/>
        <w:rPr>
          <w:rFonts w:ascii="Calibri" w:hAnsi="Calibri"/>
          <w:sz w:val="22"/>
          <w:szCs w:val="22"/>
        </w:rPr>
      </w:pPr>
      <w:r w:rsidRPr="00EE2FA4">
        <w:rPr>
          <w:rFonts w:ascii="Calibri" w:hAnsi="Calibri"/>
          <w:sz w:val="22"/>
          <w:szCs w:val="22"/>
        </w:rPr>
        <w:t xml:space="preserve">Establishing grades is a regulatory function and should not be confused with testing for the </w:t>
      </w:r>
      <w:r w:rsidR="008901B4">
        <w:rPr>
          <w:rFonts w:ascii="Calibri" w:hAnsi="Calibri"/>
          <w:sz w:val="22"/>
          <w:szCs w:val="22"/>
        </w:rPr>
        <w:t>pur</w:t>
      </w:r>
      <w:r w:rsidRPr="00EE2FA4">
        <w:rPr>
          <w:rFonts w:ascii="Calibri" w:hAnsi="Calibri"/>
          <w:sz w:val="22"/>
          <w:szCs w:val="22"/>
        </w:rPr>
        <w:t xml:space="preserve">pose of improving instruction.  Teaching and sorting are separate roles; vesting authority </w:t>
      </w:r>
      <w:r w:rsidR="006A5C56">
        <w:rPr>
          <w:rFonts w:ascii="Calibri" w:hAnsi="Calibri"/>
          <w:sz w:val="22"/>
          <w:szCs w:val="22"/>
        </w:rPr>
        <w:t xml:space="preserve">to sort </w:t>
      </w:r>
      <w:r w:rsidRPr="00EE2FA4">
        <w:rPr>
          <w:rFonts w:ascii="Calibri" w:hAnsi="Calibri"/>
          <w:sz w:val="22"/>
          <w:szCs w:val="22"/>
        </w:rPr>
        <w:t xml:space="preserve">in </w:t>
      </w:r>
      <w:r w:rsidR="00357C51">
        <w:rPr>
          <w:rFonts w:ascii="Calibri" w:hAnsi="Calibri"/>
          <w:sz w:val="22"/>
          <w:szCs w:val="22"/>
        </w:rPr>
        <w:t xml:space="preserve">in the hands of people </w:t>
      </w:r>
      <w:r w:rsidRPr="00EE2FA4">
        <w:rPr>
          <w:rFonts w:ascii="Calibri" w:hAnsi="Calibri"/>
          <w:sz w:val="22"/>
          <w:szCs w:val="22"/>
        </w:rPr>
        <w:t>who teach constitutes a conflict of interest. The grading carried out by those who teach, however carefully undertaken, will always be suspect; current course descriptions and student report cards do little to allay such fears.</w:t>
      </w:r>
    </w:p>
    <w:p w:rsidR="006D6F81" w:rsidRPr="00056A8F" w:rsidRDefault="00B52D01" w:rsidP="00545036">
      <w:pPr>
        <w:pStyle w:val="NormalWeb"/>
        <w:spacing w:before="0" w:beforeAutospacing="0" w:after="0" w:afterAutospacing="0"/>
        <w:jc w:val="both"/>
        <w:rPr>
          <w:rFonts w:asciiTheme="minorHAnsi" w:hAnsiTheme="minorHAnsi" w:cstheme="minorHAnsi"/>
          <w:sz w:val="22"/>
          <w:szCs w:val="22"/>
        </w:rPr>
      </w:pPr>
      <w:r>
        <w:rPr>
          <w:rFonts w:ascii="Calibri" w:hAnsi="Calibri"/>
          <w:sz w:val="22"/>
          <w:szCs w:val="22"/>
        </w:rPr>
        <w:t>Most developed countries have qualification authorities</w:t>
      </w:r>
      <w:r w:rsidR="00CE6087">
        <w:rPr>
          <w:rFonts w:ascii="Calibri" w:hAnsi="Calibri"/>
          <w:sz w:val="22"/>
          <w:szCs w:val="22"/>
        </w:rPr>
        <w:t>, Canada and the USA</w:t>
      </w:r>
      <w:r w:rsidR="0022568C">
        <w:rPr>
          <w:rFonts w:ascii="Calibri" w:hAnsi="Calibri"/>
          <w:sz w:val="22"/>
          <w:szCs w:val="22"/>
        </w:rPr>
        <w:t xml:space="preserve"> are the exceptions.  </w:t>
      </w:r>
      <w:r w:rsidR="00CE6087">
        <w:rPr>
          <w:rFonts w:ascii="Calibri" w:hAnsi="Calibri"/>
          <w:sz w:val="22"/>
          <w:szCs w:val="22"/>
        </w:rPr>
        <w:t>The</w:t>
      </w:r>
      <w:r>
        <w:rPr>
          <w:rFonts w:ascii="Calibri" w:hAnsi="Calibri"/>
          <w:sz w:val="22"/>
          <w:szCs w:val="22"/>
        </w:rPr>
        <w:t xml:space="preserve"> New Zealand Qualification Authority (</w:t>
      </w:r>
      <w:r w:rsidR="00CE6087">
        <w:rPr>
          <w:rFonts w:ascii="Calibri" w:hAnsi="Calibri"/>
          <w:sz w:val="22"/>
          <w:szCs w:val="22"/>
        </w:rPr>
        <w:t>NZQA) acts</w:t>
      </w:r>
      <w:r>
        <w:rPr>
          <w:rFonts w:ascii="Calibri" w:hAnsi="Calibri"/>
          <w:sz w:val="22"/>
          <w:szCs w:val="22"/>
        </w:rPr>
        <w:t xml:space="preserve"> as a standards</w:t>
      </w:r>
      <w:r w:rsidR="007E0C6E">
        <w:rPr>
          <w:rFonts w:ascii="Calibri" w:hAnsi="Calibri"/>
          <w:sz w:val="22"/>
          <w:szCs w:val="22"/>
        </w:rPr>
        <w:t>-</w:t>
      </w:r>
      <w:r>
        <w:rPr>
          <w:rFonts w:ascii="Calibri" w:hAnsi="Calibri"/>
          <w:sz w:val="22"/>
          <w:szCs w:val="22"/>
        </w:rPr>
        <w:t xml:space="preserve"> setting body</w:t>
      </w:r>
      <w:r w:rsidR="00056A8F">
        <w:rPr>
          <w:rFonts w:ascii="Calibri" w:hAnsi="Calibri"/>
          <w:sz w:val="22"/>
          <w:szCs w:val="22"/>
        </w:rPr>
        <w:t xml:space="preserve">; it </w:t>
      </w:r>
      <w:r>
        <w:rPr>
          <w:rFonts w:ascii="Calibri" w:hAnsi="Calibri"/>
          <w:sz w:val="22"/>
          <w:szCs w:val="22"/>
        </w:rPr>
        <w:t xml:space="preserve">moderates internal assessment practices </w:t>
      </w:r>
      <w:r w:rsidR="00056A8F">
        <w:rPr>
          <w:rFonts w:ascii="Calibri" w:hAnsi="Calibri"/>
          <w:sz w:val="22"/>
          <w:szCs w:val="22"/>
        </w:rPr>
        <w:t>and manages external assessments</w:t>
      </w:r>
      <w:r w:rsidR="0022568C">
        <w:rPr>
          <w:rFonts w:ascii="Calibri" w:hAnsi="Calibri"/>
          <w:sz w:val="22"/>
          <w:szCs w:val="22"/>
        </w:rPr>
        <w:t xml:space="preserve"> for secondary schools; it also assesses</w:t>
      </w:r>
      <w:r w:rsidR="00056A8F">
        <w:rPr>
          <w:rFonts w:ascii="Calibri" w:hAnsi="Calibri"/>
          <w:sz w:val="22"/>
          <w:szCs w:val="22"/>
        </w:rPr>
        <w:t xml:space="preserve"> external courses </w:t>
      </w:r>
      <w:r w:rsidR="00056A8F" w:rsidRPr="00056A8F">
        <w:rPr>
          <w:rFonts w:asciiTheme="minorHAnsi" w:hAnsiTheme="minorHAnsi" w:cstheme="minorHAnsi"/>
          <w:sz w:val="22"/>
          <w:szCs w:val="22"/>
        </w:rPr>
        <w:t xml:space="preserve">and credentials. The Ontario Qualification Framework </w:t>
      </w:r>
      <w:r w:rsidR="00056A8F">
        <w:rPr>
          <w:rFonts w:asciiTheme="minorHAnsi" w:hAnsiTheme="minorHAnsi" w:cstheme="minorHAnsi"/>
          <w:sz w:val="22"/>
          <w:szCs w:val="22"/>
        </w:rPr>
        <w:t xml:space="preserve">operates in the field of apprenticeship and postsecondary </w:t>
      </w:r>
      <w:r w:rsidR="00CE6087">
        <w:rPr>
          <w:rFonts w:asciiTheme="minorHAnsi" w:hAnsiTheme="minorHAnsi" w:cstheme="minorHAnsi"/>
          <w:sz w:val="22"/>
          <w:szCs w:val="22"/>
        </w:rPr>
        <w:t xml:space="preserve">education.  </w:t>
      </w:r>
      <w:r w:rsidR="00056A8F">
        <w:rPr>
          <w:rFonts w:asciiTheme="minorHAnsi" w:hAnsiTheme="minorHAnsi" w:cstheme="minorHAnsi"/>
          <w:sz w:val="22"/>
          <w:szCs w:val="22"/>
        </w:rPr>
        <w:t>“</w:t>
      </w:r>
      <w:r w:rsidR="0022568C">
        <w:rPr>
          <w:rFonts w:asciiTheme="minorHAnsi" w:hAnsiTheme="minorHAnsi" w:cstheme="minorHAnsi"/>
          <w:sz w:val="22"/>
          <w:szCs w:val="22"/>
        </w:rPr>
        <w:t>I</w:t>
      </w:r>
      <w:r w:rsidR="00056A8F" w:rsidRPr="00056A8F">
        <w:rPr>
          <w:rFonts w:asciiTheme="minorHAnsi" w:hAnsiTheme="minorHAnsi" w:cstheme="minorHAnsi"/>
          <w:color w:val="000000"/>
          <w:sz w:val="22"/>
          <w:szCs w:val="22"/>
          <w:shd w:val="clear" w:color="auto" w:fill="FFFFFF"/>
        </w:rPr>
        <w:t>t outlines the knowledge and skills expected of holders each type of qualification; and it shows the relationship and differences between qualifications.</w:t>
      </w:r>
      <w:r w:rsidR="00056A8F">
        <w:rPr>
          <w:rFonts w:asciiTheme="minorHAnsi" w:hAnsiTheme="minorHAnsi" w:cstheme="minorHAnsi"/>
          <w:color w:val="000000"/>
          <w:sz w:val="22"/>
          <w:szCs w:val="22"/>
          <w:shd w:val="clear" w:color="auto" w:fill="FFFFFF"/>
        </w:rPr>
        <w:t>”</w:t>
      </w:r>
      <w:r w:rsidRPr="00056A8F">
        <w:rPr>
          <w:rFonts w:asciiTheme="minorHAnsi" w:hAnsiTheme="minorHAnsi" w:cstheme="minorHAnsi"/>
          <w:sz w:val="22"/>
          <w:szCs w:val="22"/>
        </w:rPr>
        <w:t xml:space="preserve"> </w:t>
      </w:r>
    </w:p>
    <w:p w:rsidR="006D6F81" w:rsidRDefault="006D6F81" w:rsidP="00545036">
      <w:pPr>
        <w:pStyle w:val="NormalWeb"/>
        <w:spacing w:before="0" w:beforeAutospacing="0" w:after="0" w:afterAutospacing="0"/>
        <w:jc w:val="both"/>
        <w:rPr>
          <w:rFonts w:ascii="Calibri" w:hAnsi="Calibri"/>
          <w:sz w:val="22"/>
          <w:szCs w:val="22"/>
        </w:rPr>
      </w:pPr>
    </w:p>
    <w:p w:rsidR="006D6F81" w:rsidRDefault="00CE6087" w:rsidP="00545036">
      <w:pPr>
        <w:pStyle w:val="NormalWeb"/>
        <w:spacing w:before="0" w:beforeAutospacing="0" w:after="0" w:afterAutospacing="0"/>
        <w:jc w:val="both"/>
        <w:rPr>
          <w:rFonts w:ascii="Calibri" w:hAnsi="Calibri"/>
          <w:sz w:val="22"/>
          <w:szCs w:val="22"/>
        </w:rPr>
      </w:pPr>
      <w:r>
        <w:rPr>
          <w:rFonts w:ascii="Calibri" w:hAnsi="Calibri"/>
          <w:sz w:val="22"/>
          <w:szCs w:val="22"/>
        </w:rPr>
        <w:t>PEI could use an independent testing service, probably not for all courses but certainly for courses considered essential for citizenship, employment and postsecondary studies.  If we move quickly, perhaps we could supply the service for a f</w:t>
      </w:r>
      <w:r w:rsidR="000D2DDE">
        <w:rPr>
          <w:rFonts w:ascii="Calibri" w:hAnsi="Calibri"/>
          <w:sz w:val="22"/>
          <w:szCs w:val="22"/>
        </w:rPr>
        <w:t>e</w:t>
      </w:r>
      <w:r>
        <w:rPr>
          <w:rFonts w:ascii="Calibri" w:hAnsi="Calibri"/>
          <w:sz w:val="22"/>
          <w:szCs w:val="22"/>
        </w:rPr>
        <w:t>e to other Atlantic Province.</w:t>
      </w:r>
    </w:p>
    <w:p w:rsidR="006D6F81" w:rsidRDefault="006D6F81" w:rsidP="00545036">
      <w:pPr>
        <w:pStyle w:val="NormalWeb"/>
        <w:spacing w:before="0" w:beforeAutospacing="0" w:after="0" w:afterAutospacing="0"/>
        <w:jc w:val="both"/>
        <w:rPr>
          <w:rFonts w:ascii="Calibri" w:hAnsi="Calibri"/>
          <w:sz w:val="22"/>
          <w:szCs w:val="22"/>
        </w:rPr>
      </w:pPr>
    </w:p>
    <w:p w:rsidR="00C87125" w:rsidRPr="009F0B3C" w:rsidRDefault="00C87125" w:rsidP="00C87125">
      <w:pPr>
        <w:jc w:val="center"/>
        <w:rPr>
          <w:rFonts w:ascii="Calibri" w:hAnsi="Calibri"/>
          <w:b/>
          <w:sz w:val="28"/>
          <w:szCs w:val="28"/>
        </w:rPr>
      </w:pPr>
      <w:r w:rsidRPr="009F0B3C">
        <w:rPr>
          <w:rFonts w:ascii="Calibri" w:hAnsi="Calibri"/>
          <w:b/>
          <w:sz w:val="28"/>
          <w:szCs w:val="28"/>
        </w:rPr>
        <w:t xml:space="preserve">Pot </w:t>
      </w:r>
      <w:r w:rsidR="00460954" w:rsidRPr="009F0B3C">
        <w:rPr>
          <w:rFonts w:ascii="Calibri" w:hAnsi="Calibri"/>
          <w:b/>
          <w:sz w:val="28"/>
          <w:szCs w:val="28"/>
        </w:rPr>
        <w:t>Pouria</w:t>
      </w:r>
    </w:p>
    <w:p w:rsidR="00F50514" w:rsidRPr="00CE6087" w:rsidRDefault="00F50514" w:rsidP="00CE6087">
      <w:pPr>
        <w:pStyle w:val="ListParagraph"/>
        <w:numPr>
          <w:ilvl w:val="0"/>
          <w:numId w:val="38"/>
        </w:numPr>
        <w:jc w:val="both"/>
        <w:rPr>
          <w:rFonts w:asciiTheme="minorHAnsi" w:hAnsiTheme="minorHAnsi"/>
          <w:sz w:val="22"/>
          <w:szCs w:val="22"/>
        </w:rPr>
      </w:pPr>
      <w:r w:rsidRPr="00CE6087">
        <w:rPr>
          <w:rFonts w:asciiTheme="minorHAnsi" w:hAnsiTheme="minorHAnsi"/>
          <w:b/>
          <w:sz w:val="22"/>
          <w:szCs w:val="22"/>
        </w:rPr>
        <w:t>Learn</w:t>
      </w:r>
      <w:r w:rsidR="0059205D" w:rsidRPr="00CE6087">
        <w:rPr>
          <w:rFonts w:asciiTheme="minorHAnsi" w:hAnsiTheme="minorHAnsi"/>
          <w:b/>
          <w:sz w:val="22"/>
          <w:szCs w:val="22"/>
        </w:rPr>
        <w:t>d</w:t>
      </w:r>
      <w:r w:rsidRPr="00CE6087">
        <w:rPr>
          <w:rFonts w:asciiTheme="minorHAnsi" w:hAnsiTheme="minorHAnsi"/>
          <w:b/>
          <w:sz w:val="22"/>
          <w:szCs w:val="22"/>
        </w:rPr>
        <w:t>ay</w:t>
      </w:r>
    </w:p>
    <w:p w:rsidR="00A65165" w:rsidRDefault="00B10CB3" w:rsidP="00B10CB3">
      <w:pPr>
        <w:pStyle w:val="ListParagraph"/>
        <w:rPr>
          <w:rFonts w:eastAsia="Times New Roman"/>
        </w:rPr>
      </w:pPr>
      <w:r>
        <w:rPr>
          <w:rFonts w:eastAsia="Times New Roman"/>
        </w:rPr>
        <w:t xml:space="preserve">Join </w:t>
      </w:r>
      <w:r w:rsidR="0059205D">
        <w:rPr>
          <w:rFonts w:eastAsia="Times New Roman"/>
        </w:rPr>
        <w:t>fellow Islander</w:t>
      </w:r>
      <w:r>
        <w:rPr>
          <w:rFonts w:eastAsia="Times New Roman"/>
        </w:rPr>
        <w:t>s</w:t>
      </w:r>
      <w:r w:rsidR="0059205D">
        <w:rPr>
          <w:rFonts w:eastAsia="Times New Roman"/>
        </w:rPr>
        <w:t xml:space="preserve"> at Holland College on Saturday. September 30 for </w:t>
      </w:r>
      <w:r>
        <w:rPr>
          <w:rFonts w:eastAsia="Times New Roman"/>
        </w:rPr>
        <w:t>L</w:t>
      </w:r>
      <w:r w:rsidR="0059205D">
        <w:rPr>
          <w:rFonts w:eastAsia="Times New Roman"/>
        </w:rPr>
        <w:t>earnday.</w:t>
      </w:r>
      <w:r>
        <w:rPr>
          <w:rFonts w:eastAsia="Times New Roman"/>
        </w:rPr>
        <w:t xml:space="preserve">  It’s a special time for sharing ideas about education and learning. Check the Facebook event page for mo</w:t>
      </w:r>
      <w:r w:rsidR="008901B4">
        <w:rPr>
          <w:rFonts w:eastAsia="Times New Roman"/>
        </w:rPr>
        <w:t>r</w:t>
      </w:r>
      <w:r>
        <w:rPr>
          <w:rFonts w:eastAsia="Times New Roman"/>
        </w:rPr>
        <w:t xml:space="preserve">e information </w:t>
      </w:r>
      <w:hyperlink r:id="rId15" w:history="1">
        <w:r w:rsidR="00A65165" w:rsidRPr="00A65165">
          <w:rPr>
            <w:rStyle w:val="Hyperlink"/>
            <w:rFonts w:eastAsia="Times New Roman"/>
          </w:rPr>
          <w:t>https://www.facebook.com/events/349965128774453/?ti=icl</w:t>
        </w:r>
      </w:hyperlink>
      <w:r w:rsidR="00A65165" w:rsidRPr="00A65165">
        <w:rPr>
          <w:rFonts w:eastAsia="Times New Roman"/>
        </w:rPr>
        <w:t> or the website </w:t>
      </w:r>
      <w:hyperlink r:id="rId16" w:history="1">
        <w:r w:rsidR="00A65165" w:rsidRPr="00A65165">
          <w:rPr>
            <w:rStyle w:val="Hyperlink"/>
            <w:rFonts w:eastAsia="Times New Roman"/>
          </w:rPr>
          <w:t>https://www.princeedwardisland.ca/en/information/learnday-overview</w:t>
        </w:r>
      </w:hyperlink>
    </w:p>
    <w:p w:rsidR="00A96C97" w:rsidRPr="008901B4" w:rsidRDefault="008901B4" w:rsidP="00A96C97">
      <w:pPr>
        <w:pStyle w:val="ListParagraph"/>
        <w:jc w:val="both"/>
        <w:rPr>
          <w:rFonts w:asciiTheme="minorHAnsi" w:hAnsiTheme="minorHAnsi"/>
          <w:b/>
          <w:sz w:val="22"/>
          <w:szCs w:val="22"/>
        </w:rPr>
      </w:pPr>
      <w:r w:rsidRPr="008901B4">
        <w:rPr>
          <w:rFonts w:asciiTheme="minorHAnsi" w:hAnsiTheme="minorHAnsi"/>
          <w:b/>
          <w:sz w:val="22"/>
          <w:szCs w:val="22"/>
        </w:rPr>
        <w:t>Act today: space is limited</w:t>
      </w:r>
    </w:p>
    <w:p w:rsidR="008901B4" w:rsidRPr="00F50514" w:rsidRDefault="008901B4" w:rsidP="00A96C97">
      <w:pPr>
        <w:pStyle w:val="ListParagraph"/>
        <w:jc w:val="both"/>
        <w:rPr>
          <w:rFonts w:asciiTheme="minorHAnsi" w:hAnsiTheme="minorHAnsi"/>
          <w:sz w:val="22"/>
          <w:szCs w:val="22"/>
        </w:rPr>
      </w:pPr>
    </w:p>
    <w:p w:rsidR="005D544E" w:rsidRPr="009F0B3C" w:rsidRDefault="005D544E" w:rsidP="008850C4">
      <w:pPr>
        <w:pStyle w:val="ListParagraph"/>
        <w:numPr>
          <w:ilvl w:val="0"/>
          <w:numId w:val="27"/>
        </w:numPr>
        <w:jc w:val="both"/>
        <w:rPr>
          <w:rFonts w:asciiTheme="minorHAnsi" w:hAnsiTheme="minorHAnsi"/>
          <w:sz w:val="22"/>
          <w:szCs w:val="22"/>
        </w:rPr>
      </w:pPr>
      <w:r w:rsidRPr="009F0B3C">
        <w:rPr>
          <w:rFonts w:asciiTheme="minorHAnsi" w:hAnsiTheme="minorHAnsi"/>
          <w:b/>
          <w:sz w:val="22"/>
          <w:szCs w:val="22"/>
        </w:rPr>
        <w:t>Newsletter</w:t>
      </w:r>
    </w:p>
    <w:p w:rsidR="00C87125" w:rsidRPr="009F0B3C" w:rsidRDefault="00B10CB3" w:rsidP="001C6323">
      <w:pPr>
        <w:pStyle w:val="ListParagraph"/>
        <w:jc w:val="both"/>
        <w:rPr>
          <w:rFonts w:asciiTheme="minorHAnsi" w:hAnsiTheme="minorHAnsi"/>
          <w:sz w:val="22"/>
          <w:szCs w:val="22"/>
        </w:rPr>
      </w:pPr>
      <w:r>
        <w:rPr>
          <w:rFonts w:asciiTheme="minorHAnsi" w:hAnsiTheme="minorHAnsi"/>
          <w:sz w:val="22"/>
          <w:szCs w:val="22"/>
        </w:rPr>
        <w:t>W</w:t>
      </w:r>
      <w:r w:rsidR="00EF39A9" w:rsidRPr="009F0B3C">
        <w:rPr>
          <w:rFonts w:asciiTheme="minorHAnsi" w:hAnsiTheme="minorHAnsi"/>
          <w:sz w:val="22"/>
          <w:szCs w:val="22"/>
        </w:rPr>
        <w:t>e</w:t>
      </w:r>
      <w:r w:rsidR="002F45B4" w:rsidRPr="009F0B3C">
        <w:rPr>
          <w:rFonts w:asciiTheme="minorHAnsi" w:hAnsiTheme="minorHAnsi"/>
          <w:sz w:val="22"/>
          <w:szCs w:val="22"/>
        </w:rPr>
        <w:t xml:space="preserve"> are</w:t>
      </w:r>
      <w:r w:rsidR="00EF39A9" w:rsidRPr="009F0B3C">
        <w:rPr>
          <w:rFonts w:asciiTheme="minorHAnsi" w:hAnsiTheme="minorHAnsi"/>
          <w:sz w:val="22"/>
          <w:szCs w:val="22"/>
        </w:rPr>
        <w:t xml:space="preserve"> still working on the issue of translation</w:t>
      </w:r>
      <w:r w:rsidR="002D45F0" w:rsidRPr="009F0B3C">
        <w:rPr>
          <w:rFonts w:asciiTheme="minorHAnsi" w:hAnsiTheme="minorHAnsi"/>
          <w:sz w:val="22"/>
          <w:szCs w:val="22"/>
        </w:rPr>
        <w:t xml:space="preserve"> </w:t>
      </w:r>
      <w:r w:rsidR="00721154" w:rsidRPr="009F0B3C">
        <w:rPr>
          <w:rFonts w:asciiTheme="minorHAnsi" w:hAnsiTheme="minorHAnsi"/>
          <w:sz w:val="22"/>
          <w:szCs w:val="22"/>
        </w:rPr>
        <w:t xml:space="preserve">and hope/expect to be back to </w:t>
      </w:r>
      <w:r w:rsidR="00BC19E5" w:rsidRPr="009F0B3C">
        <w:rPr>
          <w:rFonts w:asciiTheme="minorHAnsi" w:hAnsiTheme="minorHAnsi"/>
          <w:sz w:val="22"/>
          <w:szCs w:val="22"/>
        </w:rPr>
        <w:t xml:space="preserve">a bilingual newsletter </w:t>
      </w:r>
      <w:r w:rsidR="00721154" w:rsidRPr="009F0B3C">
        <w:rPr>
          <w:rFonts w:asciiTheme="minorHAnsi" w:hAnsiTheme="minorHAnsi"/>
          <w:sz w:val="22"/>
          <w:szCs w:val="22"/>
        </w:rPr>
        <w:t>with the November issue.</w:t>
      </w:r>
    </w:p>
    <w:p w:rsidR="00E15809" w:rsidRPr="009F0B3C" w:rsidRDefault="00E15809" w:rsidP="00E15809">
      <w:pPr>
        <w:pStyle w:val="Standard"/>
        <w:jc w:val="both"/>
        <w:rPr>
          <w:rFonts w:asciiTheme="minorHAnsi" w:hAnsiTheme="minorHAnsi"/>
          <w:sz w:val="22"/>
          <w:szCs w:val="22"/>
        </w:rPr>
      </w:pPr>
    </w:p>
    <w:p w:rsidR="00CF1E7B" w:rsidRPr="008901B4" w:rsidRDefault="00162D58" w:rsidP="002C1E7F">
      <w:pPr>
        <w:pStyle w:val="Standard"/>
        <w:numPr>
          <w:ilvl w:val="0"/>
          <w:numId w:val="27"/>
        </w:numPr>
        <w:jc w:val="both"/>
        <w:rPr>
          <w:rFonts w:asciiTheme="minorHAnsi" w:hAnsiTheme="minorHAnsi" w:cstheme="minorHAnsi"/>
          <w:b/>
          <w:sz w:val="22"/>
          <w:szCs w:val="22"/>
        </w:rPr>
      </w:pPr>
      <w:r w:rsidRPr="008901B4">
        <w:rPr>
          <w:rFonts w:asciiTheme="minorHAnsi" w:hAnsiTheme="minorHAnsi" w:cstheme="minorHAnsi"/>
          <w:b/>
          <w:sz w:val="22"/>
          <w:szCs w:val="22"/>
        </w:rPr>
        <w:t>Readers write</w:t>
      </w:r>
      <w:r w:rsidR="00B10CB3" w:rsidRPr="008901B4">
        <w:rPr>
          <w:rFonts w:asciiTheme="minorHAnsi" w:hAnsiTheme="minorHAnsi" w:cstheme="minorHAnsi"/>
          <w:b/>
          <w:sz w:val="22"/>
          <w:szCs w:val="22"/>
        </w:rPr>
        <w:t xml:space="preserve"> about full-service schools</w:t>
      </w:r>
      <w:r w:rsidR="002C1E7F" w:rsidRPr="008901B4">
        <w:rPr>
          <w:rFonts w:asciiTheme="minorHAnsi" w:hAnsiTheme="minorHAnsi" w:cstheme="minorHAnsi"/>
          <w:b/>
          <w:sz w:val="22"/>
          <w:szCs w:val="22"/>
        </w:rPr>
        <w:t>:</w:t>
      </w:r>
    </w:p>
    <w:p w:rsidR="00BB461C" w:rsidRPr="008901B4" w:rsidRDefault="008901B4" w:rsidP="00A96C97">
      <w:pPr>
        <w:pStyle w:val="ListParagraph"/>
        <w:rPr>
          <w:rFonts w:asciiTheme="minorHAnsi" w:eastAsia="Times New Roman" w:hAnsiTheme="minorHAnsi" w:cstheme="minorHAnsi"/>
          <w:sz w:val="22"/>
          <w:szCs w:val="22"/>
        </w:rPr>
      </w:pPr>
      <w:r>
        <w:rPr>
          <w:rFonts w:asciiTheme="minorHAnsi" w:eastAsia="Times New Roman" w:hAnsiTheme="minorHAnsi" w:cstheme="minorHAnsi"/>
          <w:sz w:val="22"/>
          <w:szCs w:val="22"/>
        </w:rPr>
        <w:t>“</w:t>
      </w:r>
      <w:r w:rsidR="00BB461C" w:rsidRPr="008901B4">
        <w:rPr>
          <w:rFonts w:asciiTheme="minorHAnsi" w:eastAsia="Times New Roman" w:hAnsiTheme="minorHAnsi" w:cstheme="minorHAnsi"/>
          <w:sz w:val="22"/>
          <w:szCs w:val="22"/>
        </w:rPr>
        <w:t xml:space="preserve">Good point. several years </w:t>
      </w:r>
      <w:r w:rsidRPr="008901B4">
        <w:rPr>
          <w:rFonts w:asciiTheme="minorHAnsi" w:eastAsia="Times New Roman" w:hAnsiTheme="minorHAnsi" w:cstheme="minorHAnsi"/>
          <w:sz w:val="22"/>
          <w:szCs w:val="22"/>
        </w:rPr>
        <w:t>ago,</w:t>
      </w:r>
      <w:r w:rsidR="00BB461C" w:rsidRPr="008901B4">
        <w:rPr>
          <w:rFonts w:asciiTheme="minorHAnsi" w:eastAsia="Times New Roman" w:hAnsiTheme="minorHAnsi" w:cstheme="minorHAnsi"/>
          <w:sz w:val="22"/>
          <w:szCs w:val="22"/>
        </w:rPr>
        <w:t xml:space="preserve"> I made a presentation </w:t>
      </w:r>
      <w:r w:rsidR="00B10CB3" w:rsidRPr="008901B4">
        <w:rPr>
          <w:rFonts w:asciiTheme="minorHAnsi" w:eastAsia="Times New Roman" w:hAnsiTheme="minorHAnsi" w:cstheme="minorHAnsi"/>
          <w:sz w:val="22"/>
          <w:szCs w:val="22"/>
        </w:rPr>
        <w:t xml:space="preserve">… </w:t>
      </w:r>
      <w:r w:rsidR="00BB461C" w:rsidRPr="008901B4">
        <w:rPr>
          <w:rFonts w:asciiTheme="minorHAnsi" w:eastAsia="Times New Roman" w:hAnsiTheme="minorHAnsi" w:cstheme="minorHAnsi"/>
          <w:sz w:val="22"/>
          <w:szCs w:val="22"/>
        </w:rPr>
        <w:t xml:space="preserve">on this </w:t>
      </w:r>
      <w:r w:rsidR="00CE6087" w:rsidRPr="008901B4">
        <w:rPr>
          <w:rFonts w:asciiTheme="minorHAnsi" w:eastAsia="Times New Roman" w:hAnsiTheme="minorHAnsi" w:cstheme="minorHAnsi"/>
          <w:sz w:val="22"/>
          <w:szCs w:val="22"/>
        </w:rPr>
        <w:t xml:space="preserve">Subject </w:t>
      </w:r>
      <w:r w:rsidR="00CE6087">
        <w:rPr>
          <w:rFonts w:asciiTheme="minorHAnsi" w:eastAsia="Times New Roman" w:hAnsiTheme="minorHAnsi" w:cstheme="minorHAnsi"/>
          <w:sz w:val="22"/>
          <w:szCs w:val="22"/>
        </w:rPr>
        <w:t>to</w:t>
      </w:r>
      <w:r w:rsidR="00545036">
        <w:rPr>
          <w:rFonts w:asciiTheme="minorHAnsi" w:eastAsia="Times New Roman" w:hAnsiTheme="minorHAnsi" w:cstheme="minorHAnsi"/>
          <w:sz w:val="22"/>
          <w:szCs w:val="22"/>
        </w:rPr>
        <w:t xml:space="preserve"> Unit One School Board.</w:t>
      </w:r>
    </w:p>
    <w:p w:rsidR="00BB461C" w:rsidRPr="008901B4" w:rsidRDefault="00BB461C" w:rsidP="00C757EF">
      <w:pPr>
        <w:rPr>
          <w:rFonts w:asciiTheme="minorHAnsi" w:eastAsia="Times New Roman" w:hAnsiTheme="minorHAnsi" w:cstheme="minorHAnsi"/>
          <w:sz w:val="22"/>
          <w:szCs w:val="22"/>
        </w:rPr>
      </w:pPr>
      <w:r w:rsidRPr="008901B4">
        <w:rPr>
          <w:rFonts w:asciiTheme="minorHAnsi" w:eastAsia="Times New Roman" w:hAnsiTheme="minorHAnsi" w:cstheme="minorHAnsi"/>
          <w:sz w:val="22"/>
          <w:szCs w:val="22"/>
        </w:rPr>
        <w:t> </w:t>
      </w:r>
    </w:p>
    <w:p w:rsidR="008901B4" w:rsidRPr="008901B4" w:rsidRDefault="008901B4" w:rsidP="008901B4">
      <w:pPr>
        <w:pStyle w:val="ListParagraph"/>
        <w:rPr>
          <w:rFonts w:asciiTheme="minorHAnsi" w:hAnsiTheme="minorHAnsi" w:cstheme="minorHAnsi"/>
          <w:b/>
          <w:sz w:val="22"/>
          <w:szCs w:val="22"/>
        </w:rPr>
      </w:pPr>
      <w:r w:rsidRPr="008901B4">
        <w:rPr>
          <w:rFonts w:asciiTheme="minorHAnsi" w:hAnsiTheme="minorHAnsi" w:cstheme="minorHAnsi"/>
          <w:b/>
          <w:sz w:val="22"/>
          <w:szCs w:val="22"/>
        </w:rPr>
        <w:t>And …</w:t>
      </w:r>
    </w:p>
    <w:p w:rsidR="0050290D" w:rsidRPr="008901B4" w:rsidRDefault="008901B4" w:rsidP="008901B4">
      <w:pPr>
        <w:pStyle w:val="ListParagraph"/>
        <w:rPr>
          <w:rFonts w:asciiTheme="minorHAnsi" w:eastAsia="Times New Roman" w:hAnsiTheme="minorHAnsi" w:cstheme="minorHAnsi"/>
          <w:sz w:val="22"/>
          <w:szCs w:val="22"/>
        </w:rPr>
      </w:pPr>
      <w:r>
        <w:rPr>
          <w:rFonts w:asciiTheme="minorHAnsi" w:hAnsiTheme="minorHAnsi" w:cstheme="minorHAnsi"/>
          <w:sz w:val="22"/>
          <w:szCs w:val="22"/>
        </w:rPr>
        <w:t>“</w:t>
      </w:r>
      <w:r w:rsidR="00BB461C" w:rsidRPr="008901B4">
        <w:rPr>
          <w:rFonts w:asciiTheme="minorHAnsi" w:hAnsiTheme="minorHAnsi" w:cstheme="minorHAnsi"/>
          <w:sz w:val="22"/>
          <w:szCs w:val="22"/>
        </w:rPr>
        <w:t xml:space="preserve">Excellent article Don and maybe we should look at these </w:t>
      </w:r>
      <w:r w:rsidRPr="008901B4">
        <w:rPr>
          <w:rFonts w:asciiTheme="minorHAnsi" w:hAnsiTheme="minorHAnsi" w:cstheme="minorHAnsi"/>
          <w:sz w:val="22"/>
          <w:szCs w:val="22"/>
        </w:rPr>
        <w:t>full-service</w:t>
      </w:r>
      <w:r w:rsidR="00C757EF" w:rsidRPr="008901B4">
        <w:rPr>
          <w:rFonts w:asciiTheme="minorHAnsi" w:hAnsiTheme="minorHAnsi" w:cstheme="minorHAnsi"/>
          <w:sz w:val="22"/>
          <w:szCs w:val="22"/>
        </w:rPr>
        <w:t xml:space="preserve"> schools for NS as well.</w:t>
      </w:r>
      <w:r>
        <w:rPr>
          <w:rFonts w:asciiTheme="minorHAnsi" w:hAnsiTheme="minorHAnsi" w:cstheme="minorHAnsi"/>
          <w:sz w:val="22"/>
          <w:szCs w:val="22"/>
        </w:rPr>
        <w:t>”</w:t>
      </w:r>
    </w:p>
    <w:p w:rsidR="00C757EF" w:rsidRDefault="00C757EF" w:rsidP="00D67EA1">
      <w:pPr>
        <w:pStyle w:val="ListParagraph"/>
        <w:ind w:left="0"/>
        <w:jc w:val="both"/>
        <w:rPr>
          <w:rFonts w:asciiTheme="minorHAnsi" w:hAnsiTheme="minorHAnsi"/>
          <w:i/>
          <w:sz w:val="22"/>
          <w:szCs w:val="22"/>
        </w:rPr>
      </w:pPr>
    </w:p>
    <w:p w:rsidR="008901B4" w:rsidRDefault="008901B4" w:rsidP="00D67EA1">
      <w:pPr>
        <w:pStyle w:val="ListParagraph"/>
        <w:ind w:left="0"/>
        <w:jc w:val="both"/>
        <w:rPr>
          <w:rFonts w:asciiTheme="minorHAnsi" w:hAnsiTheme="minorHAnsi"/>
          <w:i/>
          <w:sz w:val="22"/>
          <w:szCs w:val="22"/>
        </w:rPr>
      </w:pPr>
    </w:p>
    <w:p w:rsidR="008B2237" w:rsidRPr="009F0B3C" w:rsidRDefault="00256616" w:rsidP="00D67EA1">
      <w:pPr>
        <w:pStyle w:val="ListParagraph"/>
        <w:ind w:left="0"/>
        <w:jc w:val="both"/>
        <w:rPr>
          <w:rFonts w:asciiTheme="minorHAnsi" w:hAnsiTheme="minorHAnsi"/>
          <w:i/>
          <w:sz w:val="22"/>
          <w:szCs w:val="22"/>
        </w:rPr>
      </w:pPr>
      <w:r w:rsidRPr="009F0B3C">
        <w:rPr>
          <w:rFonts w:asciiTheme="minorHAnsi" w:hAnsiTheme="minorHAnsi"/>
          <w:i/>
          <w:sz w:val="22"/>
          <w:szCs w:val="22"/>
        </w:rPr>
        <w:t>Editor: Don Glendenning</w:t>
      </w:r>
    </w:p>
    <w:p w:rsidR="00256616" w:rsidRPr="009F0B3C" w:rsidRDefault="00256616" w:rsidP="00D67EA1">
      <w:pPr>
        <w:pStyle w:val="ListParagraph"/>
        <w:ind w:left="0"/>
        <w:jc w:val="both"/>
        <w:rPr>
          <w:rFonts w:asciiTheme="minorHAnsi" w:hAnsiTheme="minorHAnsi"/>
          <w:sz w:val="22"/>
          <w:szCs w:val="22"/>
        </w:rPr>
      </w:pPr>
      <w:r w:rsidRPr="009F0B3C">
        <w:rPr>
          <w:rFonts w:asciiTheme="minorHAnsi" w:hAnsiTheme="minorHAnsi"/>
          <w:sz w:val="22"/>
          <w:szCs w:val="22"/>
        </w:rPr>
        <w:t>_______________________________________</w:t>
      </w:r>
    </w:p>
    <w:p w:rsidR="00EB2F5B" w:rsidRDefault="00EB2F5B" w:rsidP="00D67EA1">
      <w:pPr>
        <w:pStyle w:val="Standard"/>
        <w:jc w:val="center"/>
      </w:pPr>
      <w:r>
        <w:rPr>
          <w:rFonts w:ascii="Calibri" w:hAnsi="Calibri" w:cs="Calibri"/>
          <w:b/>
          <w:bCs/>
          <w:i/>
          <w:sz w:val="18"/>
          <w:szCs w:val="18"/>
          <w:lang w:eastAsia="en-CA"/>
        </w:rPr>
        <w:t>Education 20/20 Inc.</w:t>
      </w:r>
    </w:p>
    <w:p w:rsidR="00EB2F5B" w:rsidRDefault="00EB2F5B" w:rsidP="00D67EA1">
      <w:pPr>
        <w:pStyle w:val="Standard"/>
        <w:jc w:val="center"/>
      </w:pPr>
      <w:r>
        <w:rPr>
          <w:rFonts w:ascii="Calibri" w:hAnsi="Calibri" w:cs="Calibri"/>
          <w:sz w:val="18"/>
          <w:szCs w:val="18"/>
        </w:rPr>
        <w:t>101 Kent St., PO Box 624 / 101, rue Kent, B.P. 624</w:t>
      </w:r>
    </w:p>
    <w:p w:rsidR="00EB2F5B" w:rsidRPr="00C86275" w:rsidRDefault="00EB2F5B" w:rsidP="00D67EA1">
      <w:pPr>
        <w:pStyle w:val="Standard"/>
        <w:jc w:val="center"/>
        <w:rPr>
          <w:lang w:val="fr-CA"/>
        </w:rPr>
      </w:pPr>
      <w:r>
        <w:rPr>
          <w:rFonts w:ascii="Calibri" w:hAnsi="Calibri" w:cs="Calibri"/>
          <w:sz w:val="18"/>
          <w:szCs w:val="18"/>
        </w:rPr>
        <w:t xml:space="preserve">Charlottetown, PEI / Charlottetown (Î.-P.-É.)  </w:t>
      </w:r>
      <w:r>
        <w:rPr>
          <w:rFonts w:ascii="Calibri" w:hAnsi="Calibri" w:cs="Calibri"/>
          <w:sz w:val="18"/>
          <w:szCs w:val="18"/>
          <w:lang w:val="fr-CA"/>
        </w:rPr>
        <w:t xml:space="preserve">C1A 1M0 </w:t>
      </w:r>
    </w:p>
    <w:p w:rsidR="004D4CEB" w:rsidRDefault="00EB2F5B" w:rsidP="00D67EA1">
      <w:pPr>
        <w:pStyle w:val="Standard"/>
        <w:jc w:val="center"/>
        <w:rPr>
          <w:rFonts w:ascii="Calibri" w:hAnsi="Calibri" w:cs="Calibri"/>
          <w:sz w:val="18"/>
          <w:szCs w:val="18"/>
          <w:lang w:val="fr-CA"/>
        </w:rPr>
      </w:pPr>
      <w:r w:rsidRPr="00C86275">
        <w:rPr>
          <w:rFonts w:ascii="Calibri" w:hAnsi="Calibri" w:cs="Calibri"/>
          <w:sz w:val="18"/>
          <w:szCs w:val="18"/>
          <w:lang w:val="fr-CA"/>
        </w:rPr>
        <w:t>Tel.</w:t>
      </w:r>
      <w:r>
        <w:rPr>
          <w:rFonts w:ascii="Calibri" w:hAnsi="Calibri" w:cs="Calibri"/>
          <w:sz w:val="18"/>
          <w:szCs w:val="18"/>
          <w:lang w:val="fr-CA"/>
        </w:rPr>
        <w:t xml:space="preserve">/Tél. </w:t>
      </w:r>
      <w:r w:rsidRPr="00C86275">
        <w:rPr>
          <w:rFonts w:ascii="Calibri" w:hAnsi="Calibri" w:cs="Calibri"/>
          <w:sz w:val="18"/>
          <w:szCs w:val="18"/>
          <w:lang w:val="fr-CA"/>
        </w:rPr>
        <w:t>: 902-892-2060</w:t>
      </w:r>
    </w:p>
    <w:p w:rsidR="00233E46" w:rsidRDefault="00233E46" w:rsidP="00D67EA1">
      <w:pPr>
        <w:pStyle w:val="Standard"/>
        <w:jc w:val="center"/>
        <w:rPr>
          <w:rStyle w:val="Hyperlink"/>
          <w:rFonts w:ascii="Calibri" w:hAnsi="Calibri" w:cs="Calibri"/>
          <w:sz w:val="18"/>
          <w:szCs w:val="18"/>
          <w:lang w:val="fr-CA"/>
        </w:rPr>
      </w:pPr>
      <w:r w:rsidRPr="00233E46">
        <w:rPr>
          <w:rFonts w:ascii="Calibri" w:hAnsi="Calibri" w:cs="Calibri"/>
          <w:sz w:val="18"/>
          <w:szCs w:val="18"/>
          <w:lang w:val="fr-CA"/>
        </w:rPr>
        <w:t xml:space="preserve">Email/Courriel : </w:t>
      </w:r>
      <w:hyperlink r:id="rId17" w:history="1">
        <w:r w:rsidR="00512387" w:rsidRPr="00C31CF4">
          <w:rPr>
            <w:rStyle w:val="Hyperlink"/>
            <w:rFonts w:ascii="Calibri" w:hAnsi="Calibri" w:cs="Calibri"/>
            <w:sz w:val="18"/>
            <w:szCs w:val="18"/>
            <w:lang w:val="fr-CA"/>
          </w:rPr>
          <w:t>pei@education2020.ca</w:t>
        </w:r>
      </w:hyperlink>
    </w:p>
    <w:p w:rsidR="00F02D42" w:rsidRDefault="00F02D42" w:rsidP="00D67EA1">
      <w:pPr>
        <w:pStyle w:val="Standard"/>
        <w:jc w:val="center"/>
        <w:rPr>
          <w:rStyle w:val="Hyperlink"/>
          <w:rFonts w:ascii="Calibri" w:hAnsi="Calibri" w:cs="Calibri"/>
          <w:sz w:val="18"/>
          <w:szCs w:val="18"/>
          <w:lang w:val="fr-CA"/>
        </w:rPr>
      </w:pPr>
    </w:p>
    <w:sectPr w:rsidR="00F02D42" w:rsidSect="00C87125">
      <w:type w:val="continuous"/>
      <w:pgSz w:w="12240" w:h="15840"/>
      <w:pgMar w:top="677" w:right="1440" w:bottom="1138"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6A82" w:rsidRDefault="006D6A82">
      <w:r>
        <w:separator/>
      </w:r>
    </w:p>
  </w:endnote>
  <w:endnote w:type="continuationSeparator" w:id="0">
    <w:p w:rsidR="006D6A82" w:rsidRDefault="006D6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C51" w:rsidRDefault="00357C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C51" w:rsidRDefault="00357C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C51" w:rsidRDefault="00357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6A82" w:rsidRDefault="006D6A82">
      <w:r>
        <w:rPr>
          <w:color w:val="000000"/>
        </w:rPr>
        <w:separator/>
      </w:r>
    </w:p>
  </w:footnote>
  <w:footnote w:type="continuationSeparator" w:id="0">
    <w:p w:rsidR="006D6A82" w:rsidRDefault="006D6A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C51" w:rsidRDefault="00357C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5251050"/>
      <w:docPartObj>
        <w:docPartGallery w:val="Watermarks"/>
        <w:docPartUnique/>
      </w:docPartObj>
    </w:sdtPr>
    <w:sdtEndPr/>
    <w:sdtContent>
      <w:p w:rsidR="00357C51" w:rsidRDefault="006D6A8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C51" w:rsidRDefault="00357C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12289"/>
    <w:multiLevelType w:val="hybridMultilevel"/>
    <w:tmpl w:val="34FAB3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6A5C9A"/>
    <w:multiLevelType w:val="hybridMultilevel"/>
    <w:tmpl w:val="B94C3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15D31"/>
    <w:multiLevelType w:val="hybridMultilevel"/>
    <w:tmpl w:val="1F1E2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E35F5"/>
    <w:multiLevelType w:val="hybridMultilevel"/>
    <w:tmpl w:val="883E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87B44"/>
    <w:multiLevelType w:val="hybridMultilevel"/>
    <w:tmpl w:val="6F6CE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B550D8"/>
    <w:multiLevelType w:val="hybridMultilevel"/>
    <w:tmpl w:val="8C1A6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8" w15:restartNumberingAfterBreak="0">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B9B4687"/>
    <w:multiLevelType w:val="hybridMultilevel"/>
    <w:tmpl w:val="F924A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B77000"/>
    <w:multiLevelType w:val="hybridMultilevel"/>
    <w:tmpl w:val="E6B2B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340C9C"/>
    <w:multiLevelType w:val="hybridMultilevel"/>
    <w:tmpl w:val="C526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15:restartNumberingAfterBreak="0">
    <w:nsid w:val="36396558"/>
    <w:multiLevelType w:val="hybridMultilevel"/>
    <w:tmpl w:val="732A6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CBE7FE5"/>
    <w:multiLevelType w:val="hybridMultilevel"/>
    <w:tmpl w:val="B786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4A5F68F6"/>
    <w:multiLevelType w:val="hybridMultilevel"/>
    <w:tmpl w:val="C9A2E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F4A1AAE"/>
    <w:multiLevelType w:val="hybridMultilevel"/>
    <w:tmpl w:val="79564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CF56CCA"/>
    <w:multiLevelType w:val="hybridMultilevel"/>
    <w:tmpl w:val="859E9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821531"/>
    <w:multiLevelType w:val="hybridMultilevel"/>
    <w:tmpl w:val="55528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280689"/>
    <w:multiLevelType w:val="hybridMultilevel"/>
    <w:tmpl w:val="DB18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BE7E08"/>
    <w:multiLevelType w:val="hybridMultilevel"/>
    <w:tmpl w:val="BD96B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224985"/>
    <w:multiLevelType w:val="hybridMultilevel"/>
    <w:tmpl w:val="525AA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991A19"/>
    <w:multiLevelType w:val="multilevel"/>
    <w:tmpl w:val="E2068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A347A"/>
    <w:multiLevelType w:val="hybridMultilevel"/>
    <w:tmpl w:val="C7D01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3C4110"/>
    <w:multiLevelType w:val="hybridMultilevel"/>
    <w:tmpl w:val="9A0A1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B12912"/>
    <w:multiLevelType w:val="hybridMultilevel"/>
    <w:tmpl w:val="B0262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C47D77"/>
    <w:multiLevelType w:val="hybridMultilevel"/>
    <w:tmpl w:val="072A3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4"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33"/>
  </w:num>
  <w:num w:numId="2">
    <w:abstractNumId w:val="7"/>
  </w:num>
  <w:num w:numId="3">
    <w:abstractNumId w:val="34"/>
  </w:num>
  <w:num w:numId="4">
    <w:abstractNumId w:val="13"/>
  </w:num>
  <w:num w:numId="5">
    <w:abstractNumId w:val="15"/>
  </w:num>
  <w:num w:numId="6">
    <w:abstractNumId w:val="18"/>
  </w:num>
  <w:num w:numId="7">
    <w:abstractNumId w:val="16"/>
  </w:num>
  <w:num w:numId="8">
    <w:abstractNumId w:val="6"/>
  </w:num>
  <w:num w:numId="9">
    <w:abstractNumId w:val="7"/>
    <w:lvlOverride w:ilvl="0">
      <w:startOverride w:val="1"/>
    </w:lvlOverride>
  </w:num>
  <w:num w:numId="10">
    <w:abstractNumId w:val="15"/>
  </w:num>
  <w:num w:numId="11">
    <w:abstractNumId w:val="13"/>
  </w:num>
  <w:num w:numId="12">
    <w:abstractNumId w:val="12"/>
  </w:num>
  <w:num w:numId="13">
    <w:abstractNumId w:val="20"/>
  </w:num>
  <w:num w:numId="14">
    <w:abstractNumId w:val="8"/>
  </w:num>
  <w:num w:numId="15">
    <w:abstractNumId w:val="22"/>
  </w:num>
  <w:num w:numId="16">
    <w:abstractNumId w:val="14"/>
  </w:num>
  <w:num w:numId="17">
    <w:abstractNumId w:val="23"/>
  </w:num>
  <w:num w:numId="18">
    <w:abstractNumId w:val="0"/>
  </w:num>
  <w:num w:numId="19">
    <w:abstractNumId w:val="26"/>
  </w:num>
  <w:num w:numId="20">
    <w:abstractNumId w:val="31"/>
  </w:num>
  <w:num w:numId="21">
    <w:abstractNumId w:val="3"/>
  </w:num>
  <w:num w:numId="22">
    <w:abstractNumId w:val="21"/>
  </w:num>
  <w:num w:numId="23">
    <w:abstractNumId w:val="11"/>
  </w:num>
  <w:num w:numId="24">
    <w:abstractNumId w:val="28"/>
  </w:num>
  <w:num w:numId="25">
    <w:abstractNumId w:val="1"/>
  </w:num>
  <w:num w:numId="26">
    <w:abstractNumId w:val="29"/>
  </w:num>
  <w:num w:numId="27">
    <w:abstractNumId w:val="2"/>
  </w:num>
  <w:num w:numId="28">
    <w:abstractNumId w:val="24"/>
  </w:num>
  <w:num w:numId="29">
    <w:abstractNumId w:val="4"/>
  </w:num>
  <w:num w:numId="30">
    <w:abstractNumId w:val="9"/>
  </w:num>
  <w:num w:numId="31">
    <w:abstractNumId w:val="10"/>
  </w:num>
  <w:num w:numId="32">
    <w:abstractNumId w:val="17"/>
  </w:num>
  <w:num w:numId="33">
    <w:abstractNumId w:val="5"/>
  </w:num>
  <w:num w:numId="34">
    <w:abstractNumId w:val="19"/>
  </w:num>
  <w:num w:numId="35">
    <w:abstractNumId w:val="27"/>
  </w:num>
  <w:num w:numId="36">
    <w:abstractNumId w:val="25"/>
  </w:num>
  <w:num w:numId="37">
    <w:abstractNumId w:val="30"/>
  </w:num>
  <w:num w:numId="3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783"/>
    <w:rsid w:val="00004067"/>
    <w:rsid w:val="00012916"/>
    <w:rsid w:val="000135B3"/>
    <w:rsid w:val="000176EB"/>
    <w:rsid w:val="00035674"/>
    <w:rsid w:val="00035995"/>
    <w:rsid w:val="000464DB"/>
    <w:rsid w:val="000551AA"/>
    <w:rsid w:val="00055DA8"/>
    <w:rsid w:val="00056A8F"/>
    <w:rsid w:val="0006343F"/>
    <w:rsid w:val="00065B8B"/>
    <w:rsid w:val="00066511"/>
    <w:rsid w:val="00066582"/>
    <w:rsid w:val="000868DF"/>
    <w:rsid w:val="000929B2"/>
    <w:rsid w:val="000954FC"/>
    <w:rsid w:val="000A3D2A"/>
    <w:rsid w:val="000A5FD3"/>
    <w:rsid w:val="000A62E0"/>
    <w:rsid w:val="000B1EBD"/>
    <w:rsid w:val="000C2418"/>
    <w:rsid w:val="000D036B"/>
    <w:rsid w:val="000D2DDE"/>
    <w:rsid w:val="000D370A"/>
    <w:rsid w:val="000D37EC"/>
    <w:rsid w:val="000D49F5"/>
    <w:rsid w:val="000E1D24"/>
    <w:rsid w:val="000E3B5E"/>
    <w:rsid w:val="000E4924"/>
    <w:rsid w:val="000F1C70"/>
    <w:rsid w:val="000F58E7"/>
    <w:rsid w:val="00115DFA"/>
    <w:rsid w:val="00124049"/>
    <w:rsid w:val="00125358"/>
    <w:rsid w:val="001259B3"/>
    <w:rsid w:val="00126047"/>
    <w:rsid w:val="00126BAC"/>
    <w:rsid w:val="00126DB2"/>
    <w:rsid w:val="00134CA7"/>
    <w:rsid w:val="00136D74"/>
    <w:rsid w:val="00141101"/>
    <w:rsid w:val="00153676"/>
    <w:rsid w:val="00162D58"/>
    <w:rsid w:val="0017370E"/>
    <w:rsid w:val="001745C0"/>
    <w:rsid w:val="00186F69"/>
    <w:rsid w:val="00187926"/>
    <w:rsid w:val="001A6C90"/>
    <w:rsid w:val="001A7F8F"/>
    <w:rsid w:val="001B79B6"/>
    <w:rsid w:val="001C6323"/>
    <w:rsid w:val="001C785D"/>
    <w:rsid w:val="001D1FC8"/>
    <w:rsid w:val="001D5D2E"/>
    <w:rsid w:val="001E6BDF"/>
    <w:rsid w:val="001F6E0A"/>
    <w:rsid w:val="00203184"/>
    <w:rsid w:val="00204885"/>
    <w:rsid w:val="002068EE"/>
    <w:rsid w:val="002133FB"/>
    <w:rsid w:val="0021740E"/>
    <w:rsid w:val="0022568C"/>
    <w:rsid w:val="00226454"/>
    <w:rsid w:val="0023231F"/>
    <w:rsid w:val="00233E46"/>
    <w:rsid w:val="0023484B"/>
    <w:rsid w:val="0023677D"/>
    <w:rsid w:val="00251A22"/>
    <w:rsid w:val="002553A2"/>
    <w:rsid w:val="00256616"/>
    <w:rsid w:val="002578F3"/>
    <w:rsid w:val="002605A3"/>
    <w:rsid w:val="00265D82"/>
    <w:rsid w:val="00283734"/>
    <w:rsid w:val="00292D49"/>
    <w:rsid w:val="002933F7"/>
    <w:rsid w:val="00297D03"/>
    <w:rsid w:val="002A35D4"/>
    <w:rsid w:val="002B46CC"/>
    <w:rsid w:val="002C0F6E"/>
    <w:rsid w:val="002C0FE0"/>
    <w:rsid w:val="002C1E7F"/>
    <w:rsid w:val="002C23C2"/>
    <w:rsid w:val="002C56E7"/>
    <w:rsid w:val="002D0CCE"/>
    <w:rsid w:val="002D0DDE"/>
    <w:rsid w:val="002D152A"/>
    <w:rsid w:val="002D45F0"/>
    <w:rsid w:val="002D6306"/>
    <w:rsid w:val="002E0AF2"/>
    <w:rsid w:val="002E2048"/>
    <w:rsid w:val="002E5686"/>
    <w:rsid w:val="002E5EB3"/>
    <w:rsid w:val="002E5F68"/>
    <w:rsid w:val="002E796B"/>
    <w:rsid w:val="002F1CB9"/>
    <w:rsid w:val="002F45B4"/>
    <w:rsid w:val="002F4783"/>
    <w:rsid w:val="002F4A7D"/>
    <w:rsid w:val="003078BF"/>
    <w:rsid w:val="0031680A"/>
    <w:rsid w:val="00322472"/>
    <w:rsid w:val="003232BA"/>
    <w:rsid w:val="0032373E"/>
    <w:rsid w:val="00323E3D"/>
    <w:rsid w:val="00331567"/>
    <w:rsid w:val="00343B26"/>
    <w:rsid w:val="003457D2"/>
    <w:rsid w:val="00351779"/>
    <w:rsid w:val="00357C51"/>
    <w:rsid w:val="00361D86"/>
    <w:rsid w:val="00371AE4"/>
    <w:rsid w:val="0037526F"/>
    <w:rsid w:val="00376523"/>
    <w:rsid w:val="00384E9D"/>
    <w:rsid w:val="00391A16"/>
    <w:rsid w:val="00397DB9"/>
    <w:rsid w:val="003B47F1"/>
    <w:rsid w:val="003B782A"/>
    <w:rsid w:val="003B7D39"/>
    <w:rsid w:val="003C26DD"/>
    <w:rsid w:val="003C4822"/>
    <w:rsid w:val="003D4225"/>
    <w:rsid w:val="003E30B8"/>
    <w:rsid w:val="003F2D63"/>
    <w:rsid w:val="003F6598"/>
    <w:rsid w:val="004002E2"/>
    <w:rsid w:val="00401906"/>
    <w:rsid w:val="00405A00"/>
    <w:rsid w:val="00405BD8"/>
    <w:rsid w:val="004064D8"/>
    <w:rsid w:val="0040653A"/>
    <w:rsid w:val="00435049"/>
    <w:rsid w:val="00445006"/>
    <w:rsid w:val="00446C34"/>
    <w:rsid w:val="00454602"/>
    <w:rsid w:val="00454FBC"/>
    <w:rsid w:val="00460954"/>
    <w:rsid w:val="00461971"/>
    <w:rsid w:val="00467BF0"/>
    <w:rsid w:val="004728B8"/>
    <w:rsid w:val="0047459E"/>
    <w:rsid w:val="00476A6E"/>
    <w:rsid w:val="0049107B"/>
    <w:rsid w:val="0049712C"/>
    <w:rsid w:val="004A38FD"/>
    <w:rsid w:val="004B1892"/>
    <w:rsid w:val="004B18B9"/>
    <w:rsid w:val="004B4A3D"/>
    <w:rsid w:val="004B7842"/>
    <w:rsid w:val="004B79C8"/>
    <w:rsid w:val="004D2319"/>
    <w:rsid w:val="004D2B26"/>
    <w:rsid w:val="004D4CEB"/>
    <w:rsid w:val="004D5589"/>
    <w:rsid w:val="004D5871"/>
    <w:rsid w:val="004D5EF7"/>
    <w:rsid w:val="004E309B"/>
    <w:rsid w:val="004E6E25"/>
    <w:rsid w:val="004E7B44"/>
    <w:rsid w:val="004F3922"/>
    <w:rsid w:val="004F65D4"/>
    <w:rsid w:val="00500CC0"/>
    <w:rsid w:val="0050290D"/>
    <w:rsid w:val="00512387"/>
    <w:rsid w:val="0051554D"/>
    <w:rsid w:val="0052676B"/>
    <w:rsid w:val="00540ADB"/>
    <w:rsid w:val="005433AD"/>
    <w:rsid w:val="00545036"/>
    <w:rsid w:val="0054775C"/>
    <w:rsid w:val="005518D1"/>
    <w:rsid w:val="005520E5"/>
    <w:rsid w:val="00560669"/>
    <w:rsid w:val="00564583"/>
    <w:rsid w:val="00564990"/>
    <w:rsid w:val="00565417"/>
    <w:rsid w:val="00576BC9"/>
    <w:rsid w:val="00577C9E"/>
    <w:rsid w:val="00587CCB"/>
    <w:rsid w:val="0059205D"/>
    <w:rsid w:val="00596B55"/>
    <w:rsid w:val="005A30D9"/>
    <w:rsid w:val="005A334A"/>
    <w:rsid w:val="005A7D93"/>
    <w:rsid w:val="005B15C7"/>
    <w:rsid w:val="005D53E1"/>
    <w:rsid w:val="005D544E"/>
    <w:rsid w:val="005E5031"/>
    <w:rsid w:val="005E614B"/>
    <w:rsid w:val="005E7A79"/>
    <w:rsid w:val="005F38CF"/>
    <w:rsid w:val="00610F38"/>
    <w:rsid w:val="0061151F"/>
    <w:rsid w:val="006216B7"/>
    <w:rsid w:val="00640CF5"/>
    <w:rsid w:val="00645954"/>
    <w:rsid w:val="00645E3F"/>
    <w:rsid w:val="0064668D"/>
    <w:rsid w:val="006467F8"/>
    <w:rsid w:val="00646C65"/>
    <w:rsid w:val="00655802"/>
    <w:rsid w:val="00657788"/>
    <w:rsid w:val="006578A4"/>
    <w:rsid w:val="006644CD"/>
    <w:rsid w:val="00686916"/>
    <w:rsid w:val="00687567"/>
    <w:rsid w:val="00690320"/>
    <w:rsid w:val="00694B38"/>
    <w:rsid w:val="00697633"/>
    <w:rsid w:val="006A3904"/>
    <w:rsid w:val="006A48E2"/>
    <w:rsid w:val="006A5C56"/>
    <w:rsid w:val="006A7C39"/>
    <w:rsid w:val="006B126C"/>
    <w:rsid w:val="006B68CB"/>
    <w:rsid w:val="006B6DA2"/>
    <w:rsid w:val="006B6F7C"/>
    <w:rsid w:val="006C15B8"/>
    <w:rsid w:val="006C3E76"/>
    <w:rsid w:val="006C53F4"/>
    <w:rsid w:val="006C76F4"/>
    <w:rsid w:val="006D1034"/>
    <w:rsid w:val="006D122C"/>
    <w:rsid w:val="006D6A82"/>
    <w:rsid w:val="006D6F81"/>
    <w:rsid w:val="006F12A6"/>
    <w:rsid w:val="006F7C44"/>
    <w:rsid w:val="00701D27"/>
    <w:rsid w:val="0070286C"/>
    <w:rsid w:val="007049DA"/>
    <w:rsid w:val="007105BF"/>
    <w:rsid w:val="00713973"/>
    <w:rsid w:val="00721154"/>
    <w:rsid w:val="00722179"/>
    <w:rsid w:val="00722EC6"/>
    <w:rsid w:val="00724027"/>
    <w:rsid w:val="00730753"/>
    <w:rsid w:val="007327A6"/>
    <w:rsid w:val="00756539"/>
    <w:rsid w:val="00761378"/>
    <w:rsid w:val="0076412B"/>
    <w:rsid w:val="007719D8"/>
    <w:rsid w:val="00771A62"/>
    <w:rsid w:val="007729DD"/>
    <w:rsid w:val="007737FB"/>
    <w:rsid w:val="00785AB6"/>
    <w:rsid w:val="00787A18"/>
    <w:rsid w:val="00794177"/>
    <w:rsid w:val="00796AD4"/>
    <w:rsid w:val="00797B94"/>
    <w:rsid w:val="007A6294"/>
    <w:rsid w:val="007A6964"/>
    <w:rsid w:val="007B02FD"/>
    <w:rsid w:val="007B5282"/>
    <w:rsid w:val="007C0EDC"/>
    <w:rsid w:val="007C4E30"/>
    <w:rsid w:val="007C6EC2"/>
    <w:rsid w:val="007D57BA"/>
    <w:rsid w:val="007E0C6E"/>
    <w:rsid w:val="007E1EBA"/>
    <w:rsid w:val="007E54F9"/>
    <w:rsid w:val="007F1D4E"/>
    <w:rsid w:val="007F4A1B"/>
    <w:rsid w:val="00804166"/>
    <w:rsid w:val="0080595C"/>
    <w:rsid w:val="008112E7"/>
    <w:rsid w:val="008177DA"/>
    <w:rsid w:val="00817C22"/>
    <w:rsid w:val="0082427B"/>
    <w:rsid w:val="00834977"/>
    <w:rsid w:val="00835265"/>
    <w:rsid w:val="008446BB"/>
    <w:rsid w:val="008504CB"/>
    <w:rsid w:val="00852DE4"/>
    <w:rsid w:val="0085516F"/>
    <w:rsid w:val="008618AF"/>
    <w:rsid w:val="00864B12"/>
    <w:rsid w:val="00882354"/>
    <w:rsid w:val="00887453"/>
    <w:rsid w:val="008901B4"/>
    <w:rsid w:val="008A221C"/>
    <w:rsid w:val="008A26D3"/>
    <w:rsid w:val="008B2237"/>
    <w:rsid w:val="008B3C19"/>
    <w:rsid w:val="008B57B9"/>
    <w:rsid w:val="008C3972"/>
    <w:rsid w:val="008D6DEB"/>
    <w:rsid w:val="008F2AC7"/>
    <w:rsid w:val="008F2B60"/>
    <w:rsid w:val="008F463D"/>
    <w:rsid w:val="00902911"/>
    <w:rsid w:val="009138FB"/>
    <w:rsid w:val="00926B07"/>
    <w:rsid w:val="009343F1"/>
    <w:rsid w:val="00940D71"/>
    <w:rsid w:val="00943D24"/>
    <w:rsid w:val="00962FEE"/>
    <w:rsid w:val="00970F75"/>
    <w:rsid w:val="009844F7"/>
    <w:rsid w:val="00991599"/>
    <w:rsid w:val="0099333F"/>
    <w:rsid w:val="00994968"/>
    <w:rsid w:val="00997BE7"/>
    <w:rsid w:val="009A0B99"/>
    <w:rsid w:val="009A6C3E"/>
    <w:rsid w:val="009C3250"/>
    <w:rsid w:val="009C3B19"/>
    <w:rsid w:val="009C3B9B"/>
    <w:rsid w:val="009E5473"/>
    <w:rsid w:val="009E6304"/>
    <w:rsid w:val="009E6771"/>
    <w:rsid w:val="009F0B3C"/>
    <w:rsid w:val="009F14C3"/>
    <w:rsid w:val="00A022F7"/>
    <w:rsid w:val="00A115B9"/>
    <w:rsid w:val="00A3456A"/>
    <w:rsid w:val="00A35345"/>
    <w:rsid w:val="00A4046D"/>
    <w:rsid w:val="00A407DE"/>
    <w:rsid w:val="00A428C0"/>
    <w:rsid w:val="00A63252"/>
    <w:rsid w:val="00A65165"/>
    <w:rsid w:val="00A730F4"/>
    <w:rsid w:val="00A80D3C"/>
    <w:rsid w:val="00A81484"/>
    <w:rsid w:val="00A83573"/>
    <w:rsid w:val="00A90884"/>
    <w:rsid w:val="00A96C97"/>
    <w:rsid w:val="00AA43AA"/>
    <w:rsid w:val="00AB0ABD"/>
    <w:rsid w:val="00AB35B4"/>
    <w:rsid w:val="00AC444C"/>
    <w:rsid w:val="00AD21BA"/>
    <w:rsid w:val="00AE186F"/>
    <w:rsid w:val="00AF0950"/>
    <w:rsid w:val="00AF1AFB"/>
    <w:rsid w:val="00B05392"/>
    <w:rsid w:val="00B05BE4"/>
    <w:rsid w:val="00B07552"/>
    <w:rsid w:val="00B10CB3"/>
    <w:rsid w:val="00B414F9"/>
    <w:rsid w:val="00B44662"/>
    <w:rsid w:val="00B45B27"/>
    <w:rsid w:val="00B4771C"/>
    <w:rsid w:val="00B52D01"/>
    <w:rsid w:val="00B64737"/>
    <w:rsid w:val="00B66DB7"/>
    <w:rsid w:val="00B670DC"/>
    <w:rsid w:val="00B673E0"/>
    <w:rsid w:val="00B67A17"/>
    <w:rsid w:val="00B708F5"/>
    <w:rsid w:val="00B7645B"/>
    <w:rsid w:val="00B82134"/>
    <w:rsid w:val="00B82C7E"/>
    <w:rsid w:val="00B8587A"/>
    <w:rsid w:val="00B87E4C"/>
    <w:rsid w:val="00B92F32"/>
    <w:rsid w:val="00B939FC"/>
    <w:rsid w:val="00BA1487"/>
    <w:rsid w:val="00BA3D0F"/>
    <w:rsid w:val="00BB03C7"/>
    <w:rsid w:val="00BB192E"/>
    <w:rsid w:val="00BB24E8"/>
    <w:rsid w:val="00BB461C"/>
    <w:rsid w:val="00BC19E5"/>
    <w:rsid w:val="00BC1B0B"/>
    <w:rsid w:val="00BC1D0F"/>
    <w:rsid w:val="00BC3EC3"/>
    <w:rsid w:val="00BD200B"/>
    <w:rsid w:val="00BD3E7D"/>
    <w:rsid w:val="00BE5F60"/>
    <w:rsid w:val="00BF29D2"/>
    <w:rsid w:val="00BF63AE"/>
    <w:rsid w:val="00C04061"/>
    <w:rsid w:val="00C05782"/>
    <w:rsid w:val="00C0636B"/>
    <w:rsid w:val="00C123B4"/>
    <w:rsid w:val="00C1471C"/>
    <w:rsid w:val="00C15A85"/>
    <w:rsid w:val="00C21D71"/>
    <w:rsid w:val="00C262C8"/>
    <w:rsid w:val="00C278C2"/>
    <w:rsid w:val="00C3052E"/>
    <w:rsid w:val="00C32151"/>
    <w:rsid w:val="00C337A2"/>
    <w:rsid w:val="00C35959"/>
    <w:rsid w:val="00C41CC3"/>
    <w:rsid w:val="00C424B8"/>
    <w:rsid w:val="00C56B35"/>
    <w:rsid w:val="00C60304"/>
    <w:rsid w:val="00C62105"/>
    <w:rsid w:val="00C67595"/>
    <w:rsid w:val="00C73C7A"/>
    <w:rsid w:val="00C757EF"/>
    <w:rsid w:val="00C80F5C"/>
    <w:rsid w:val="00C82831"/>
    <w:rsid w:val="00C83C75"/>
    <w:rsid w:val="00C87125"/>
    <w:rsid w:val="00C87395"/>
    <w:rsid w:val="00C92251"/>
    <w:rsid w:val="00C96AEE"/>
    <w:rsid w:val="00C9730E"/>
    <w:rsid w:val="00CA646D"/>
    <w:rsid w:val="00CC2FD6"/>
    <w:rsid w:val="00CC5334"/>
    <w:rsid w:val="00CC60A1"/>
    <w:rsid w:val="00CD3517"/>
    <w:rsid w:val="00CD419C"/>
    <w:rsid w:val="00CD5E6D"/>
    <w:rsid w:val="00CE0679"/>
    <w:rsid w:val="00CE0AF8"/>
    <w:rsid w:val="00CE1992"/>
    <w:rsid w:val="00CE6087"/>
    <w:rsid w:val="00CF1E7B"/>
    <w:rsid w:val="00CF2221"/>
    <w:rsid w:val="00D05175"/>
    <w:rsid w:val="00D05DEF"/>
    <w:rsid w:val="00D24AA7"/>
    <w:rsid w:val="00D34B9B"/>
    <w:rsid w:val="00D4195C"/>
    <w:rsid w:val="00D42534"/>
    <w:rsid w:val="00D60A61"/>
    <w:rsid w:val="00D630DE"/>
    <w:rsid w:val="00D64D05"/>
    <w:rsid w:val="00D67EA1"/>
    <w:rsid w:val="00D743C4"/>
    <w:rsid w:val="00D874F2"/>
    <w:rsid w:val="00D93557"/>
    <w:rsid w:val="00DA08E3"/>
    <w:rsid w:val="00DB43D2"/>
    <w:rsid w:val="00DB51E3"/>
    <w:rsid w:val="00DB556E"/>
    <w:rsid w:val="00DB6D3A"/>
    <w:rsid w:val="00DC53AE"/>
    <w:rsid w:val="00DD09A9"/>
    <w:rsid w:val="00DD1F41"/>
    <w:rsid w:val="00DE74C8"/>
    <w:rsid w:val="00DF2D1E"/>
    <w:rsid w:val="00DF768B"/>
    <w:rsid w:val="00E008CF"/>
    <w:rsid w:val="00E00E7F"/>
    <w:rsid w:val="00E02218"/>
    <w:rsid w:val="00E0441A"/>
    <w:rsid w:val="00E1465F"/>
    <w:rsid w:val="00E15809"/>
    <w:rsid w:val="00E2053E"/>
    <w:rsid w:val="00E2122F"/>
    <w:rsid w:val="00E21454"/>
    <w:rsid w:val="00E226E1"/>
    <w:rsid w:val="00E22E59"/>
    <w:rsid w:val="00E2720B"/>
    <w:rsid w:val="00E2741C"/>
    <w:rsid w:val="00E27616"/>
    <w:rsid w:val="00E27B77"/>
    <w:rsid w:val="00E3048F"/>
    <w:rsid w:val="00E32B69"/>
    <w:rsid w:val="00E372DC"/>
    <w:rsid w:val="00E45A51"/>
    <w:rsid w:val="00E47CBD"/>
    <w:rsid w:val="00E515FA"/>
    <w:rsid w:val="00E54DB0"/>
    <w:rsid w:val="00E56E29"/>
    <w:rsid w:val="00E61DA1"/>
    <w:rsid w:val="00E816B2"/>
    <w:rsid w:val="00E835BC"/>
    <w:rsid w:val="00E8552D"/>
    <w:rsid w:val="00E927FD"/>
    <w:rsid w:val="00EA2B6D"/>
    <w:rsid w:val="00EA4400"/>
    <w:rsid w:val="00EA769E"/>
    <w:rsid w:val="00EB2F5B"/>
    <w:rsid w:val="00EB4832"/>
    <w:rsid w:val="00EB4864"/>
    <w:rsid w:val="00EC5656"/>
    <w:rsid w:val="00EC5668"/>
    <w:rsid w:val="00ED449F"/>
    <w:rsid w:val="00ED4EA9"/>
    <w:rsid w:val="00EE2FA4"/>
    <w:rsid w:val="00EE547C"/>
    <w:rsid w:val="00EE6B8B"/>
    <w:rsid w:val="00EF2333"/>
    <w:rsid w:val="00EF39A9"/>
    <w:rsid w:val="00F00891"/>
    <w:rsid w:val="00F02D42"/>
    <w:rsid w:val="00F11266"/>
    <w:rsid w:val="00F146A4"/>
    <w:rsid w:val="00F15583"/>
    <w:rsid w:val="00F158C0"/>
    <w:rsid w:val="00F22EAB"/>
    <w:rsid w:val="00F260C9"/>
    <w:rsid w:val="00F26F89"/>
    <w:rsid w:val="00F32EB8"/>
    <w:rsid w:val="00F46C22"/>
    <w:rsid w:val="00F50514"/>
    <w:rsid w:val="00F60AB1"/>
    <w:rsid w:val="00F65A43"/>
    <w:rsid w:val="00F671E1"/>
    <w:rsid w:val="00F71BCB"/>
    <w:rsid w:val="00F72CFC"/>
    <w:rsid w:val="00F95B53"/>
    <w:rsid w:val="00FA5CE8"/>
    <w:rsid w:val="00FB2B80"/>
    <w:rsid w:val="00FC771F"/>
    <w:rsid w:val="00FC79FC"/>
    <w:rsid w:val="00FD4B2D"/>
    <w:rsid w:val="00FD783E"/>
    <w:rsid w:val="00FE514A"/>
    <w:rsid w:val="00FF00EB"/>
    <w:rsid w:val="00FF346D"/>
    <w:rsid w:val="00FF7A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158D0F36-81A8-471C-91CA-CBA9FDBB9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419C"/>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unhideWhenUsed/>
    <w:qFormat/>
    <w:rsid w:val="00126047"/>
    <w:pPr>
      <w:keepNext/>
      <w:keepLines/>
      <w:spacing w:before="40"/>
      <w:outlineLvl w:val="1"/>
    </w:pPr>
    <w:rPr>
      <w:rFonts w:asciiTheme="majorHAnsi" w:eastAsiaTheme="majorEastAsia" w:hAnsiTheme="majorHAnsi"/>
      <w:color w:val="365F91" w:themeColor="accent1" w:themeShade="BF"/>
      <w:sz w:val="26"/>
      <w:szCs w:val="23"/>
    </w:rPr>
  </w:style>
  <w:style w:type="paragraph" w:styleId="Heading3">
    <w:name w:val="heading 3"/>
    <w:basedOn w:val="Normal"/>
    <w:next w:val="Normal"/>
    <w:link w:val="Heading3Char"/>
    <w:uiPriority w:val="9"/>
    <w:unhideWhenUsed/>
    <w:qFormat/>
    <w:rsid w:val="009F0B3C"/>
    <w:pPr>
      <w:keepNext/>
      <w:keepLines/>
      <w:spacing w:before="40"/>
      <w:outlineLvl w:val="2"/>
    </w:pPr>
    <w:rPr>
      <w:rFonts w:asciiTheme="majorHAnsi" w:eastAsiaTheme="majorEastAsia" w:hAnsiTheme="majorHAnsi"/>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uiPriority w:val="99"/>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uiPriority w:val="99"/>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Mention">
    <w:name w:val="Mention"/>
    <w:basedOn w:val="DefaultParagraphFont"/>
    <w:uiPriority w:val="99"/>
    <w:semiHidden/>
    <w:unhideWhenUsed/>
    <w:rsid w:val="000D370A"/>
    <w:rPr>
      <w:color w:val="2B579A"/>
      <w:shd w:val="clear" w:color="auto" w:fill="E6E6E6"/>
    </w:rPr>
  </w:style>
  <w:style w:type="character" w:customStyle="1" w:styleId="Heading2Char">
    <w:name w:val="Heading 2 Char"/>
    <w:basedOn w:val="DefaultParagraphFont"/>
    <w:link w:val="Heading2"/>
    <w:uiPriority w:val="9"/>
    <w:rsid w:val="00126047"/>
    <w:rPr>
      <w:rFonts w:asciiTheme="majorHAnsi" w:eastAsiaTheme="majorEastAsia" w:hAnsiTheme="majorHAnsi"/>
      <w:color w:val="365F91" w:themeColor="accent1" w:themeShade="BF"/>
      <w:sz w:val="26"/>
      <w:szCs w:val="23"/>
    </w:rPr>
  </w:style>
  <w:style w:type="character" w:styleId="Strong">
    <w:name w:val="Strong"/>
    <w:basedOn w:val="DefaultParagraphFont"/>
    <w:uiPriority w:val="22"/>
    <w:qFormat/>
    <w:rsid w:val="00126047"/>
    <w:rPr>
      <w:b/>
      <w:bCs/>
    </w:rPr>
  </w:style>
  <w:style w:type="character" w:styleId="UnresolvedMention">
    <w:name w:val="Unresolved Mention"/>
    <w:basedOn w:val="DefaultParagraphFont"/>
    <w:uiPriority w:val="99"/>
    <w:semiHidden/>
    <w:unhideWhenUsed/>
    <w:rsid w:val="007C4E30"/>
    <w:rPr>
      <w:color w:val="808080"/>
      <w:shd w:val="clear" w:color="auto" w:fill="E6E6E6"/>
    </w:rPr>
  </w:style>
  <w:style w:type="character" w:customStyle="1" w:styleId="Heading3Char">
    <w:name w:val="Heading 3 Char"/>
    <w:basedOn w:val="DefaultParagraphFont"/>
    <w:link w:val="Heading3"/>
    <w:uiPriority w:val="9"/>
    <w:rsid w:val="009F0B3C"/>
    <w:rPr>
      <w:rFonts w:asciiTheme="majorHAnsi" w:eastAsiaTheme="majorEastAsia" w:hAnsiTheme="majorHAnsi"/>
      <w:color w:val="243F60" w:themeColor="accent1" w:themeShade="7F"/>
      <w:szCs w:val="21"/>
    </w:rPr>
  </w:style>
  <w:style w:type="paragraph" w:styleId="PlainText">
    <w:name w:val="Plain Text"/>
    <w:basedOn w:val="Normal"/>
    <w:link w:val="PlainTextChar"/>
    <w:uiPriority w:val="99"/>
    <w:unhideWhenUsed/>
    <w:rsid w:val="00BB461C"/>
    <w:pPr>
      <w:widowControl/>
      <w:suppressAutoHyphens w:val="0"/>
      <w:autoSpaceDN/>
      <w:textAlignment w:val="auto"/>
    </w:pPr>
    <w:rPr>
      <w:rFonts w:ascii="Calibri" w:eastAsiaTheme="minorHAnsi" w:hAnsi="Calibri" w:cstheme="minorBidi"/>
      <w:kern w:val="0"/>
      <w:sz w:val="22"/>
      <w:szCs w:val="21"/>
      <w:lang w:val="en-US" w:eastAsia="en-US" w:bidi="ar-SA"/>
    </w:rPr>
  </w:style>
  <w:style w:type="character" w:customStyle="1" w:styleId="PlainTextChar">
    <w:name w:val="Plain Text Char"/>
    <w:basedOn w:val="DefaultParagraphFont"/>
    <w:link w:val="PlainText"/>
    <w:uiPriority w:val="99"/>
    <w:rsid w:val="00BB461C"/>
    <w:rPr>
      <w:rFonts w:ascii="Calibri" w:eastAsiaTheme="minorHAnsi" w:hAnsi="Calibri" w:cstheme="minorBidi"/>
      <w:kern w:val="0"/>
      <w:sz w:val="22"/>
      <w:szCs w:val="21"/>
      <w:lang w:val="en-US" w:eastAsia="en-US" w:bidi="ar-SA"/>
    </w:rPr>
  </w:style>
  <w:style w:type="character" w:styleId="FollowedHyperlink">
    <w:name w:val="FollowedHyperlink"/>
    <w:basedOn w:val="DefaultParagraphFont"/>
    <w:uiPriority w:val="99"/>
    <w:semiHidden/>
    <w:unhideWhenUsed/>
    <w:rsid w:val="005920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436904">
      <w:bodyDiv w:val="1"/>
      <w:marLeft w:val="0"/>
      <w:marRight w:val="0"/>
      <w:marTop w:val="0"/>
      <w:marBottom w:val="0"/>
      <w:divBdr>
        <w:top w:val="none" w:sz="0" w:space="0" w:color="auto"/>
        <w:left w:val="none" w:sz="0" w:space="0" w:color="auto"/>
        <w:bottom w:val="none" w:sz="0" w:space="0" w:color="auto"/>
        <w:right w:val="none" w:sz="0" w:space="0" w:color="auto"/>
      </w:divBdr>
    </w:div>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389503">
      <w:bodyDiv w:val="1"/>
      <w:marLeft w:val="0"/>
      <w:marRight w:val="0"/>
      <w:marTop w:val="0"/>
      <w:marBottom w:val="0"/>
      <w:divBdr>
        <w:top w:val="none" w:sz="0" w:space="0" w:color="auto"/>
        <w:left w:val="none" w:sz="0" w:space="0" w:color="auto"/>
        <w:bottom w:val="none" w:sz="0" w:space="0" w:color="auto"/>
        <w:right w:val="none" w:sz="0" w:space="0" w:color="auto"/>
      </w:divBdr>
    </w:div>
    <w:div w:id="1356810918">
      <w:bodyDiv w:val="1"/>
      <w:marLeft w:val="0"/>
      <w:marRight w:val="0"/>
      <w:marTop w:val="0"/>
      <w:marBottom w:val="0"/>
      <w:divBdr>
        <w:top w:val="none" w:sz="0" w:space="0" w:color="auto"/>
        <w:left w:val="none" w:sz="0" w:space="0" w:color="auto"/>
        <w:bottom w:val="none" w:sz="0" w:space="0" w:color="auto"/>
        <w:right w:val="none" w:sz="0" w:space="0" w:color="auto"/>
      </w:divBdr>
    </w:div>
    <w:div w:id="1647394237">
      <w:bodyDiv w:val="1"/>
      <w:marLeft w:val="0"/>
      <w:marRight w:val="0"/>
      <w:marTop w:val="0"/>
      <w:marBottom w:val="0"/>
      <w:divBdr>
        <w:top w:val="none" w:sz="0" w:space="0" w:color="auto"/>
        <w:left w:val="none" w:sz="0" w:space="0" w:color="auto"/>
        <w:bottom w:val="none" w:sz="0" w:space="0" w:color="auto"/>
        <w:right w:val="none" w:sz="0" w:space="0" w:color="auto"/>
      </w:divBdr>
    </w:div>
    <w:div w:id="1827550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pei@education2020.ca" TargetMode="External"/><Relationship Id="rId2" Type="http://schemas.openxmlformats.org/officeDocument/2006/relationships/numbering" Target="numbering.xml"/><Relationship Id="rId16" Type="http://schemas.openxmlformats.org/officeDocument/2006/relationships/hyperlink" Target="https://www.princeedwardisland.ca/en/information/learnday-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facebook.com/events/349965128774453/?ti=icl"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AEB10C-EF3E-4992-98E6-D014536A8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dc:creator>
  <cp:keywords/>
  <dc:description/>
  <cp:lastModifiedBy>Don</cp:lastModifiedBy>
  <cp:revision>2</cp:revision>
  <cp:lastPrinted>2017-06-13T23:06:00Z</cp:lastPrinted>
  <dcterms:created xsi:type="dcterms:W3CDTF">2017-09-21T22:58:00Z</dcterms:created>
  <dcterms:modified xsi:type="dcterms:W3CDTF">2017-09-21T22:58:00Z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