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7CA843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381AE8">
        <w:rPr>
          <w:lang w:val="en-US"/>
        </w:rPr>
        <w:t>4</w:t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7E391498" w:rsidR="00F666D0" w:rsidRPr="00EA7D96" w:rsidRDefault="002B33E7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EA7D96">
        <w:rPr>
          <w:rFonts w:ascii="Arial Black" w:hAnsi="Arial Black" w:cstheme="minorHAnsi"/>
          <w:b/>
          <w:color w:val="C00000"/>
          <w:sz w:val="22"/>
          <w:szCs w:val="22"/>
        </w:rPr>
        <w:t>STRUCTURAL CHANGES</w:t>
      </w:r>
    </w:p>
    <w:p w14:paraId="60FF75E2" w14:textId="2C58B7F8" w:rsidR="00471AF2" w:rsidRPr="00EA7D96" w:rsidRDefault="002B33E7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>A few years ago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>,</w:t>
      </w:r>
      <w:r w:rsidRPr="00EA7D96">
        <w:rPr>
          <w:rFonts w:ascii="Arial Black" w:hAnsi="Arial Black" w:cstheme="minorHAnsi"/>
          <w:b/>
          <w:sz w:val="22"/>
          <w:szCs w:val="22"/>
        </w:rPr>
        <w:t xml:space="preserve"> I convened a half dozen public discussions about education concerns of youth. Sometimes, discussions continued long after sessions closed. After one session,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 xml:space="preserve"> </w:t>
      </w:r>
      <w:r w:rsidR="00440EC8" w:rsidRPr="00EA7D96">
        <w:rPr>
          <w:rFonts w:ascii="Arial Black" w:hAnsi="Arial Black" w:cstheme="minorHAnsi"/>
          <w:b/>
          <w:sz w:val="22"/>
          <w:szCs w:val="22"/>
        </w:rPr>
        <w:t xml:space="preserve">a </w:t>
      </w:r>
      <w:r w:rsidRPr="00EA7D96">
        <w:rPr>
          <w:rFonts w:ascii="Arial Black" w:hAnsi="Arial Black" w:cstheme="minorHAnsi"/>
          <w:b/>
          <w:sz w:val="22"/>
          <w:szCs w:val="22"/>
        </w:rPr>
        <w:t>side discussion turned to “structural impediments</w:t>
      </w:r>
      <w:r w:rsidR="00B40078" w:rsidRPr="00EA7D96">
        <w:rPr>
          <w:rFonts w:ascii="Arial Black" w:hAnsi="Arial Black" w:cstheme="minorHAnsi"/>
          <w:b/>
          <w:sz w:val="22"/>
          <w:szCs w:val="22"/>
        </w:rPr>
        <w:t>”</w:t>
      </w:r>
      <w:r w:rsidRPr="00EA7D96">
        <w:rPr>
          <w:rFonts w:ascii="Arial Black" w:hAnsi="Arial Black" w:cstheme="minorHAnsi"/>
          <w:b/>
          <w:sz w:val="22"/>
          <w:szCs w:val="22"/>
        </w:rPr>
        <w:t xml:space="preserve"> to better education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>.</w:t>
      </w:r>
      <w:r w:rsidR="00B40078" w:rsidRPr="00EA7D96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EA7D96">
        <w:rPr>
          <w:rFonts w:ascii="Arial Black" w:hAnsi="Arial Black" w:cstheme="minorHAnsi"/>
          <w:b/>
          <w:sz w:val="22"/>
          <w:szCs w:val="22"/>
        </w:rPr>
        <w:t>A</w:t>
      </w:r>
      <w:r w:rsidR="00B40078" w:rsidRPr="00EA7D96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EA7D96">
        <w:rPr>
          <w:rFonts w:ascii="Arial Black" w:hAnsi="Arial Black" w:cstheme="minorHAnsi"/>
          <w:b/>
          <w:sz w:val="22"/>
          <w:szCs w:val="22"/>
        </w:rPr>
        <w:t xml:space="preserve">recent reading of a World Bank </w:t>
      </w:r>
      <w:r w:rsidR="00B40078" w:rsidRPr="00EA7D96">
        <w:rPr>
          <w:rFonts w:ascii="Arial Black" w:hAnsi="Arial Black" w:cstheme="minorHAnsi"/>
          <w:b/>
          <w:sz w:val="22"/>
          <w:szCs w:val="22"/>
        </w:rPr>
        <w:t xml:space="preserve">report </w:t>
      </w:r>
      <w:r w:rsidRPr="00EA7D96">
        <w:rPr>
          <w:rFonts w:ascii="Arial Black" w:hAnsi="Arial Black" w:cstheme="minorHAnsi"/>
          <w:b/>
          <w:sz w:val="22"/>
          <w:szCs w:val="22"/>
        </w:rPr>
        <w:t>on education</w:t>
      </w:r>
      <w:r w:rsidR="00471AF2" w:rsidRPr="00EA7D96">
        <w:rPr>
          <w:rFonts w:ascii="Arial Black" w:hAnsi="Arial Black" w:cstheme="minorHAnsi"/>
          <w:b/>
          <w:sz w:val="22"/>
          <w:szCs w:val="22"/>
        </w:rPr>
        <w:t>, although not using the term “structure”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>,</w:t>
      </w:r>
      <w:r w:rsidR="00471AF2" w:rsidRPr="00EA7D96">
        <w:rPr>
          <w:rFonts w:ascii="Arial Black" w:hAnsi="Arial Black" w:cstheme="minorHAnsi"/>
          <w:b/>
          <w:sz w:val="22"/>
          <w:szCs w:val="22"/>
        </w:rPr>
        <w:t xml:space="preserve"> reminded me of </w:t>
      </w:r>
      <w:proofErr w:type="gramStart"/>
      <w:r w:rsidR="00471AF2" w:rsidRPr="00EA7D96">
        <w:rPr>
          <w:rFonts w:ascii="Arial Black" w:hAnsi="Arial Black" w:cstheme="minorHAnsi"/>
          <w:b/>
          <w:sz w:val="22"/>
          <w:szCs w:val="22"/>
        </w:rPr>
        <w:t>trustees</w:t>
      </w:r>
      <w:proofErr w:type="gramEnd"/>
      <w:r w:rsidR="00471AF2" w:rsidRPr="00EA7D96">
        <w:rPr>
          <w:rFonts w:ascii="Arial Black" w:hAnsi="Arial Black" w:cstheme="minorHAnsi"/>
          <w:b/>
          <w:sz w:val="22"/>
          <w:szCs w:val="22"/>
        </w:rPr>
        <w:t xml:space="preserve"> c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 xml:space="preserve">omments </w:t>
      </w:r>
      <w:r w:rsidR="00471AF2" w:rsidRPr="00EA7D96">
        <w:rPr>
          <w:rFonts w:ascii="Arial Black" w:hAnsi="Arial Black" w:cstheme="minorHAnsi"/>
          <w:b/>
          <w:sz w:val="22"/>
          <w:szCs w:val="22"/>
        </w:rPr>
        <w:t xml:space="preserve">and prompted this letter. </w:t>
      </w:r>
    </w:p>
    <w:p w14:paraId="70799F98" w14:textId="04EC83FB" w:rsidR="00471AF2" w:rsidRPr="00EA7D96" w:rsidRDefault="00471AF2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FBBE7CF" w14:textId="23007CBE" w:rsidR="008D0479" w:rsidRDefault="00472575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>By structural issues, I refer to</w:t>
      </w:r>
      <w:r w:rsidR="00D943AA" w:rsidRPr="00EA7D96">
        <w:rPr>
          <w:rFonts w:ascii="Arial Black" w:hAnsi="Arial Black" w:cstheme="minorHAnsi"/>
          <w:b/>
          <w:sz w:val="22"/>
          <w:szCs w:val="22"/>
        </w:rPr>
        <w:t xml:space="preserve"> “policies, procedures, culture, teachers, and physical </w:t>
      </w:r>
      <w:proofErr w:type="gramStart"/>
      <w:r w:rsidR="00D943AA" w:rsidRPr="00EA7D96">
        <w:rPr>
          <w:rFonts w:ascii="Arial Black" w:hAnsi="Arial Black" w:cstheme="minorHAnsi"/>
          <w:b/>
          <w:sz w:val="22"/>
          <w:szCs w:val="22"/>
        </w:rPr>
        <w:t>dimensions”  of</w:t>
      </w:r>
      <w:proofErr w:type="gramEnd"/>
      <w:r w:rsidR="00D943AA" w:rsidRPr="00EA7D96">
        <w:rPr>
          <w:rFonts w:ascii="Arial Black" w:hAnsi="Arial Black" w:cstheme="minorHAnsi"/>
          <w:b/>
          <w:sz w:val="22"/>
          <w:szCs w:val="22"/>
        </w:rPr>
        <w:t xml:space="preserve"> the educational framework </w:t>
      </w:r>
      <w:r w:rsidR="00440EC8" w:rsidRPr="00EA7D96">
        <w:rPr>
          <w:rFonts w:ascii="Arial Black" w:hAnsi="Arial Black" w:cstheme="minorHAnsi"/>
          <w:b/>
          <w:sz w:val="22"/>
          <w:szCs w:val="22"/>
        </w:rPr>
        <w:t xml:space="preserve">that interfere with educational </w:t>
      </w:r>
      <w:r w:rsidR="008D0479">
        <w:rPr>
          <w:rFonts w:ascii="Arial Black" w:hAnsi="Arial Black" w:cstheme="minorHAnsi"/>
          <w:b/>
          <w:sz w:val="22"/>
          <w:szCs w:val="22"/>
        </w:rPr>
        <w:t>quality</w:t>
      </w:r>
      <w:r w:rsidR="00440EC8" w:rsidRPr="00EA7D96">
        <w:rPr>
          <w:rFonts w:ascii="Arial Black" w:hAnsi="Arial Black" w:cstheme="minorHAnsi"/>
          <w:b/>
          <w:sz w:val="22"/>
          <w:szCs w:val="22"/>
        </w:rPr>
        <w:t xml:space="preserve">. </w:t>
      </w:r>
    </w:p>
    <w:p w14:paraId="008FEE1B" w14:textId="6B18C148" w:rsidR="00471AF2" w:rsidRPr="00EA7D96" w:rsidRDefault="00CD6FA3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>Examples:</w:t>
      </w:r>
    </w:p>
    <w:p w14:paraId="6BC363C1" w14:textId="0B726F4B" w:rsidR="00CC1D9E" w:rsidRPr="00EA7D96" w:rsidRDefault="00585EBB" w:rsidP="00CC1D9E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>P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 xml:space="preserve">olitical filter: Provincial Governments have a leadership </w:t>
      </w:r>
      <w:r w:rsidR="008D0479">
        <w:rPr>
          <w:rFonts w:ascii="Arial Black" w:hAnsi="Arial Black" w:cstheme="minorHAnsi"/>
          <w:b/>
          <w:sz w:val="22"/>
          <w:szCs w:val="22"/>
        </w:rPr>
        <w:t>r</w:t>
      </w:r>
      <w:r w:rsidR="00CD6FA3" w:rsidRPr="00EA7D96">
        <w:rPr>
          <w:rFonts w:ascii="Arial Black" w:hAnsi="Arial Black" w:cstheme="minorHAnsi"/>
          <w:b/>
          <w:sz w:val="22"/>
          <w:szCs w:val="22"/>
        </w:rPr>
        <w:t>ole in</w:t>
      </w:r>
      <w:r w:rsidR="00F2204E" w:rsidRPr="00EA7D96">
        <w:rPr>
          <w:rFonts w:ascii="Arial Black" w:hAnsi="Arial Black" w:cstheme="minorHAnsi"/>
          <w:b/>
          <w:sz w:val="22"/>
          <w:szCs w:val="22"/>
        </w:rPr>
        <w:t xml:space="preserve"> encouraging, supporting and regulating education</w:t>
      </w:r>
      <w:r w:rsidR="00440EC8" w:rsidRPr="00EA7D96">
        <w:rPr>
          <w:rFonts w:ascii="Arial Black" w:hAnsi="Arial Black" w:cstheme="minorHAnsi"/>
          <w:b/>
          <w:sz w:val="22"/>
          <w:szCs w:val="22"/>
        </w:rPr>
        <w:t xml:space="preserve">. But embedding the </w:t>
      </w:r>
      <w:proofErr w:type="gramStart"/>
      <w:r w:rsidR="00440EC8" w:rsidRPr="00EA7D96">
        <w:rPr>
          <w:rFonts w:ascii="Arial Black" w:hAnsi="Arial Black" w:cstheme="minorHAnsi"/>
          <w:b/>
          <w:sz w:val="22"/>
          <w:szCs w:val="22"/>
        </w:rPr>
        <w:t>delivery  process</w:t>
      </w:r>
      <w:proofErr w:type="gramEnd"/>
      <w:r w:rsidR="00440EC8" w:rsidRPr="00EA7D96">
        <w:rPr>
          <w:rFonts w:ascii="Arial Black" w:hAnsi="Arial Black" w:cstheme="minorHAnsi"/>
          <w:b/>
          <w:sz w:val="22"/>
          <w:szCs w:val="22"/>
        </w:rPr>
        <w:t xml:space="preserve"> in a government department </w:t>
      </w:r>
      <w:r w:rsidR="008D0479">
        <w:rPr>
          <w:rFonts w:ascii="Arial Black" w:hAnsi="Arial Black" w:cstheme="minorHAnsi"/>
          <w:b/>
          <w:sz w:val="22"/>
          <w:szCs w:val="22"/>
        </w:rPr>
        <w:t>may result in some unintended consequences.</w:t>
      </w:r>
      <w:r w:rsidR="00D042C6" w:rsidRPr="00EA7D96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1371AD0E" w14:textId="0923A63C" w:rsidR="00585EBB" w:rsidRPr="00EA7D96" w:rsidRDefault="00D042C6" w:rsidP="00D042C6">
      <w:pPr>
        <w:pStyle w:val="ListParagraph"/>
        <w:numPr>
          <w:ilvl w:val="0"/>
          <w:numId w:val="34"/>
        </w:numPr>
        <w:rPr>
          <w:rFonts w:ascii="Arial Black" w:hAnsi="Arial Black" w:cstheme="minorHAnsi"/>
          <w:b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 xml:space="preserve">Vision: </w:t>
      </w:r>
      <w:r w:rsidR="008D0479">
        <w:rPr>
          <w:rFonts w:ascii="Arial Black" w:hAnsi="Arial Black" w:cstheme="minorHAnsi"/>
          <w:b/>
          <w:sz w:val="22"/>
          <w:szCs w:val="22"/>
        </w:rPr>
        <w:t xml:space="preserve">PEI education </w:t>
      </w:r>
      <w:r w:rsidR="00440EC8" w:rsidRPr="00EA7D96">
        <w:rPr>
          <w:rFonts w:ascii="Arial Black" w:hAnsi="Arial Black" w:cstheme="minorHAnsi"/>
          <w:b/>
          <w:sz w:val="22"/>
          <w:szCs w:val="22"/>
        </w:rPr>
        <w:t>d</w:t>
      </w:r>
      <w:r w:rsidR="00F2204E" w:rsidRPr="00EA7D96">
        <w:rPr>
          <w:rFonts w:ascii="Arial Black" w:hAnsi="Arial Black" w:cstheme="minorHAnsi"/>
          <w:b/>
          <w:sz w:val="22"/>
          <w:szCs w:val="22"/>
        </w:rPr>
        <w:t>ocuments indicate a narrow view of education</w:t>
      </w:r>
      <w:r w:rsidR="00C96ECD" w:rsidRPr="00EA7D96">
        <w:rPr>
          <w:rFonts w:ascii="Arial Black" w:hAnsi="Arial Black" w:cstheme="minorHAnsi"/>
          <w:b/>
          <w:sz w:val="22"/>
          <w:szCs w:val="22"/>
        </w:rPr>
        <w:t xml:space="preserve">; </w:t>
      </w:r>
      <w:proofErr w:type="gramStart"/>
      <w:r w:rsidR="00C96ECD" w:rsidRPr="00EA7D96">
        <w:rPr>
          <w:rFonts w:ascii="Arial Black" w:hAnsi="Arial Black" w:cstheme="minorHAnsi"/>
          <w:b/>
          <w:sz w:val="22"/>
          <w:szCs w:val="22"/>
        </w:rPr>
        <w:t xml:space="preserve">it </w:t>
      </w:r>
      <w:r w:rsidR="00F2204E" w:rsidRPr="00EA7D96">
        <w:rPr>
          <w:rFonts w:ascii="Arial Black" w:hAnsi="Arial Black" w:cstheme="minorHAnsi"/>
          <w:b/>
          <w:sz w:val="22"/>
          <w:szCs w:val="22"/>
        </w:rPr>
        <w:t xml:space="preserve"> seems</w:t>
      </w:r>
      <w:proofErr w:type="gramEnd"/>
      <w:r w:rsidR="00F2204E" w:rsidRPr="00EA7D96">
        <w:rPr>
          <w:rFonts w:ascii="Arial Black" w:hAnsi="Arial Black" w:cstheme="minorHAnsi"/>
          <w:b/>
          <w:sz w:val="22"/>
          <w:szCs w:val="22"/>
        </w:rPr>
        <w:t xml:space="preserve"> </w:t>
      </w:r>
      <w:r w:rsidR="00B40078" w:rsidRPr="00EA7D96">
        <w:rPr>
          <w:rFonts w:ascii="Arial Black" w:hAnsi="Arial Black" w:cstheme="minorHAnsi"/>
          <w:b/>
          <w:sz w:val="22"/>
          <w:szCs w:val="22"/>
        </w:rPr>
        <w:t xml:space="preserve">that the Department views </w:t>
      </w:r>
      <w:r w:rsidR="00F2204E" w:rsidRPr="00EA7D96">
        <w:rPr>
          <w:rFonts w:ascii="Arial Black" w:hAnsi="Arial Black" w:cstheme="minorHAnsi"/>
          <w:b/>
          <w:sz w:val="22"/>
          <w:szCs w:val="22"/>
        </w:rPr>
        <w:t>going</w:t>
      </w:r>
      <w:r w:rsidRPr="00EA7D96">
        <w:rPr>
          <w:rFonts w:ascii="Arial Black" w:hAnsi="Arial Black" w:cstheme="minorHAnsi"/>
          <w:b/>
          <w:sz w:val="22"/>
          <w:szCs w:val="22"/>
        </w:rPr>
        <w:t xml:space="preserve"> t</w:t>
      </w:r>
      <w:r w:rsidR="00F2204E" w:rsidRPr="00EA7D96">
        <w:rPr>
          <w:rFonts w:ascii="Arial Black" w:hAnsi="Arial Black" w:cstheme="minorHAnsi"/>
          <w:b/>
          <w:sz w:val="22"/>
          <w:szCs w:val="22"/>
        </w:rPr>
        <w:t>o school and getting an education a</w:t>
      </w:r>
      <w:r w:rsidR="008D0479">
        <w:rPr>
          <w:rFonts w:ascii="Arial Black" w:hAnsi="Arial Black" w:cstheme="minorHAnsi"/>
          <w:b/>
          <w:sz w:val="22"/>
          <w:szCs w:val="22"/>
        </w:rPr>
        <w:t>s</w:t>
      </w:r>
      <w:r w:rsidR="00F2204E" w:rsidRPr="00EA7D96">
        <w:rPr>
          <w:rFonts w:ascii="Arial Black" w:hAnsi="Arial Black" w:cstheme="minorHAnsi"/>
          <w:b/>
          <w:sz w:val="22"/>
          <w:szCs w:val="22"/>
        </w:rPr>
        <w:t xml:space="preserve"> one and the same.</w:t>
      </w:r>
      <w:r w:rsidR="00C96ECD" w:rsidRPr="00EA7D96">
        <w:rPr>
          <w:rFonts w:ascii="Arial Black" w:hAnsi="Arial Black" w:cstheme="minorHAnsi"/>
          <w:b/>
          <w:sz w:val="22"/>
          <w:szCs w:val="22"/>
        </w:rPr>
        <w:t xml:space="preserve"> </w:t>
      </w:r>
      <w:r w:rsidR="00C13193">
        <w:rPr>
          <w:rFonts w:ascii="Arial Black" w:hAnsi="Arial Black" w:cstheme="minorHAnsi"/>
          <w:b/>
          <w:sz w:val="22"/>
          <w:szCs w:val="22"/>
        </w:rPr>
        <w:t xml:space="preserve">Not so says </w:t>
      </w:r>
      <w:r w:rsidR="00C13193" w:rsidRPr="00C13193">
        <w:rPr>
          <w:rFonts w:ascii="Arial Black" w:hAnsi="Arial Black" w:cstheme="minorHAnsi"/>
          <w:b/>
          <w:sz w:val="22"/>
          <w:szCs w:val="22"/>
        </w:rPr>
        <w:t xml:space="preserve">and the World Bank, a large funder of </w:t>
      </w:r>
      <w:r w:rsidR="00C13193" w:rsidRPr="00C13193">
        <w:rPr>
          <w:rFonts w:ascii="Arial Black" w:hAnsi="Arial Black" w:cstheme="minorHAnsi"/>
          <w:b/>
          <w:sz w:val="22"/>
          <w:szCs w:val="22"/>
        </w:rPr>
        <w:t>public education throughout the developing world,</w:t>
      </w:r>
    </w:p>
    <w:p w14:paraId="2637AE12" w14:textId="42CC6F62" w:rsidR="00440EC8" w:rsidRPr="00EA7D96" w:rsidRDefault="0086467A" w:rsidP="00440EC8">
      <w:pPr>
        <w:pStyle w:val="ListParagraph"/>
        <w:numPr>
          <w:ilvl w:val="0"/>
          <w:numId w:val="34"/>
        </w:numPr>
        <w:rPr>
          <w:rFonts w:ascii="Arial Black" w:hAnsi="Arial Black" w:cstheme="minorHAnsi"/>
          <w:b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 xml:space="preserve">Professional Autonomy: </w:t>
      </w:r>
      <w:r w:rsidR="00C96ECD" w:rsidRPr="00EA7D96">
        <w:rPr>
          <w:rFonts w:ascii="Arial Black" w:hAnsi="Arial Black" w:cstheme="minorHAnsi"/>
          <w:b/>
          <w:sz w:val="22"/>
          <w:szCs w:val="22"/>
        </w:rPr>
        <w:t xml:space="preserve"> the OECD (who gives us PISA</w:t>
      </w:r>
      <w:r w:rsidR="008D0479">
        <w:rPr>
          <w:rFonts w:ascii="Arial Black" w:hAnsi="Arial Black" w:cstheme="minorHAnsi"/>
          <w:b/>
          <w:sz w:val="22"/>
          <w:szCs w:val="22"/>
        </w:rPr>
        <w:t xml:space="preserve"> </w:t>
      </w:r>
      <w:proofErr w:type="gramStart"/>
      <w:r w:rsidR="008D0479">
        <w:rPr>
          <w:rFonts w:ascii="Arial Black" w:hAnsi="Arial Black" w:cstheme="minorHAnsi"/>
          <w:b/>
          <w:sz w:val="22"/>
          <w:szCs w:val="22"/>
        </w:rPr>
        <w:t xml:space="preserve">tests) </w:t>
      </w:r>
      <w:r w:rsidR="00C96ECD" w:rsidRPr="00EA7D96">
        <w:rPr>
          <w:rFonts w:ascii="Arial Black" w:hAnsi="Arial Black" w:cstheme="minorHAnsi"/>
          <w:b/>
          <w:sz w:val="22"/>
          <w:szCs w:val="22"/>
        </w:rPr>
        <w:t xml:space="preserve"> tell</w:t>
      </w:r>
      <w:proofErr w:type="gramEnd"/>
      <w:r w:rsidR="00C96ECD" w:rsidRPr="00EA7D96">
        <w:rPr>
          <w:rFonts w:ascii="Arial Black" w:hAnsi="Arial Black" w:cstheme="minorHAnsi"/>
          <w:b/>
          <w:sz w:val="22"/>
          <w:szCs w:val="22"/>
        </w:rPr>
        <w:t xml:space="preserve"> us that students in schools where the school has autonomy in the school’s day to day operation do better on PISA test</w:t>
      </w:r>
      <w:r w:rsidR="001E4CD0" w:rsidRPr="00EA7D96">
        <w:rPr>
          <w:rFonts w:ascii="Arial Black" w:hAnsi="Arial Black" w:cstheme="minorHAnsi"/>
          <w:b/>
          <w:sz w:val="22"/>
          <w:szCs w:val="22"/>
        </w:rPr>
        <w:t xml:space="preserve">; </w:t>
      </w:r>
      <w:r w:rsidRPr="00EA7D96">
        <w:rPr>
          <w:rFonts w:ascii="Arial Black" w:hAnsi="Arial Black" w:cstheme="minorHAnsi"/>
          <w:b/>
          <w:sz w:val="22"/>
          <w:szCs w:val="22"/>
        </w:rPr>
        <w:t xml:space="preserve"> informal evidence suggest that </w:t>
      </w:r>
      <w:r w:rsidR="001E4CD0" w:rsidRPr="00EA7D96">
        <w:rPr>
          <w:rFonts w:ascii="Arial Black" w:hAnsi="Arial Black" w:cstheme="minorHAnsi"/>
          <w:b/>
          <w:sz w:val="22"/>
          <w:szCs w:val="22"/>
        </w:rPr>
        <w:t xml:space="preserve">neither principals or teachers </w:t>
      </w:r>
      <w:r w:rsidRPr="00EA7D96">
        <w:rPr>
          <w:rFonts w:ascii="Arial Black" w:hAnsi="Arial Black" w:cstheme="minorHAnsi"/>
          <w:b/>
          <w:sz w:val="22"/>
          <w:szCs w:val="22"/>
        </w:rPr>
        <w:t xml:space="preserve">have </w:t>
      </w:r>
      <w:r w:rsidR="008D0479">
        <w:rPr>
          <w:rFonts w:ascii="Arial Black" w:hAnsi="Arial Black" w:cstheme="minorHAnsi"/>
          <w:b/>
          <w:sz w:val="22"/>
          <w:szCs w:val="22"/>
        </w:rPr>
        <w:t xml:space="preserve">much </w:t>
      </w:r>
      <w:r w:rsidRPr="00EA7D96">
        <w:rPr>
          <w:rFonts w:ascii="Arial Black" w:hAnsi="Arial Black" w:cstheme="minorHAnsi"/>
          <w:b/>
          <w:sz w:val="22"/>
          <w:szCs w:val="22"/>
        </w:rPr>
        <w:t>freedom on even professional matters.</w:t>
      </w:r>
    </w:p>
    <w:p w14:paraId="0263A37A" w14:textId="647A21EF" w:rsidR="00D943AA" w:rsidRPr="00EA7D96" w:rsidRDefault="0086467A" w:rsidP="007177C2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A7D96">
        <w:rPr>
          <w:rFonts w:ascii="Arial Black" w:hAnsi="Arial Black" w:cstheme="minorHAnsi"/>
          <w:b/>
          <w:sz w:val="22"/>
          <w:szCs w:val="22"/>
        </w:rPr>
        <w:t xml:space="preserve">Accountability: </w:t>
      </w:r>
      <w:r w:rsidR="00A825F3" w:rsidRPr="00EA7D96">
        <w:rPr>
          <w:rFonts w:ascii="Arial Black" w:hAnsi="Arial Black" w:cstheme="minorHAnsi"/>
          <w:b/>
          <w:sz w:val="22"/>
          <w:szCs w:val="22"/>
        </w:rPr>
        <w:t xml:space="preserve">“duty to report (give account of) on events, tasks and experiences.  </w:t>
      </w:r>
      <w:r w:rsidR="00D56AB2">
        <w:rPr>
          <w:rFonts w:ascii="Arial Black" w:hAnsi="Arial Black" w:cstheme="minorHAnsi"/>
          <w:b/>
          <w:sz w:val="22"/>
          <w:szCs w:val="22"/>
        </w:rPr>
        <w:t xml:space="preserve">The task is to help Islanders skills; reporting seems to focus on instruction in schools.  increase </w:t>
      </w:r>
      <w:r w:rsidR="00A825F3" w:rsidRPr="00EA7D96">
        <w:rPr>
          <w:rFonts w:ascii="Arial Black" w:hAnsi="Arial Black" w:cstheme="minorHAnsi"/>
          <w:b/>
          <w:sz w:val="22"/>
          <w:szCs w:val="22"/>
        </w:rPr>
        <w:t>One often hears comments about math deficiencies; it would be interesting to hear a teacher or specialist explain if it is real and why.</w:t>
      </w:r>
    </w:p>
    <w:p w14:paraId="1957E3C6" w14:textId="5BC9D0A2" w:rsidR="00D943AA" w:rsidRPr="00EA7D96" w:rsidRDefault="00D943AA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7028E4E" w14:textId="0BCBA869" w:rsidR="00EA7D96" w:rsidRPr="00EA7D96" w:rsidRDefault="00EA7D96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A7D96">
        <w:rPr>
          <w:rFonts w:ascii="Arial Black" w:hAnsi="Arial Black" w:cstheme="minorHAnsi"/>
          <w:bCs/>
          <w:sz w:val="22"/>
          <w:szCs w:val="22"/>
        </w:rPr>
        <w:t xml:space="preserve">In 2015, Education 20/20 called for </w:t>
      </w:r>
      <w:r>
        <w:rPr>
          <w:rFonts w:ascii="Arial Black" w:hAnsi="Arial Black" w:cstheme="minorHAnsi"/>
          <w:bCs/>
          <w:sz w:val="22"/>
          <w:szCs w:val="22"/>
        </w:rPr>
        <w:t>a “clear and compelling</w:t>
      </w:r>
      <w:r w:rsidR="00FE0267">
        <w:rPr>
          <w:rFonts w:ascii="Arial Black" w:hAnsi="Arial Black" w:cstheme="minorHAnsi"/>
          <w:bCs/>
          <w:sz w:val="22"/>
          <w:szCs w:val="22"/>
        </w:rPr>
        <w:t>” vision of education.  If we want to improve our education system, that is still the place to start.</w:t>
      </w:r>
    </w:p>
    <w:p w14:paraId="7A855E69" w14:textId="77777777" w:rsidR="00EA7D96" w:rsidRDefault="00EA7D96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2A88FE5F" w14:textId="0A264DDA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Don Glendenning, Editor</w:t>
      </w:r>
    </w:p>
    <w:p w14:paraId="6493481E" w14:textId="23C01927" w:rsidR="0057377A" w:rsidRPr="00A825F3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----------------------------------------------------------</w:t>
      </w:r>
    </w:p>
    <w:p w14:paraId="01429D4A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Education 20/20 Inc.</w:t>
      </w:r>
    </w:p>
    <w:p w14:paraId="7398D30E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101, rue Kent, B.P. 624</w:t>
      </w:r>
    </w:p>
    <w:p w14:paraId="48E5C29D" w14:textId="0E39949C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/ Charlottetown (Î.-P.-É.)  C1A 1M0</w:t>
      </w:r>
    </w:p>
    <w:p w14:paraId="3167D016" w14:textId="7D92C01C" w:rsid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Email/</w:t>
      </w:r>
      <w:proofErr w:type="gramStart"/>
      <w:r w:rsidRPr="00A825F3">
        <w:rPr>
          <w:rFonts w:ascii="Arial Black" w:hAnsi="Arial Black" w:cstheme="minorHAnsi"/>
          <w:bCs/>
          <w:sz w:val="20"/>
          <w:szCs w:val="20"/>
        </w:rPr>
        <w:t>Courriel :</w:t>
      </w:r>
      <w:proofErr w:type="gramEnd"/>
      <w:r w:rsidRPr="00A825F3">
        <w:rPr>
          <w:rFonts w:ascii="Arial Black" w:hAnsi="Arial Black" w:cstheme="minorHAnsi"/>
          <w:bCs/>
          <w:sz w:val="20"/>
          <w:szCs w:val="20"/>
        </w:rPr>
        <w:t xml:space="preserve"> </w:t>
      </w:r>
      <w:hyperlink r:id="rId9" w:history="1">
        <w:r w:rsidR="00CC1D9E" w:rsidRPr="008C0CD1">
          <w:rPr>
            <w:rStyle w:val="Hyperlink"/>
            <w:rFonts w:ascii="Arial Black" w:hAnsi="Arial Black" w:cstheme="minorHAnsi"/>
            <w:bCs/>
            <w:sz w:val="20"/>
            <w:szCs w:val="20"/>
          </w:rPr>
          <w:t>pei@education2020.ca</w:t>
        </w:r>
      </w:hyperlink>
    </w:p>
    <w:sectPr w:rsid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733BC" w14:textId="77777777" w:rsidR="002454BC" w:rsidRDefault="002454BC">
      <w:r>
        <w:separator/>
      </w:r>
    </w:p>
  </w:endnote>
  <w:endnote w:type="continuationSeparator" w:id="0">
    <w:p w14:paraId="75A8B461" w14:textId="77777777" w:rsidR="002454BC" w:rsidRDefault="00245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DE8C3B" w14:textId="77777777" w:rsidR="002454BC" w:rsidRDefault="002454BC">
      <w:r>
        <w:rPr>
          <w:color w:val="000000"/>
        </w:rPr>
        <w:separator/>
      </w:r>
    </w:p>
  </w:footnote>
  <w:footnote w:type="continuationSeparator" w:id="0">
    <w:p w14:paraId="7E167165" w14:textId="77777777" w:rsidR="002454BC" w:rsidRDefault="00245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2"/>
  </w:num>
  <w:num w:numId="4">
    <w:abstractNumId w:val="13"/>
  </w:num>
  <w:num w:numId="5">
    <w:abstractNumId w:val="15"/>
  </w:num>
  <w:num w:numId="6">
    <w:abstractNumId w:val="19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1"/>
  </w:num>
  <w:num w:numId="12">
    <w:abstractNumId w:val="25"/>
  </w:num>
  <w:num w:numId="13">
    <w:abstractNumId w:val="33"/>
  </w:num>
  <w:num w:numId="14">
    <w:abstractNumId w:val="20"/>
  </w:num>
  <w:num w:numId="15">
    <w:abstractNumId w:val="18"/>
  </w:num>
  <w:num w:numId="16">
    <w:abstractNumId w:val="9"/>
  </w:num>
  <w:num w:numId="17">
    <w:abstractNumId w:val="7"/>
  </w:num>
  <w:num w:numId="18">
    <w:abstractNumId w:val="23"/>
  </w:num>
  <w:num w:numId="19">
    <w:abstractNumId w:val="28"/>
  </w:num>
  <w:num w:numId="20">
    <w:abstractNumId w:val="29"/>
  </w:num>
  <w:num w:numId="21">
    <w:abstractNumId w:val="21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6"/>
  </w:num>
  <w:num w:numId="27">
    <w:abstractNumId w:val="4"/>
  </w:num>
  <w:num w:numId="28">
    <w:abstractNumId w:val="22"/>
  </w:num>
  <w:num w:numId="29">
    <w:abstractNumId w:val="8"/>
  </w:num>
  <w:num w:numId="30">
    <w:abstractNumId w:val="0"/>
  </w:num>
  <w:num w:numId="31">
    <w:abstractNumId w:val="24"/>
  </w:num>
  <w:num w:numId="32">
    <w:abstractNumId w:val="1"/>
  </w:num>
  <w:num w:numId="33">
    <w:abstractNumId w:val="27"/>
  </w:num>
  <w:num w:numId="3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622A"/>
    <w:rsid w:val="001D6AA5"/>
    <w:rsid w:val="001D7560"/>
    <w:rsid w:val="001E4CD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54BC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B0BE6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42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10445"/>
    <w:rsid w:val="00A1175F"/>
    <w:rsid w:val="00A12900"/>
    <w:rsid w:val="00A137D5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0078"/>
    <w:rsid w:val="00B40497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2020-10-11T13:35:00Z</cp:lastPrinted>
  <dcterms:created xsi:type="dcterms:W3CDTF">2020-10-13T02:12:00Z</dcterms:created>
  <dcterms:modified xsi:type="dcterms:W3CDTF">2020-10-13T02:12:00Z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