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76E" w:rsidRDefault="00BF176E" w:rsidP="006900F5">
      <w:pPr>
        <w:spacing w:after="0"/>
        <w:jc w:val="center"/>
        <w:rPr>
          <w:b/>
          <w:sz w:val="28"/>
          <w:szCs w:val="28"/>
          <w:lang w:val="en-US"/>
        </w:rPr>
      </w:pPr>
      <w:proofErr w:type="gramStart"/>
      <w:r w:rsidRPr="00BF176E">
        <w:rPr>
          <w:b/>
          <w:sz w:val="28"/>
          <w:szCs w:val="28"/>
          <w:lang w:val="en-US"/>
        </w:rPr>
        <w:t>EDUCATION 20/20 INC.</w:t>
      </w:r>
      <w:proofErr w:type="gramEnd"/>
    </w:p>
    <w:p w:rsidR="001325BC" w:rsidRPr="00BF176E" w:rsidRDefault="001325BC" w:rsidP="006900F5">
      <w:pPr>
        <w:spacing w:after="0"/>
        <w:jc w:val="right"/>
        <w:rPr>
          <w:b/>
          <w:sz w:val="28"/>
          <w:szCs w:val="28"/>
          <w:lang w:val="en-US"/>
        </w:rPr>
      </w:pPr>
      <w:r>
        <w:rPr>
          <w:b/>
          <w:sz w:val="28"/>
          <w:szCs w:val="28"/>
          <w:lang w:val="en-US"/>
        </w:rPr>
        <w:t>DRAFT</w:t>
      </w:r>
    </w:p>
    <w:p w:rsidR="00BF176E" w:rsidRDefault="00BF176E" w:rsidP="006900F5">
      <w:pPr>
        <w:spacing w:after="0"/>
        <w:rPr>
          <w:b/>
          <w:sz w:val="28"/>
          <w:szCs w:val="28"/>
          <w:lang w:val="en-US"/>
        </w:rPr>
      </w:pPr>
      <w:r w:rsidRPr="00BF176E">
        <w:rPr>
          <w:b/>
          <w:sz w:val="28"/>
          <w:szCs w:val="28"/>
          <w:lang w:val="en-US"/>
        </w:rPr>
        <w:t>Board Regulation</w:t>
      </w:r>
    </w:p>
    <w:p w:rsidR="006900F5" w:rsidRPr="006900F5" w:rsidRDefault="006900F5" w:rsidP="006900F5">
      <w:pPr>
        <w:spacing w:after="0"/>
        <w:rPr>
          <w:b/>
          <w:sz w:val="16"/>
          <w:szCs w:val="16"/>
          <w:lang w:val="en-US"/>
        </w:rPr>
      </w:pPr>
    </w:p>
    <w:p w:rsidR="00BF176E" w:rsidRPr="005F14B8" w:rsidRDefault="00BF176E">
      <w:pPr>
        <w:rPr>
          <w:lang w:val="en-US"/>
        </w:rPr>
      </w:pPr>
      <w:r w:rsidRPr="005F14B8">
        <w:rPr>
          <w:lang w:val="en-US"/>
        </w:rPr>
        <w:t>Category:</w:t>
      </w:r>
      <w:r w:rsidRPr="005F14B8">
        <w:rPr>
          <w:b/>
          <w:lang w:val="en-US"/>
        </w:rPr>
        <w:tab/>
        <w:t>Committees</w:t>
      </w:r>
    </w:p>
    <w:p w:rsidR="00BF176E" w:rsidRPr="005F14B8" w:rsidRDefault="00BF176E">
      <w:pPr>
        <w:rPr>
          <w:b/>
          <w:lang w:val="en-US"/>
        </w:rPr>
      </w:pPr>
      <w:r w:rsidRPr="005F14B8">
        <w:rPr>
          <w:lang w:val="en-US"/>
        </w:rPr>
        <w:t>Subject:</w:t>
      </w:r>
      <w:r w:rsidRPr="005F14B8">
        <w:rPr>
          <w:lang w:val="en-US"/>
        </w:rPr>
        <w:tab/>
      </w:r>
      <w:r w:rsidR="005F14B8">
        <w:rPr>
          <w:lang w:val="en-US"/>
        </w:rPr>
        <w:tab/>
      </w:r>
      <w:r w:rsidR="00D849A2" w:rsidRPr="00D849A2">
        <w:rPr>
          <w:b/>
          <w:lang w:val="en-US"/>
        </w:rPr>
        <w:t>Executive</w:t>
      </w:r>
    </w:p>
    <w:p w:rsidR="001325BC" w:rsidRPr="005F14B8" w:rsidRDefault="001325BC">
      <w:pPr>
        <w:pBdr>
          <w:bottom w:val="single" w:sz="12" w:space="1" w:color="auto"/>
        </w:pBdr>
        <w:rPr>
          <w:lang w:val="en-US"/>
        </w:rPr>
      </w:pPr>
      <w:r w:rsidRPr="005F14B8">
        <w:rPr>
          <w:lang w:val="en-US"/>
        </w:rPr>
        <w:t>Effective Date:</w:t>
      </w:r>
    </w:p>
    <w:p w:rsidR="00DD613A" w:rsidRDefault="00DD613A" w:rsidP="00DD613A">
      <w:pPr>
        <w:spacing w:after="0" w:line="240" w:lineRule="auto"/>
        <w:rPr>
          <w:lang w:val="en-US"/>
        </w:rPr>
      </w:pPr>
      <w:r>
        <w:rPr>
          <w:lang w:val="en-US"/>
        </w:rPr>
        <w:t xml:space="preserve">The Communications </w:t>
      </w:r>
      <w:r w:rsidRPr="005F14B8">
        <w:rPr>
          <w:lang w:val="en-US"/>
        </w:rPr>
        <w:t xml:space="preserve">Committee plays </w:t>
      </w:r>
      <w:r>
        <w:rPr>
          <w:lang w:val="en-US"/>
        </w:rPr>
        <w:t xml:space="preserve">a lead </w:t>
      </w:r>
      <w:r w:rsidRPr="005F14B8">
        <w:rPr>
          <w:lang w:val="en-US"/>
        </w:rPr>
        <w:t xml:space="preserve">role on behalf of the Board of Directors </w:t>
      </w:r>
      <w:r>
        <w:rPr>
          <w:lang w:val="en-US"/>
        </w:rPr>
        <w:t xml:space="preserve">in initiating, implementing and monitoring events in the name of </w:t>
      </w:r>
      <w:r w:rsidRPr="005F14B8">
        <w:rPr>
          <w:lang w:val="en-US"/>
        </w:rPr>
        <w:t>Education 20/</w:t>
      </w:r>
      <w:r w:rsidRPr="00C57814">
        <w:rPr>
          <w:lang w:val="en-US"/>
        </w:rPr>
        <w:t xml:space="preserve">20.  </w:t>
      </w:r>
    </w:p>
    <w:p w:rsidR="00DD613A" w:rsidRDefault="00DD613A" w:rsidP="005F14B8">
      <w:pPr>
        <w:spacing w:after="0" w:line="240" w:lineRule="auto"/>
        <w:rPr>
          <w:lang w:val="en-US"/>
        </w:rPr>
      </w:pPr>
      <w:bookmarkStart w:id="0" w:name="_GoBack"/>
      <w:bookmarkEnd w:id="0"/>
    </w:p>
    <w:p w:rsidR="00DD613A" w:rsidRDefault="00DD613A" w:rsidP="005F14B8">
      <w:pPr>
        <w:spacing w:after="0" w:line="240" w:lineRule="auto"/>
        <w:rPr>
          <w:lang w:val="en-US"/>
        </w:rPr>
      </w:pPr>
    </w:p>
    <w:p w:rsidR="00760C1A" w:rsidRPr="005F14B8" w:rsidRDefault="002E7DC9" w:rsidP="005F14B8">
      <w:pPr>
        <w:spacing w:after="0" w:line="240" w:lineRule="auto"/>
        <w:rPr>
          <w:lang w:val="en-US"/>
        </w:rPr>
      </w:pPr>
      <w:r w:rsidRPr="005F14B8">
        <w:rPr>
          <w:lang w:val="en-US"/>
        </w:rPr>
        <w:t xml:space="preserve">The </w:t>
      </w:r>
      <w:r w:rsidR="00792414">
        <w:rPr>
          <w:lang w:val="en-US"/>
        </w:rPr>
        <w:t xml:space="preserve">Awards </w:t>
      </w:r>
      <w:r w:rsidR="00DC2B6E" w:rsidRPr="005F14B8">
        <w:rPr>
          <w:lang w:val="en-US"/>
        </w:rPr>
        <w:t>Committee plays the lead role on b</w:t>
      </w:r>
      <w:r w:rsidR="00760C1A" w:rsidRPr="005F14B8">
        <w:rPr>
          <w:lang w:val="en-US"/>
        </w:rPr>
        <w:t>ehalf of</w:t>
      </w:r>
      <w:r w:rsidR="00DC2B6E" w:rsidRPr="005F14B8">
        <w:rPr>
          <w:lang w:val="en-US"/>
        </w:rPr>
        <w:t xml:space="preserve"> the Board of Directors </w:t>
      </w:r>
      <w:r w:rsidR="00760C1A" w:rsidRPr="005F14B8">
        <w:rPr>
          <w:lang w:val="en-US"/>
        </w:rPr>
        <w:t>supporting the work of Education 20/20 through the organizing of events.  The committee shall:</w:t>
      </w:r>
    </w:p>
    <w:p w:rsidR="00760C1A" w:rsidRPr="005F14B8" w:rsidRDefault="006900F5" w:rsidP="005F14B8">
      <w:pPr>
        <w:pStyle w:val="ListParagraph"/>
        <w:numPr>
          <w:ilvl w:val="0"/>
          <w:numId w:val="1"/>
        </w:numPr>
        <w:spacing w:after="0" w:line="240" w:lineRule="auto"/>
        <w:rPr>
          <w:lang w:val="en-US"/>
        </w:rPr>
      </w:pPr>
      <w:r w:rsidRPr="005F14B8">
        <w:rPr>
          <w:lang w:val="en-US"/>
        </w:rPr>
        <w:t>Identify and</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Style w:val="Strong"/>
          <w:rFonts w:ascii="Arial" w:hAnsi="Arial" w:cs="Arial"/>
          <w:color w:val="000000"/>
          <w:sz w:val="18"/>
          <w:szCs w:val="18"/>
        </w:rPr>
        <w:t>ARTICLE 4: THE EXECUTIVE COMMITTEE</w:t>
      </w:r>
      <w:r w:rsidRPr="009F55D5">
        <w:rPr>
          <w:rFonts w:ascii="Arial" w:hAnsi="Arial" w:cs="Arial"/>
          <w:color w:val="000000"/>
          <w:sz w:val="18"/>
          <w:szCs w:val="18"/>
        </w:rPr>
        <w:br/>
      </w:r>
      <w:r w:rsidRPr="009F55D5">
        <w:rPr>
          <w:rFonts w:ascii="Arial" w:hAnsi="Arial" w:cs="Arial"/>
          <w:color w:val="000000"/>
          <w:sz w:val="18"/>
          <w:szCs w:val="18"/>
        </w:rPr>
        <w:br/>
        <w:t xml:space="preserve">4.1 The Officers of the Association will be comprised of: </w:t>
      </w:r>
      <w:r w:rsidRPr="009F55D5">
        <w:rPr>
          <w:rFonts w:ascii="Arial" w:hAnsi="Arial" w:cs="Arial"/>
          <w:color w:val="000000"/>
          <w:sz w:val="18"/>
          <w:szCs w:val="18"/>
        </w:rPr>
        <w:br/>
        <w:t>President (1 vote in the event of a tie)</w:t>
      </w:r>
      <w:r w:rsidRPr="009F55D5">
        <w:rPr>
          <w:rFonts w:ascii="Arial" w:hAnsi="Arial" w:cs="Arial"/>
          <w:color w:val="000000"/>
          <w:sz w:val="18"/>
          <w:szCs w:val="18"/>
        </w:rPr>
        <w:br/>
        <w:t>Vice-President (1 vote)</w:t>
      </w:r>
      <w:r w:rsidRPr="009F55D5">
        <w:rPr>
          <w:rFonts w:ascii="Arial" w:hAnsi="Arial" w:cs="Arial"/>
          <w:color w:val="000000"/>
          <w:sz w:val="18"/>
          <w:szCs w:val="18"/>
        </w:rPr>
        <w:br/>
        <w:t>Treasurer (1 vote)</w:t>
      </w:r>
      <w:r w:rsidRPr="009F55D5">
        <w:rPr>
          <w:rFonts w:ascii="Arial" w:hAnsi="Arial" w:cs="Arial"/>
          <w:color w:val="000000"/>
          <w:sz w:val="18"/>
          <w:szCs w:val="18"/>
        </w:rPr>
        <w:br/>
        <w:t xml:space="preserve">Secretary (1 vote) </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 xml:space="preserve">4.2 A majority of the Officers of the Association shall be parent members. </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4.3 The Officers of the Association shall serve as the Executive Committee of the Association.</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 </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Style w:val="Strong"/>
          <w:rFonts w:ascii="Arial" w:hAnsi="Arial" w:cs="Arial"/>
          <w:color w:val="000000"/>
          <w:sz w:val="18"/>
          <w:szCs w:val="18"/>
        </w:rPr>
        <w:t>ARTICLE 5: FUNCTIONS OF THE EXECUTIVE COMMITTEE</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The Executive Committee of the Association shall be responsible for:</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5.1 The management of the Association and its affairs.</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5.2 The establishment of ad hoc committees as need arises.</w:t>
      </w:r>
      <w:r w:rsidRPr="009F55D5">
        <w:rPr>
          <w:rFonts w:ascii="Arial" w:hAnsi="Arial" w:cs="Arial"/>
          <w:color w:val="000000"/>
          <w:sz w:val="18"/>
          <w:szCs w:val="18"/>
        </w:rPr>
        <w:br/>
      </w:r>
      <w:r w:rsidRPr="009F55D5">
        <w:rPr>
          <w:rFonts w:ascii="Arial" w:hAnsi="Arial" w:cs="Arial"/>
          <w:color w:val="000000"/>
          <w:sz w:val="18"/>
          <w:szCs w:val="18"/>
        </w:rPr>
        <w:br/>
        <w:t>5.3 In the event of a vacancy occurring on the executive, shall have the power to elect any active member of the Association to fill such vacancy for the remainder of the term of the executive member whose vacancy is being filled.</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 </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Style w:val="Strong"/>
          <w:rFonts w:ascii="Arial" w:hAnsi="Arial" w:cs="Arial"/>
          <w:color w:val="000000"/>
          <w:sz w:val="18"/>
          <w:szCs w:val="18"/>
        </w:rPr>
        <w:t>ARTICLE 6: TERMS OF OFFICE</w:t>
      </w:r>
      <w:r w:rsidRPr="009F55D5">
        <w:rPr>
          <w:rFonts w:ascii="Arial" w:hAnsi="Arial" w:cs="Arial"/>
          <w:color w:val="000000"/>
          <w:sz w:val="18"/>
          <w:szCs w:val="18"/>
        </w:rPr>
        <w:br/>
      </w:r>
      <w:r w:rsidRPr="009F55D5">
        <w:rPr>
          <w:rFonts w:ascii="Arial" w:hAnsi="Arial" w:cs="Arial"/>
          <w:color w:val="000000"/>
          <w:sz w:val="18"/>
          <w:szCs w:val="18"/>
        </w:rPr>
        <w:br/>
        <w:t>6.1 The term of office for all officers and members of the Executive Committee shall be for one year.</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t>6.2 Officers and members of the Executive Committee are eligible for re-election to their position for a second and third successive year but shall not be eligible for re-election to the same position for more than three consecutive years.</w:t>
      </w:r>
      <w:r w:rsidRPr="009F55D5">
        <w:rPr>
          <w:rFonts w:ascii="Arial" w:hAnsi="Arial" w:cs="Arial"/>
          <w:color w:val="000000"/>
          <w:sz w:val="18"/>
          <w:szCs w:val="18"/>
        </w:rPr>
        <w:br/>
      </w:r>
      <w:r w:rsidRPr="009F55D5">
        <w:rPr>
          <w:rFonts w:ascii="Arial" w:hAnsi="Arial" w:cs="Arial"/>
          <w:color w:val="000000"/>
          <w:sz w:val="18"/>
          <w:szCs w:val="18"/>
        </w:rPr>
        <w:br/>
        <w:t>6.3 The term of office shall be from October 1 to September 30.</w:t>
      </w:r>
      <w:r w:rsidRPr="009F55D5">
        <w:rPr>
          <w:rFonts w:ascii="Arial" w:hAnsi="Arial" w:cs="Arial"/>
          <w:color w:val="000000"/>
          <w:sz w:val="18"/>
          <w:szCs w:val="18"/>
        </w:rPr>
        <w:br/>
        <w:t>[Note: Terms of office should coincide with the fiscal year as set out in section xx below. Some Associations begin their year in September and others begin in late spring.]</w:t>
      </w:r>
      <w:r w:rsidRPr="009F55D5">
        <w:rPr>
          <w:rFonts w:ascii="Arial" w:hAnsi="Arial" w:cs="Arial"/>
          <w:color w:val="000000"/>
          <w:sz w:val="18"/>
          <w:szCs w:val="18"/>
        </w:rPr>
        <w:br/>
      </w:r>
      <w:r w:rsidRPr="009F55D5">
        <w:rPr>
          <w:rFonts w:ascii="Arial" w:hAnsi="Arial" w:cs="Arial"/>
          <w:color w:val="000000"/>
          <w:sz w:val="18"/>
          <w:szCs w:val="18"/>
        </w:rPr>
        <w:br/>
        <w:t>6.4 If an executive member is absent for more than two consecutive, scheduled executive meetings without good cause, and without prior notification to the President or secretary, than that office may be considered vacant by a majority vote of the executive.</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Fonts w:ascii="Arial" w:hAnsi="Arial" w:cs="Arial"/>
          <w:color w:val="000000"/>
          <w:sz w:val="18"/>
          <w:szCs w:val="18"/>
        </w:rPr>
        <w:lastRenderedPageBreak/>
        <w:t> </w:t>
      </w:r>
    </w:p>
    <w:p w:rsidR="009F55D5" w:rsidRPr="009F55D5" w:rsidRDefault="009F55D5" w:rsidP="009F55D5">
      <w:pPr>
        <w:pStyle w:val="ListParagraph"/>
        <w:numPr>
          <w:ilvl w:val="0"/>
          <w:numId w:val="1"/>
        </w:numPr>
        <w:shd w:val="clear" w:color="auto" w:fill="FFFFFF"/>
        <w:rPr>
          <w:rFonts w:ascii="Arial" w:hAnsi="Arial" w:cs="Arial"/>
          <w:color w:val="000000"/>
          <w:sz w:val="18"/>
          <w:szCs w:val="18"/>
        </w:rPr>
      </w:pPr>
      <w:r w:rsidRPr="009F55D5">
        <w:rPr>
          <w:rStyle w:val="Strong"/>
          <w:rFonts w:ascii="Arial" w:hAnsi="Arial" w:cs="Arial"/>
          <w:color w:val="000000"/>
          <w:sz w:val="18"/>
          <w:szCs w:val="18"/>
        </w:rPr>
        <w:t>ARTICLE 7: ELECTION OF EXECUTIVE</w:t>
      </w:r>
      <w:r w:rsidRPr="009F55D5">
        <w:rPr>
          <w:rFonts w:ascii="Arial" w:hAnsi="Arial" w:cs="Arial"/>
          <w:color w:val="000000"/>
          <w:sz w:val="18"/>
          <w:szCs w:val="18"/>
        </w:rPr>
        <w:br/>
      </w:r>
      <w:r w:rsidRPr="009F55D5">
        <w:rPr>
          <w:rFonts w:ascii="Arial" w:hAnsi="Arial" w:cs="Arial"/>
          <w:color w:val="000000"/>
          <w:sz w:val="18"/>
          <w:szCs w:val="18"/>
        </w:rPr>
        <w:br/>
        <w:t>7.1 The Executive may appoint a Nomination Committee by May 31 of each year.</w:t>
      </w:r>
      <w:r w:rsidRPr="009F55D5">
        <w:rPr>
          <w:rFonts w:ascii="Arial" w:hAnsi="Arial" w:cs="Arial"/>
          <w:color w:val="000000"/>
          <w:sz w:val="18"/>
          <w:szCs w:val="18"/>
        </w:rPr>
        <w:br/>
      </w:r>
      <w:r w:rsidRPr="009F55D5">
        <w:rPr>
          <w:rFonts w:ascii="Arial" w:hAnsi="Arial" w:cs="Arial"/>
          <w:color w:val="000000"/>
          <w:sz w:val="18"/>
          <w:szCs w:val="18"/>
        </w:rPr>
        <w:br/>
        <w:t>7.2 The Nomination Committee shall consist of the Past President of the Association (chairperson) and two additional members of the Association.</w:t>
      </w:r>
      <w:r w:rsidRPr="009F55D5">
        <w:rPr>
          <w:rFonts w:ascii="Arial" w:hAnsi="Arial" w:cs="Arial"/>
          <w:color w:val="000000"/>
          <w:sz w:val="18"/>
          <w:szCs w:val="18"/>
        </w:rPr>
        <w:br/>
      </w:r>
      <w:r w:rsidRPr="009F55D5">
        <w:rPr>
          <w:rFonts w:ascii="Arial" w:hAnsi="Arial" w:cs="Arial"/>
          <w:color w:val="000000"/>
          <w:sz w:val="18"/>
          <w:szCs w:val="18"/>
        </w:rPr>
        <w:br/>
        <w:t>7.3 The Nomination Committee shall present its nomination for the various positions to the membership at the Annual General Meeting.</w:t>
      </w:r>
      <w:r w:rsidRPr="009F55D5">
        <w:rPr>
          <w:rFonts w:ascii="Arial" w:hAnsi="Arial" w:cs="Arial"/>
          <w:color w:val="000000"/>
          <w:sz w:val="18"/>
          <w:szCs w:val="18"/>
        </w:rPr>
        <w:br/>
      </w:r>
      <w:r w:rsidRPr="009F55D5">
        <w:rPr>
          <w:rFonts w:ascii="Arial" w:hAnsi="Arial" w:cs="Arial"/>
          <w:color w:val="000000"/>
          <w:sz w:val="18"/>
          <w:szCs w:val="18"/>
        </w:rPr>
        <w:br/>
        <w:t>7.4 Nominations shall also be called for and may be made from the floor of the Annual General Meeting. If a person is nominated who is not present at the meeting, his or her consent to be nominated shall be presented to the Chairperson of the Nominations Committee.</w:t>
      </w:r>
      <w:r w:rsidRPr="009F55D5">
        <w:rPr>
          <w:rFonts w:ascii="Arial" w:hAnsi="Arial" w:cs="Arial"/>
          <w:color w:val="000000"/>
          <w:sz w:val="18"/>
          <w:szCs w:val="18"/>
        </w:rPr>
        <w:br/>
      </w:r>
      <w:r w:rsidRPr="009F55D5">
        <w:rPr>
          <w:rFonts w:ascii="Arial" w:hAnsi="Arial" w:cs="Arial"/>
          <w:color w:val="000000"/>
          <w:sz w:val="18"/>
          <w:szCs w:val="18"/>
        </w:rPr>
        <w:br/>
        <w:t>7.4 Election of officers shall be by secret ballot decided by a simple majority (50 % plus 1) of votes cast.</w:t>
      </w:r>
    </w:p>
    <w:p w:rsidR="004B6BAF" w:rsidRPr="005F14B8" w:rsidRDefault="004B6BAF" w:rsidP="005F14B8">
      <w:pPr>
        <w:spacing w:line="240" w:lineRule="auto"/>
        <w:rPr>
          <w:lang w:val="en-US"/>
        </w:rPr>
      </w:pPr>
    </w:p>
    <w:p w:rsidR="005F14B8" w:rsidRDefault="004B6BAF" w:rsidP="005F14B8">
      <w:pPr>
        <w:spacing w:after="0" w:line="240" w:lineRule="auto"/>
        <w:rPr>
          <w:u w:val="single"/>
          <w:lang w:val="en-US"/>
        </w:rPr>
      </w:pPr>
      <w:r w:rsidRPr="005F14B8">
        <w:rPr>
          <w:u w:val="single"/>
          <w:lang w:val="en-US"/>
        </w:rPr>
        <w:t>Committee Membership:</w:t>
      </w:r>
    </w:p>
    <w:p w:rsidR="004B6BAF" w:rsidRPr="005F14B8" w:rsidRDefault="004B6BAF" w:rsidP="005F14B8">
      <w:pPr>
        <w:spacing w:after="0" w:line="240" w:lineRule="auto"/>
        <w:rPr>
          <w:lang w:val="en-US"/>
        </w:rPr>
      </w:pPr>
      <w:r w:rsidRPr="005F14B8">
        <w:rPr>
          <w:lang w:val="en-US"/>
        </w:rPr>
        <w:t xml:space="preserve">The committee shall </w:t>
      </w:r>
      <w:r w:rsidR="00A25979" w:rsidRPr="005F14B8">
        <w:rPr>
          <w:lang w:val="en-US"/>
        </w:rPr>
        <w:t>ord</w:t>
      </w:r>
      <w:r w:rsidR="00DD5C05" w:rsidRPr="005F14B8">
        <w:rPr>
          <w:lang w:val="en-US"/>
        </w:rPr>
        <w:t>i</w:t>
      </w:r>
      <w:r w:rsidR="00A25979" w:rsidRPr="005F14B8">
        <w:rPr>
          <w:lang w:val="en-US"/>
        </w:rPr>
        <w:t>narily</w:t>
      </w:r>
      <w:r w:rsidRPr="005F14B8">
        <w:rPr>
          <w:lang w:val="en-US"/>
        </w:rPr>
        <w:t xml:space="preserve"> be composed of a minimum of 5 members with three </w:t>
      </w:r>
      <w:proofErr w:type="gramStart"/>
      <w:r w:rsidRPr="005F14B8">
        <w:rPr>
          <w:lang w:val="en-US"/>
        </w:rPr>
        <w:t>coming  from</w:t>
      </w:r>
      <w:proofErr w:type="gramEnd"/>
      <w:r w:rsidRPr="005F14B8">
        <w:rPr>
          <w:lang w:val="en-US"/>
        </w:rPr>
        <w:t xml:space="preserve"> the community at large. The President is an ex officio </w:t>
      </w:r>
      <w:proofErr w:type="gramStart"/>
      <w:r w:rsidRPr="005F14B8">
        <w:rPr>
          <w:lang w:val="en-US"/>
        </w:rPr>
        <w:t xml:space="preserve">member </w:t>
      </w:r>
      <w:r w:rsidR="00A25979" w:rsidRPr="005F14B8">
        <w:rPr>
          <w:lang w:val="en-US"/>
        </w:rPr>
        <w:t>;</w:t>
      </w:r>
      <w:proofErr w:type="gramEnd"/>
      <w:r w:rsidR="00A25979" w:rsidRPr="005F14B8">
        <w:rPr>
          <w:lang w:val="en-US"/>
        </w:rPr>
        <w:t xml:space="preserve"> Directors who are not members of the committee , may attend committee meetings as non-voting members.  Committee membership </w:t>
      </w:r>
      <w:proofErr w:type="gramStart"/>
      <w:r w:rsidR="00A25979" w:rsidRPr="005F14B8">
        <w:rPr>
          <w:lang w:val="en-US"/>
        </w:rPr>
        <w:t>be</w:t>
      </w:r>
      <w:proofErr w:type="gramEnd"/>
      <w:r w:rsidR="00A25979" w:rsidRPr="005F14B8">
        <w:rPr>
          <w:lang w:val="en-US"/>
        </w:rPr>
        <w:t xml:space="preserve"> increased with Board approval.  Members serve without remuneration.</w:t>
      </w:r>
    </w:p>
    <w:p w:rsidR="005F14B8" w:rsidRDefault="005F14B8" w:rsidP="005F14B8">
      <w:pPr>
        <w:spacing w:after="0" w:line="240" w:lineRule="auto"/>
        <w:rPr>
          <w:u w:val="single"/>
          <w:lang w:val="en-US"/>
        </w:rPr>
      </w:pPr>
    </w:p>
    <w:p w:rsidR="00A25979" w:rsidRPr="005F14B8" w:rsidRDefault="00A25979" w:rsidP="005F14B8">
      <w:pPr>
        <w:spacing w:after="0" w:line="240" w:lineRule="auto"/>
        <w:rPr>
          <w:u w:val="single"/>
          <w:lang w:val="en-US"/>
        </w:rPr>
      </w:pPr>
      <w:r w:rsidRPr="005F14B8">
        <w:rPr>
          <w:u w:val="single"/>
          <w:lang w:val="en-US"/>
        </w:rPr>
        <w:t>Chair:</w:t>
      </w:r>
    </w:p>
    <w:p w:rsidR="00DD5C05" w:rsidRPr="005F14B8" w:rsidRDefault="00DD5C05" w:rsidP="005F14B8">
      <w:pPr>
        <w:spacing w:after="0" w:line="240" w:lineRule="auto"/>
        <w:rPr>
          <w:lang w:val="en-US"/>
        </w:rPr>
      </w:pPr>
      <w:r w:rsidRPr="005F14B8">
        <w:rPr>
          <w:lang w:val="en-US"/>
        </w:rPr>
        <w:t xml:space="preserve">The committee Chair shall ordinarily be a Director and appointed by the board of Directors; the committee </w:t>
      </w:r>
      <w:proofErr w:type="gramStart"/>
      <w:r w:rsidRPr="005F14B8">
        <w:rPr>
          <w:lang w:val="en-US"/>
        </w:rPr>
        <w:t>may</w:t>
      </w:r>
      <w:proofErr w:type="gramEnd"/>
      <w:r w:rsidRPr="005F14B8">
        <w:rPr>
          <w:lang w:val="en-US"/>
        </w:rPr>
        <w:t xml:space="preserve"> select a vice chair if deemed necessary.</w:t>
      </w:r>
    </w:p>
    <w:p w:rsidR="005F14B8" w:rsidRDefault="005F14B8" w:rsidP="005F14B8">
      <w:pPr>
        <w:spacing w:after="0" w:line="240" w:lineRule="auto"/>
        <w:rPr>
          <w:u w:val="single"/>
          <w:lang w:val="en-US"/>
        </w:rPr>
      </w:pPr>
    </w:p>
    <w:p w:rsidR="00DD5C05" w:rsidRPr="005F14B8" w:rsidRDefault="00DD5C05" w:rsidP="005F14B8">
      <w:pPr>
        <w:spacing w:after="0" w:line="240" w:lineRule="auto"/>
        <w:rPr>
          <w:u w:val="single"/>
          <w:lang w:val="en-US"/>
        </w:rPr>
      </w:pPr>
      <w:r w:rsidRPr="005F14B8">
        <w:rPr>
          <w:u w:val="single"/>
          <w:lang w:val="en-US"/>
        </w:rPr>
        <w:t>Term of Office</w:t>
      </w:r>
    </w:p>
    <w:p w:rsidR="00DD5C05" w:rsidRPr="005F14B8" w:rsidRDefault="00DD5C05" w:rsidP="005F14B8">
      <w:pPr>
        <w:spacing w:after="0" w:line="240" w:lineRule="auto"/>
        <w:rPr>
          <w:lang w:val="en-US"/>
        </w:rPr>
      </w:pPr>
      <w:r w:rsidRPr="005F14B8">
        <w:rPr>
          <w:lang w:val="en-US"/>
        </w:rPr>
        <w:t>Committee members serve for three years</w:t>
      </w:r>
    </w:p>
    <w:p w:rsidR="005F14B8" w:rsidRDefault="005F14B8" w:rsidP="005F14B8">
      <w:pPr>
        <w:spacing w:after="0" w:line="240" w:lineRule="auto"/>
        <w:rPr>
          <w:u w:val="single"/>
          <w:lang w:val="en-US"/>
        </w:rPr>
      </w:pPr>
    </w:p>
    <w:p w:rsidR="00DD5C05" w:rsidRPr="005F14B8" w:rsidRDefault="00DD5C05" w:rsidP="005F14B8">
      <w:pPr>
        <w:spacing w:after="0" w:line="240" w:lineRule="auto"/>
        <w:rPr>
          <w:u w:val="single"/>
          <w:lang w:val="en-US"/>
        </w:rPr>
      </w:pPr>
      <w:r w:rsidRPr="005F14B8">
        <w:rPr>
          <w:u w:val="single"/>
          <w:lang w:val="en-US"/>
        </w:rPr>
        <w:t>Meetings</w:t>
      </w:r>
    </w:p>
    <w:p w:rsidR="00DD5C05" w:rsidRPr="005F14B8" w:rsidRDefault="00DD5C05" w:rsidP="005F14B8">
      <w:pPr>
        <w:spacing w:after="0" w:line="240" w:lineRule="auto"/>
        <w:rPr>
          <w:lang w:val="en-US"/>
        </w:rPr>
      </w:pPr>
      <w:r w:rsidRPr="005F14B8">
        <w:rPr>
          <w:lang w:val="en-US"/>
        </w:rPr>
        <w:t>The Committee meets at the call of the chair</w:t>
      </w:r>
    </w:p>
    <w:p w:rsidR="005F14B8" w:rsidRDefault="005F14B8" w:rsidP="005F14B8">
      <w:pPr>
        <w:spacing w:after="0" w:line="240" w:lineRule="auto"/>
        <w:rPr>
          <w:u w:val="single"/>
          <w:lang w:val="en-US"/>
        </w:rPr>
      </w:pPr>
    </w:p>
    <w:p w:rsidR="00DD5C05" w:rsidRPr="005F14B8" w:rsidRDefault="00DD5C05" w:rsidP="005F14B8">
      <w:pPr>
        <w:spacing w:after="0" w:line="240" w:lineRule="auto"/>
        <w:rPr>
          <w:u w:val="single"/>
          <w:lang w:val="en-US"/>
        </w:rPr>
      </w:pPr>
      <w:r w:rsidRPr="005F14B8">
        <w:rPr>
          <w:u w:val="single"/>
          <w:lang w:val="en-US"/>
        </w:rPr>
        <w:t>Voting</w:t>
      </w:r>
    </w:p>
    <w:p w:rsidR="00DD5C05" w:rsidRPr="005F14B8" w:rsidRDefault="00DD5C05" w:rsidP="005F14B8">
      <w:pPr>
        <w:spacing w:after="0" w:line="240" w:lineRule="auto"/>
        <w:rPr>
          <w:lang w:val="en-US"/>
        </w:rPr>
      </w:pPr>
      <w:r w:rsidRPr="005F14B8">
        <w:rPr>
          <w:lang w:val="en-US"/>
        </w:rPr>
        <w:t>Motions arising at any Committee meeting shall be decided by majority vote</w:t>
      </w:r>
    </w:p>
    <w:p w:rsidR="005F14B8" w:rsidRDefault="005F14B8" w:rsidP="005F14B8">
      <w:pPr>
        <w:spacing w:after="0" w:line="240" w:lineRule="auto"/>
        <w:rPr>
          <w:u w:val="single"/>
          <w:lang w:val="en-US"/>
        </w:rPr>
      </w:pPr>
    </w:p>
    <w:p w:rsidR="00DD5C05" w:rsidRPr="005F14B8" w:rsidRDefault="00DD5C05" w:rsidP="005F14B8">
      <w:pPr>
        <w:spacing w:after="0" w:line="240" w:lineRule="auto"/>
        <w:rPr>
          <w:u w:val="single"/>
          <w:lang w:val="en-US"/>
        </w:rPr>
      </w:pPr>
      <w:r w:rsidRPr="005F14B8">
        <w:rPr>
          <w:u w:val="single"/>
          <w:lang w:val="en-US"/>
        </w:rPr>
        <w:t>Reporting</w:t>
      </w:r>
    </w:p>
    <w:p w:rsidR="00DD5C05" w:rsidRPr="005F14B8" w:rsidRDefault="00DD5C05" w:rsidP="005F14B8">
      <w:pPr>
        <w:spacing w:after="0" w:line="240" w:lineRule="auto"/>
        <w:rPr>
          <w:lang w:val="en-US"/>
        </w:rPr>
      </w:pPr>
      <w:r w:rsidRPr="005F14B8">
        <w:rPr>
          <w:lang w:val="en-US"/>
        </w:rPr>
        <w:t xml:space="preserve">The Chair reports to the Board of directors; minutes are distributed to </w:t>
      </w:r>
      <w:r w:rsidR="005F14B8" w:rsidRPr="005F14B8">
        <w:rPr>
          <w:lang w:val="en-US"/>
        </w:rPr>
        <w:t>committee members and may be distributed to directors</w:t>
      </w:r>
    </w:p>
    <w:p w:rsidR="00DD5C05" w:rsidRPr="005F14B8" w:rsidRDefault="00DD5C05">
      <w:pPr>
        <w:rPr>
          <w:sz w:val="24"/>
          <w:szCs w:val="24"/>
          <w:lang w:val="en-US"/>
        </w:rPr>
      </w:pPr>
    </w:p>
    <w:sectPr w:rsidR="00DD5C05" w:rsidRPr="005F14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620988"/>
    <w:lvl w:ilvl="0">
      <w:numFmt w:val="bullet"/>
      <w:lvlText w:val="*"/>
      <w:lvlJc w:val="left"/>
    </w:lvl>
  </w:abstractNum>
  <w:abstractNum w:abstractNumId="1">
    <w:nsid w:val="29100C84"/>
    <w:multiLevelType w:val="hybridMultilevel"/>
    <w:tmpl w:val="B2AE2E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70F1624"/>
    <w:multiLevelType w:val="hybridMultilevel"/>
    <w:tmpl w:val="03CE5880"/>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7F217C6F"/>
    <w:multiLevelType w:val="hybridMultilevel"/>
    <w:tmpl w:val="DDE42A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1"/>
  </w:num>
  <w:num w:numId="2">
    <w:abstractNumId w:val="0"/>
    <w:lvlOverride w:ilvl="0">
      <w:lvl w:ilvl="0">
        <w:start w:val="1"/>
        <w:numFmt w:val="bullet"/>
        <w:lvlText w:val="$"/>
        <w:legacy w:legacy="1" w:legacySpace="0" w:legacyIndent="1"/>
        <w:lvlJc w:val="left"/>
        <w:pPr>
          <w:ind w:left="1" w:hanging="1"/>
        </w:pPr>
        <w:rPr>
          <w:rFonts w:ascii="Times New Roman" w:hAnsi="Times New Roman" w:cs="Times New Roman" w:hint="default"/>
        </w:rPr>
      </w:lvl>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6E"/>
    <w:rsid w:val="001325BC"/>
    <w:rsid w:val="00281EE3"/>
    <w:rsid w:val="002E7DC9"/>
    <w:rsid w:val="004B6BAF"/>
    <w:rsid w:val="00511E4C"/>
    <w:rsid w:val="005F14B8"/>
    <w:rsid w:val="006900F5"/>
    <w:rsid w:val="00760C1A"/>
    <w:rsid w:val="00792414"/>
    <w:rsid w:val="008717FF"/>
    <w:rsid w:val="009F55D5"/>
    <w:rsid w:val="00A25979"/>
    <w:rsid w:val="00BF176E"/>
    <w:rsid w:val="00D849A2"/>
    <w:rsid w:val="00DC2B6E"/>
    <w:rsid w:val="00DD5C05"/>
    <w:rsid w:val="00DD613A"/>
    <w:rsid w:val="00F11F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C1A"/>
    <w:pPr>
      <w:ind w:left="720"/>
      <w:contextualSpacing/>
    </w:pPr>
  </w:style>
  <w:style w:type="paragraph" w:customStyle="1" w:styleId="level1">
    <w:name w:val="_level1"/>
    <w:uiPriority w:val="99"/>
    <w:rsid w:val="00F11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spacing w:after="0" w:line="240" w:lineRule="auto"/>
      <w:ind w:left="360" w:hanging="360"/>
    </w:pPr>
    <w:rPr>
      <w:rFonts w:ascii="Times New Roman" w:hAnsi="Times New Roman" w:cs="Times New Roman"/>
      <w:sz w:val="24"/>
      <w:szCs w:val="24"/>
    </w:rPr>
  </w:style>
  <w:style w:type="character" w:styleId="Strong">
    <w:name w:val="Strong"/>
    <w:basedOn w:val="DefaultParagraphFont"/>
    <w:qFormat/>
    <w:rsid w:val="009F55D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C1A"/>
    <w:pPr>
      <w:ind w:left="720"/>
      <w:contextualSpacing/>
    </w:pPr>
  </w:style>
  <w:style w:type="paragraph" w:customStyle="1" w:styleId="level1">
    <w:name w:val="_level1"/>
    <w:uiPriority w:val="99"/>
    <w:rsid w:val="00F11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spacing w:after="0" w:line="240" w:lineRule="auto"/>
      <w:ind w:left="360" w:hanging="360"/>
    </w:pPr>
    <w:rPr>
      <w:rFonts w:ascii="Times New Roman" w:hAnsi="Times New Roman" w:cs="Times New Roman"/>
      <w:sz w:val="24"/>
      <w:szCs w:val="24"/>
    </w:rPr>
  </w:style>
  <w:style w:type="character" w:styleId="Strong">
    <w:name w:val="Strong"/>
    <w:basedOn w:val="DefaultParagraphFont"/>
    <w:qFormat/>
    <w:rsid w:val="009F5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dcterms:created xsi:type="dcterms:W3CDTF">2013-02-22T17:29:00Z</dcterms:created>
  <dcterms:modified xsi:type="dcterms:W3CDTF">2013-03-02T16:22:00Z</dcterms:modified>
</cp:coreProperties>
</file>