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52F" w:rsidRDefault="007E74C8" w:rsidP="007E74C8">
      <w:pPr>
        <w:jc w:val="right"/>
        <w:rPr>
          <w:rFonts w:asciiTheme="minorHAnsi" w:hAnsiTheme="minorHAnsi" w:cstheme="minorHAnsi"/>
          <w:b/>
          <w:sz w:val="22"/>
          <w:szCs w:val="22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1E360C8" wp14:editId="3B04D15E">
            <wp:extent cx="822960" cy="520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14" cy="52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4C8" w:rsidRDefault="007E74C8" w:rsidP="00120CE5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Pr="006C6D29" w:rsidRDefault="007E74C8" w:rsidP="00120CE5">
      <w:pPr>
        <w:rPr>
          <w:rFonts w:asciiTheme="minorHAnsi" w:hAnsiTheme="minorHAnsi" w:cstheme="minorHAnsi"/>
          <w:b/>
          <w:sz w:val="28"/>
          <w:szCs w:val="28"/>
        </w:rPr>
      </w:pPr>
      <w:r w:rsidRPr="006C6D29">
        <w:rPr>
          <w:rFonts w:asciiTheme="minorHAnsi" w:hAnsiTheme="minorHAnsi" w:cstheme="minorHAnsi"/>
          <w:b/>
          <w:sz w:val="28"/>
          <w:szCs w:val="28"/>
        </w:rPr>
        <w:t>K</w:t>
      </w:r>
      <w:r w:rsidR="00120CE5" w:rsidRPr="006C6D29">
        <w:rPr>
          <w:rFonts w:asciiTheme="minorHAnsi" w:hAnsiTheme="minorHAnsi" w:cstheme="minorHAnsi"/>
          <w:b/>
          <w:sz w:val="28"/>
          <w:szCs w:val="28"/>
        </w:rPr>
        <w:t xml:space="preserve">ey Reading </w:t>
      </w:r>
      <w:r w:rsidRPr="006C6D29">
        <w:rPr>
          <w:rFonts w:asciiTheme="minorHAnsi" w:hAnsiTheme="minorHAnsi" w:cstheme="minorHAnsi"/>
          <w:b/>
          <w:sz w:val="28"/>
          <w:szCs w:val="28"/>
        </w:rPr>
        <w:t>C</w:t>
      </w:r>
      <w:r w:rsidR="00D634CB" w:rsidRPr="006C6D29">
        <w:rPr>
          <w:rFonts w:asciiTheme="minorHAnsi" w:hAnsiTheme="minorHAnsi" w:cstheme="minorHAnsi"/>
          <w:b/>
          <w:sz w:val="28"/>
          <w:szCs w:val="28"/>
        </w:rPr>
        <w:t>ompete</w:t>
      </w:r>
      <w:r w:rsidR="0062552F" w:rsidRPr="006C6D29">
        <w:rPr>
          <w:rFonts w:asciiTheme="minorHAnsi" w:hAnsiTheme="minorHAnsi" w:cstheme="minorHAnsi"/>
          <w:b/>
          <w:sz w:val="28"/>
          <w:szCs w:val="28"/>
        </w:rPr>
        <w:t>ncies</w:t>
      </w:r>
      <w:r w:rsidRPr="006C6D29">
        <w:rPr>
          <w:rFonts w:asciiTheme="minorHAnsi" w:hAnsiTheme="minorHAnsi" w:cstheme="minorHAnsi"/>
          <w:b/>
          <w:sz w:val="28"/>
          <w:szCs w:val="28"/>
        </w:rPr>
        <w:t>:</w:t>
      </w:r>
    </w:p>
    <w:p w:rsidR="0062552F" w:rsidRPr="007E74C8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Pr="007E74C8" w:rsidRDefault="0062552F" w:rsidP="0062552F">
      <w:pPr>
        <w:pStyle w:val="Heading2"/>
        <w:numPr>
          <w:ilvl w:val="0"/>
          <w:numId w:val="2"/>
        </w:numPr>
        <w:spacing w:before="0"/>
        <w:rPr>
          <w:rFonts w:asciiTheme="minorHAnsi" w:hAnsiTheme="minorHAnsi" w:cstheme="minorHAnsi"/>
          <w:color w:val="auto"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color w:val="auto"/>
          <w:sz w:val="22"/>
          <w:szCs w:val="22"/>
          <w:lang w:val="en"/>
        </w:rPr>
        <w:t>Comprehend what has been read</w:t>
      </w:r>
    </w:p>
    <w:p w:rsidR="0062552F" w:rsidRPr="007E74C8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  <w:lang w:val="en"/>
        </w:rPr>
        <w:t>Speak fluently</w:t>
      </w:r>
    </w:p>
    <w:p w:rsidR="0062552F" w:rsidRPr="007E74C8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  <w:lang w:val="en"/>
        </w:rPr>
        <w:t>Exhibit a wide vocabulary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>Read and interpret drawings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>Read and interpret manuals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>Read and interpret symbols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>Read and interpret instructions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>Distinguish fact from fiction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 xml:space="preserve">Interpret </w:t>
      </w:r>
      <w:r w:rsidR="007E74C8">
        <w:rPr>
          <w:rFonts w:asciiTheme="minorHAnsi" w:hAnsiTheme="minorHAnsi" w:cstheme="minorHAnsi"/>
          <w:b/>
          <w:sz w:val="22"/>
          <w:szCs w:val="22"/>
        </w:rPr>
        <w:t xml:space="preserve">writer’s </w:t>
      </w:r>
      <w:r w:rsidRPr="007E74C8">
        <w:rPr>
          <w:rFonts w:asciiTheme="minorHAnsi" w:hAnsiTheme="minorHAnsi" w:cstheme="minorHAnsi"/>
          <w:b/>
          <w:sz w:val="22"/>
          <w:szCs w:val="22"/>
        </w:rPr>
        <w:t>intent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>Read and interpret computer print outs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sz w:val="22"/>
          <w:szCs w:val="22"/>
        </w:rPr>
        <w:t>Read text messages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  <w:lang w:val="en"/>
        </w:rPr>
      </w:pPr>
      <w:r w:rsidRPr="007E74C8">
        <w:rPr>
          <w:rFonts w:asciiTheme="minorHAnsi" w:hAnsiTheme="minorHAnsi" w:cstheme="minorHAnsi"/>
          <w:b/>
          <w:color w:val="333333"/>
          <w:sz w:val="22"/>
          <w:szCs w:val="22"/>
        </w:rPr>
        <w:t xml:space="preserve">Read rapidly for the main points 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22"/>
          <w:szCs w:val="22"/>
        </w:rPr>
      </w:pPr>
      <w:r w:rsidRPr="007E74C8">
        <w:rPr>
          <w:rFonts w:asciiTheme="minorHAnsi" w:hAnsiTheme="minorHAnsi" w:cstheme="minorHAnsi"/>
          <w:b/>
          <w:color w:val="333333"/>
          <w:sz w:val="22"/>
          <w:szCs w:val="22"/>
        </w:rPr>
        <w:t>Read rapidly to find specific information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  <w:r w:rsidRPr="007E74C8">
        <w:rPr>
          <w:rFonts w:asciiTheme="minorHAnsi" w:hAnsiTheme="minorHAnsi" w:cs="Arial"/>
          <w:b/>
          <w:color w:val="000000"/>
          <w:sz w:val="22"/>
          <w:szCs w:val="22"/>
        </w:rPr>
        <w:t xml:space="preserve">Read signs, labels or lists. 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  <w:r w:rsidRPr="007E74C8">
        <w:rPr>
          <w:rFonts w:asciiTheme="minorHAnsi" w:hAnsiTheme="minorHAnsi" w:cs="Arial"/>
          <w:b/>
          <w:color w:val="000000"/>
          <w:sz w:val="22"/>
          <w:szCs w:val="22"/>
        </w:rPr>
        <w:t xml:space="preserve">Complete forms 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  <w:r w:rsidRPr="007E74C8">
        <w:rPr>
          <w:rFonts w:asciiTheme="minorHAnsi" w:hAnsiTheme="minorHAnsi" w:cs="Arial"/>
          <w:b/>
          <w:color w:val="000000"/>
          <w:sz w:val="22"/>
          <w:szCs w:val="22"/>
        </w:rPr>
        <w:t xml:space="preserve">Read tables, schedules and other table-like text  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  <w:proofErr w:type="gramStart"/>
      <w:r w:rsidRPr="007E74C8">
        <w:rPr>
          <w:rFonts w:asciiTheme="minorHAnsi" w:hAnsiTheme="minorHAnsi" w:cs="Arial"/>
          <w:b/>
          <w:color w:val="000000"/>
          <w:sz w:val="22"/>
          <w:szCs w:val="22"/>
        </w:rPr>
        <w:t>Obtain  information</w:t>
      </w:r>
      <w:proofErr w:type="gramEnd"/>
      <w:r w:rsidRPr="007E74C8">
        <w:rPr>
          <w:rFonts w:asciiTheme="minorHAnsi" w:hAnsiTheme="minorHAnsi" w:cs="Arial"/>
          <w:b/>
          <w:color w:val="000000"/>
          <w:sz w:val="22"/>
          <w:szCs w:val="22"/>
        </w:rPr>
        <w:t xml:space="preserve"> from graphs or charts. 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  <w:r w:rsidRPr="007E74C8">
        <w:rPr>
          <w:rFonts w:asciiTheme="minorHAnsi" w:hAnsiTheme="minorHAnsi" w:cs="Arial"/>
          <w:b/>
          <w:color w:val="000000"/>
          <w:sz w:val="22"/>
          <w:szCs w:val="22"/>
        </w:rPr>
        <w:t xml:space="preserve">Obtain information from sketches, pictures or icons </w:t>
      </w:r>
    </w:p>
    <w:p w:rsidR="0062552F" w:rsidRPr="007E74C8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  <w:r w:rsidRPr="007E74C8">
        <w:rPr>
          <w:rFonts w:asciiTheme="minorHAnsi" w:hAnsiTheme="minorHAnsi" w:cs="Arial"/>
          <w:b/>
          <w:color w:val="000000"/>
          <w:sz w:val="22"/>
          <w:szCs w:val="22"/>
        </w:rPr>
        <w:t>Read and interpret written information</w:t>
      </w:r>
    </w:p>
    <w:p w:rsidR="008C0DF0" w:rsidRDefault="007E74C8" w:rsidP="007E74C8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  <w:r>
        <w:rPr>
          <w:rFonts w:asciiTheme="minorHAnsi" w:hAnsiTheme="minorHAnsi" w:cs="Arial"/>
          <w:b/>
          <w:color w:val="000000"/>
          <w:sz w:val="22"/>
          <w:szCs w:val="22"/>
        </w:rPr>
        <w:t>Use references</w:t>
      </w:r>
    </w:p>
    <w:p w:rsidR="00B87110" w:rsidRDefault="00B87110" w:rsidP="00B87110">
      <w:p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</w:p>
    <w:p w:rsidR="00B87110" w:rsidRDefault="00B87110" w:rsidP="00B87110">
      <w:pPr>
        <w:spacing w:before="100" w:beforeAutospacing="1" w:after="100" w:afterAutospacing="1"/>
        <w:jc w:val="right"/>
        <w:rPr>
          <w:rFonts w:asciiTheme="minorHAnsi" w:hAnsiTheme="minorHAnsi" w:cs="Arial"/>
          <w:b/>
          <w:color w:val="000000"/>
          <w:sz w:val="22"/>
          <w:szCs w:val="22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lastRenderedPageBreak/>
        <w:drawing>
          <wp:inline distT="0" distB="0" distL="0" distR="0" wp14:anchorId="71E360C8" wp14:editId="3B04D15E">
            <wp:extent cx="876300" cy="553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06" cy="55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D29" w:rsidRPr="006C6D29" w:rsidRDefault="006C6D29" w:rsidP="006C6D29">
      <w:pPr>
        <w:rPr>
          <w:rFonts w:asciiTheme="majorHAnsi" w:hAnsiTheme="majorHAnsi" w:cstheme="minorHAnsi"/>
          <w:b/>
          <w:sz w:val="28"/>
          <w:szCs w:val="28"/>
        </w:rPr>
      </w:pPr>
      <w:r w:rsidRPr="006C6D29">
        <w:rPr>
          <w:rFonts w:asciiTheme="majorHAnsi" w:hAnsiTheme="majorHAnsi" w:cstheme="minorHAnsi"/>
          <w:b/>
          <w:sz w:val="28"/>
          <w:szCs w:val="28"/>
        </w:rPr>
        <w:t>Reading</w:t>
      </w:r>
      <w:r w:rsidRPr="006C6D29">
        <w:rPr>
          <w:rFonts w:asciiTheme="majorHAnsi" w:hAnsiTheme="majorHAnsi" w:cstheme="minorHAnsi"/>
          <w:b/>
          <w:sz w:val="28"/>
          <w:szCs w:val="28"/>
        </w:rPr>
        <w:t xml:space="preserve"> </w:t>
      </w:r>
      <w:r w:rsidRPr="006C6D29">
        <w:rPr>
          <w:rFonts w:asciiTheme="majorHAnsi" w:hAnsiTheme="majorHAnsi" w:cstheme="minorHAnsi"/>
          <w:b/>
          <w:sz w:val="28"/>
          <w:szCs w:val="28"/>
        </w:rPr>
        <w:t>Matters</w:t>
      </w:r>
    </w:p>
    <w:p w:rsidR="006C6D29" w:rsidRPr="00C94B33" w:rsidRDefault="006C6D29" w:rsidP="006C6D29">
      <w:pPr>
        <w:rPr>
          <w:rFonts w:asciiTheme="majorHAnsi" w:hAnsiTheme="majorHAnsi" w:cstheme="minorHAnsi"/>
          <w:b/>
          <w:sz w:val="22"/>
          <w:szCs w:val="22"/>
        </w:rPr>
      </w:pPr>
    </w:p>
    <w:p w:rsidR="006C6D29" w:rsidRPr="00C94B33" w:rsidRDefault="006C6D29" w:rsidP="006C6D29">
      <w:pPr>
        <w:rPr>
          <w:rFonts w:asciiTheme="majorHAnsi" w:hAnsiTheme="majorHAnsi" w:cstheme="minorHAnsi"/>
          <w:b/>
          <w:sz w:val="22"/>
          <w:szCs w:val="22"/>
        </w:rPr>
      </w:pPr>
    </w:p>
    <w:p w:rsidR="006C6D29" w:rsidRPr="00C94B33" w:rsidRDefault="006C6D29" w:rsidP="006C6D29">
      <w:pPr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>Key Performance Criteria:</w:t>
      </w:r>
    </w:p>
    <w:p w:rsidR="006C6D29" w:rsidRPr="00C94B33" w:rsidRDefault="006C6D29" w:rsidP="006C6D29">
      <w:pPr>
        <w:ind w:left="1440"/>
        <w:rPr>
          <w:rFonts w:asciiTheme="majorHAnsi" w:hAnsiTheme="majorHAnsi" w:cstheme="minorHAnsi"/>
          <w:sz w:val="22"/>
          <w:szCs w:val="22"/>
        </w:rPr>
      </w:pP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>Range of material</w:t>
      </w: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>Comprehension</w:t>
      </w: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>Fluency</w:t>
      </w: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>Independence</w:t>
      </w: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>Speed</w:t>
      </w: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>Word knowledge/Vocabulary</w:t>
      </w: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b/>
          <w:sz w:val="22"/>
          <w:szCs w:val="22"/>
        </w:rPr>
      </w:pPr>
      <w:r w:rsidRPr="00C94B33">
        <w:rPr>
          <w:rFonts w:asciiTheme="majorHAnsi" w:hAnsiTheme="majorHAnsi" w:cstheme="minorHAnsi"/>
          <w:b/>
          <w:sz w:val="22"/>
          <w:szCs w:val="22"/>
        </w:rPr>
        <w:t xml:space="preserve">Flow </w:t>
      </w:r>
    </w:p>
    <w:p w:rsidR="006C6D29" w:rsidRPr="00C94B33" w:rsidRDefault="006C6D29" w:rsidP="006C6D29">
      <w:pPr>
        <w:numPr>
          <w:ilvl w:val="1"/>
          <w:numId w:val="3"/>
        </w:numPr>
        <w:spacing w:line="276" w:lineRule="auto"/>
        <w:rPr>
          <w:rFonts w:asciiTheme="majorHAnsi" w:hAnsiTheme="majorHAnsi" w:cstheme="minorHAnsi"/>
          <w:sz w:val="22"/>
          <w:szCs w:val="22"/>
        </w:rPr>
      </w:pPr>
      <w:hyperlink r:id="rId8" w:history="1">
        <w:r w:rsidRPr="00C94B33">
          <w:rPr>
            <w:rStyle w:val="Strong"/>
            <w:rFonts w:eastAsiaTheme="majorEastAsia" w:cstheme="minorHAnsi"/>
            <w:sz w:val="22"/>
            <w:szCs w:val="22"/>
          </w:rPr>
          <w:t>Phonics</w:t>
        </w:r>
      </w:hyperlink>
      <w:r w:rsidRPr="00C94B33">
        <w:rPr>
          <w:rFonts w:asciiTheme="majorHAnsi" w:hAnsiTheme="majorHAnsi" w:cstheme="minorHAnsi"/>
          <w:sz w:val="22"/>
          <w:szCs w:val="22"/>
        </w:rPr>
        <w:t xml:space="preserve"> </w:t>
      </w:r>
    </w:p>
    <w:p w:rsidR="006C6D29" w:rsidRPr="00C94B33" w:rsidRDefault="006C6D29" w:rsidP="006C6D29">
      <w:pPr>
        <w:spacing w:line="276" w:lineRule="auto"/>
        <w:rPr>
          <w:rFonts w:asciiTheme="majorHAnsi" w:hAnsiTheme="majorHAnsi" w:cstheme="minorHAnsi"/>
          <w:sz w:val="22"/>
          <w:szCs w:val="22"/>
        </w:rPr>
      </w:pPr>
    </w:p>
    <w:p w:rsidR="006C6D29" w:rsidRPr="00C94B33" w:rsidRDefault="006C6D29" w:rsidP="006C6D29">
      <w:pPr>
        <w:spacing w:line="276" w:lineRule="auto"/>
        <w:rPr>
          <w:rFonts w:asciiTheme="majorHAnsi" w:hAnsiTheme="majorHAnsi" w:cstheme="minorHAnsi"/>
          <w:sz w:val="22"/>
          <w:szCs w:val="22"/>
        </w:rPr>
      </w:pPr>
    </w:p>
    <w:p w:rsidR="006C6D29" w:rsidRPr="00C94B33" w:rsidRDefault="006C6D29" w:rsidP="006C6D29">
      <w:pPr>
        <w:spacing w:line="276" w:lineRule="auto"/>
        <w:rPr>
          <w:rFonts w:asciiTheme="majorHAnsi" w:hAnsiTheme="majorHAnsi" w:cstheme="minorHAnsi"/>
          <w:sz w:val="22"/>
          <w:szCs w:val="22"/>
        </w:rPr>
      </w:pPr>
    </w:p>
    <w:p w:rsidR="006C6D29" w:rsidRPr="00C94B33" w:rsidRDefault="006C6D29" w:rsidP="006C6D29">
      <w:pPr>
        <w:spacing w:line="276" w:lineRule="auto"/>
        <w:rPr>
          <w:rFonts w:asciiTheme="majorHAnsi" w:hAnsiTheme="majorHAnsi" w:cstheme="minorHAnsi"/>
          <w:sz w:val="22"/>
          <w:szCs w:val="22"/>
        </w:rPr>
      </w:pPr>
    </w:p>
    <w:p w:rsidR="00556B4A" w:rsidRDefault="00556B4A" w:rsidP="006C6D29">
      <w:p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22"/>
          <w:szCs w:val="22"/>
        </w:rPr>
      </w:pPr>
    </w:p>
    <w:p w:rsidR="00556B4A" w:rsidRDefault="00556B4A" w:rsidP="00B87110">
      <w:pPr>
        <w:spacing w:before="100" w:beforeAutospacing="1" w:after="100" w:afterAutospacing="1"/>
        <w:jc w:val="right"/>
        <w:rPr>
          <w:rFonts w:asciiTheme="minorHAnsi" w:hAnsiTheme="minorHAnsi" w:cs="Arial"/>
          <w:b/>
          <w:color w:val="000000"/>
          <w:sz w:val="22"/>
          <w:szCs w:val="22"/>
        </w:rPr>
      </w:pPr>
    </w:p>
    <w:p w:rsidR="00556B4A" w:rsidRDefault="00556B4A" w:rsidP="00B87110">
      <w:pPr>
        <w:spacing w:before="100" w:beforeAutospacing="1" w:after="100" w:afterAutospacing="1"/>
        <w:jc w:val="right"/>
        <w:rPr>
          <w:rFonts w:asciiTheme="minorHAnsi" w:hAnsiTheme="minorHAnsi" w:cs="Arial"/>
          <w:b/>
          <w:color w:val="000000"/>
          <w:sz w:val="22"/>
          <w:szCs w:val="22"/>
        </w:rPr>
      </w:pPr>
    </w:p>
    <w:p w:rsidR="00556B4A" w:rsidRDefault="00556B4A" w:rsidP="00B87110">
      <w:pPr>
        <w:spacing w:before="100" w:beforeAutospacing="1" w:after="100" w:afterAutospacing="1"/>
        <w:jc w:val="right"/>
        <w:rPr>
          <w:rFonts w:asciiTheme="minorHAnsi" w:hAnsiTheme="minorHAnsi" w:cs="Arial"/>
          <w:b/>
          <w:color w:val="000000"/>
          <w:sz w:val="22"/>
          <w:szCs w:val="22"/>
        </w:rPr>
      </w:pPr>
    </w:p>
    <w:p w:rsidR="00556B4A" w:rsidRDefault="00556B4A" w:rsidP="00B87110">
      <w:pPr>
        <w:spacing w:before="100" w:beforeAutospacing="1" w:after="100" w:afterAutospacing="1"/>
        <w:jc w:val="right"/>
        <w:rPr>
          <w:rFonts w:asciiTheme="minorHAnsi" w:hAnsiTheme="minorHAnsi" w:cs="Arial"/>
          <w:b/>
          <w:color w:val="000000"/>
          <w:sz w:val="22"/>
          <w:szCs w:val="22"/>
        </w:rPr>
      </w:pPr>
    </w:p>
    <w:p w:rsidR="00556B4A" w:rsidRDefault="00556B4A" w:rsidP="00B87110">
      <w:pPr>
        <w:spacing w:before="100" w:beforeAutospacing="1" w:after="100" w:afterAutospacing="1"/>
        <w:jc w:val="right"/>
        <w:rPr>
          <w:rFonts w:asciiTheme="minorHAnsi" w:hAnsiTheme="minorHAnsi" w:cs="Arial"/>
          <w:b/>
          <w:color w:val="000000"/>
          <w:sz w:val="22"/>
          <w:szCs w:val="22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lastRenderedPageBreak/>
        <w:drawing>
          <wp:inline distT="0" distB="0" distL="0" distR="0" wp14:anchorId="71E360C8" wp14:editId="3B04D15E">
            <wp:extent cx="845820" cy="534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76" cy="53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D29" w:rsidRPr="006C6D29" w:rsidRDefault="006C6D29" w:rsidP="006C6D29">
      <w:pPr>
        <w:rPr>
          <w:b/>
          <w:i/>
          <w:sz w:val="40"/>
          <w:szCs w:val="40"/>
        </w:rPr>
      </w:pPr>
      <w:r w:rsidRPr="006C6D29">
        <w:rPr>
          <w:b/>
          <w:i/>
          <w:sz w:val="40"/>
          <w:szCs w:val="40"/>
        </w:rPr>
        <w:t>Learning Improves with:</w:t>
      </w:r>
    </w:p>
    <w:p w:rsidR="006C6D29" w:rsidRPr="006C6D29" w:rsidRDefault="006C6D29" w:rsidP="006C6D29">
      <w:pPr>
        <w:rPr>
          <w:b/>
          <w:i/>
          <w:sz w:val="32"/>
          <w:szCs w:val="32"/>
        </w:rPr>
      </w:pP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>Good Health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>A positive attitude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 xml:space="preserve">Relevant information 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 xml:space="preserve">Counseling 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>Quality Instruction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>A supportive culture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 xml:space="preserve">Recognition 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>Engagement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 xml:space="preserve">Feedback 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>Clear expectations</w:t>
      </w:r>
    </w:p>
    <w:p w:rsidR="006C6D29" w:rsidRPr="006C6D29" w:rsidRDefault="006C6D29" w:rsidP="006C6D29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b/>
          <w:i/>
          <w:sz w:val="32"/>
          <w:szCs w:val="32"/>
        </w:rPr>
      </w:pPr>
      <w:r w:rsidRPr="006C6D29">
        <w:rPr>
          <w:rFonts w:asciiTheme="minorHAnsi" w:hAnsiTheme="minorHAnsi"/>
          <w:b/>
          <w:i/>
          <w:sz w:val="32"/>
          <w:szCs w:val="32"/>
        </w:rPr>
        <w:t>Having role models</w:t>
      </w:r>
      <w:bookmarkStart w:id="0" w:name="_GoBack"/>
      <w:bookmarkEnd w:id="0"/>
    </w:p>
    <w:sectPr w:rsidR="006C6D29" w:rsidRPr="006C6D29" w:rsidSect="007E74C8">
      <w:pgSz w:w="15840" w:h="12240" w:orient="landscape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2715F"/>
    <w:multiLevelType w:val="hybridMultilevel"/>
    <w:tmpl w:val="9C1EAA62"/>
    <w:lvl w:ilvl="0" w:tplc="1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1CD55E9A"/>
    <w:multiLevelType w:val="hybridMultilevel"/>
    <w:tmpl w:val="575483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98D2008"/>
    <w:multiLevelType w:val="multilevel"/>
    <w:tmpl w:val="032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5F519D"/>
    <w:multiLevelType w:val="hybridMultilevel"/>
    <w:tmpl w:val="C6961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52F"/>
    <w:rsid w:val="00120CE5"/>
    <w:rsid w:val="00556B4A"/>
    <w:rsid w:val="0062552F"/>
    <w:rsid w:val="006C6D29"/>
    <w:rsid w:val="007E74C8"/>
    <w:rsid w:val="008C0DF0"/>
    <w:rsid w:val="00B87110"/>
    <w:rsid w:val="00BA067C"/>
    <w:rsid w:val="00D6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4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4C8"/>
    <w:rPr>
      <w:rFonts w:ascii="Tahoma" w:eastAsia="Times New Roman" w:hAnsi="Tahoma" w:cs="Tahoma"/>
      <w:sz w:val="16"/>
      <w:szCs w:val="16"/>
      <w:lang w:val="en-US"/>
    </w:rPr>
  </w:style>
  <w:style w:type="character" w:styleId="Strong">
    <w:name w:val="Strong"/>
    <w:qFormat/>
    <w:rsid w:val="006C6D29"/>
    <w:rPr>
      <w:b/>
      <w:bCs/>
    </w:rPr>
  </w:style>
  <w:style w:type="paragraph" w:styleId="ListParagraph">
    <w:name w:val="List Paragraph"/>
    <w:basedOn w:val="Normal"/>
    <w:uiPriority w:val="34"/>
    <w:qFormat/>
    <w:rsid w:val="006C6D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4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4C8"/>
    <w:rPr>
      <w:rFonts w:ascii="Tahoma" w:eastAsia="Times New Roman" w:hAnsi="Tahoma" w:cs="Tahoma"/>
      <w:sz w:val="16"/>
      <w:szCs w:val="16"/>
      <w:lang w:val="en-US"/>
    </w:rPr>
  </w:style>
  <w:style w:type="character" w:styleId="Strong">
    <w:name w:val="Strong"/>
    <w:qFormat/>
    <w:rsid w:val="006C6D29"/>
    <w:rPr>
      <w:b/>
      <w:bCs/>
    </w:rPr>
  </w:style>
  <w:style w:type="paragraph" w:styleId="ListParagraph">
    <w:name w:val="List Paragraph"/>
    <w:basedOn w:val="Normal"/>
    <w:uiPriority w:val="34"/>
    <w:qFormat/>
    <w:rsid w:val="006C6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utoring.sylvanlearning.com/elementary_school_reading_phonics.cfm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B7009-85C2-43AE-A4D9-B816ED23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Comprehend what has been read</vt:lpstr>
    </vt:vector>
  </TitlesOfParts>
  <Company>Hewlett-Packard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2013-08-29T23:08:00Z</cp:lastPrinted>
  <dcterms:created xsi:type="dcterms:W3CDTF">2013-08-29T22:58:00Z</dcterms:created>
  <dcterms:modified xsi:type="dcterms:W3CDTF">2013-08-30T01:46:00Z</dcterms:modified>
</cp:coreProperties>
</file>