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F768B">
      <w:pPr>
        <w:pStyle w:val="Standard"/>
        <w:pBdr>
          <w:bottom w:val="single" w:sz="12" w:space="1" w:color="00000A"/>
        </w:pBdr>
      </w:pPr>
      <w:r>
        <w:rPr>
          <w:lang w:val="en-US"/>
        </w:rPr>
        <w:t>01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A81484">
        <w:rPr>
          <w:lang w:val="en-US"/>
        </w:rPr>
        <w:t xml:space="preserve">            </w:t>
      </w:r>
      <w:r>
        <w:rPr>
          <w:lang w:val="en-US"/>
        </w:rPr>
        <w:t>April 23, 2013</w:t>
      </w:r>
    </w:p>
    <w:p w:rsidR="005A25D6" w:rsidRDefault="005A25D6" w:rsidP="005A25D6">
      <w:pPr>
        <w:pStyle w:val="ListParagraph"/>
        <w:suppressAutoHyphens w:val="0"/>
        <w:autoSpaceDN/>
        <w:spacing w:after="200" w:line="276" w:lineRule="auto"/>
        <w:ind w:left="1080"/>
        <w:contextualSpacing/>
        <w:jc w:val="center"/>
        <w:textAlignment w:val="auto"/>
        <w:rPr>
          <w:rFonts w:cstheme="minorHAnsi"/>
          <w:i/>
          <w:color w:val="00B050"/>
          <w:sz w:val="20"/>
          <w:szCs w:val="20"/>
        </w:rPr>
      </w:pPr>
    </w:p>
    <w:p w:rsidR="00B87E4C" w:rsidRPr="005A25D6" w:rsidRDefault="00B87E4C" w:rsidP="005A25D6">
      <w:pPr>
        <w:jc w:val="center"/>
        <w:rPr>
          <w:b/>
        </w:rPr>
        <w:sectPr w:rsidR="00B87E4C" w:rsidRPr="005A25D6">
          <w:pgSz w:w="12240" w:h="15840"/>
          <w:pgMar w:top="680" w:right="1440" w:bottom="1134" w:left="1440" w:header="720" w:footer="720" w:gutter="0"/>
          <w:cols w:space="720"/>
        </w:sectPr>
      </w:pPr>
      <w:bookmarkStart w:id="0" w:name="_GoBack"/>
      <w:bookmarkEnd w:id="0"/>
    </w:p>
    <w:p w:rsidR="00C83C3E" w:rsidRPr="0019439B" w:rsidRDefault="00C83C3E" w:rsidP="00C83C3E">
      <w:pPr>
        <w:rPr>
          <w:rFonts w:cs="Calibri"/>
          <w:sz w:val="22"/>
          <w:szCs w:val="22"/>
        </w:rPr>
      </w:pPr>
      <w:r w:rsidRPr="0019439B">
        <w:rPr>
          <w:rFonts w:cs="Calibri"/>
          <w:b/>
          <w:sz w:val="22"/>
          <w:szCs w:val="22"/>
        </w:rPr>
        <w:lastRenderedPageBreak/>
        <w:t>Teaching:</w:t>
      </w:r>
      <w:r w:rsidRPr="0019439B">
        <w:rPr>
          <w:rFonts w:cs="Calibri"/>
          <w:sz w:val="22"/>
          <w:szCs w:val="22"/>
        </w:rPr>
        <w:t xml:space="preserve"> </w:t>
      </w:r>
    </w:p>
    <w:p w:rsidR="005A25D6" w:rsidRDefault="005A25D6" w:rsidP="00C83C3E">
      <w:pPr>
        <w:jc w:val="both"/>
        <w:rPr>
          <w:rFonts w:cs="Calibri"/>
          <w:sz w:val="22"/>
          <w:szCs w:val="22"/>
        </w:rPr>
      </w:pPr>
    </w:p>
    <w:p w:rsidR="005378FB" w:rsidRDefault="00C83C3E" w:rsidP="00C83C3E">
      <w:pPr>
        <w:jc w:val="both"/>
        <w:rPr>
          <w:rFonts w:cs="Calibri"/>
          <w:sz w:val="22"/>
          <w:szCs w:val="22"/>
        </w:rPr>
      </w:pPr>
      <w:r w:rsidRPr="0019439B">
        <w:rPr>
          <w:rFonts w:cs="Calibri"/>
          <w:sz w:val="22"/>
          <w:szCs w:val="22"/>
        </w:rPr>
        <w:t xml:space="preserve">Teachers are change agents; they help others change, to gain new attitudes, skills or knowledge.  Their role is to stimulate learning – to create a set of circumstances </w:t>
      </w:r>
      <w:r w:rsidR="005378FB">
        <w:rPr>
          <w:rFonts w:cs="Calibri"/>
          <w:sz w:val="22"/>
          <w:szCs w:val="22"/>
        </w:rPr>
        <w:t>that will result in another person changing behaviour.</w:t>
      </w:r>
    </w:p>
    <w:p w:rsidR="005378FB" w:rsidRDefault="005378FB" w:rsidP="00C83C3E">
      <w:pPr>
        <w:jc w:val="both"/>
        <w:rPr>
          <w:rFonts w:cs="Calibri"/>
          <w:sz w:val="22"/>
          <w:szCs w:val="22"/>
        </w:rPr>
      </w:pPr>
    </w:p>
    <w:p w:rsidR="005378FB" w:rsidRDefault="005A25D6" w:rsidP="00C83C3E">
      <w:p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Teachers support another’s learning through:</w:t>
      </w:r>
    </w:p>
    <w:p w:rsidR="005378FB" w:rsidRDefault="005378FB" w:rsidP="00C83C3E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Modelling</w:t>
      </w:r>
    </w:p>
    <w:p w:rsidR="005378FB" w:rsidRDefault="005A25D6" w:rsidP="00C83C3E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Providing timely information</w:t>
      </w:r>
    </w:p>
    <w:p w:rsidR="005378FB" w:rsidRDefault="005378FB" w:rsidP="00C83C3E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Instructing</w:t>
      </w:r>
    </w:p>
    <w:p w:rsidR="005378FB" w:rsidRDefault="005378FB" w:rsidP="00C83C3E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Demonstrating</w:t>
      </w:r>
    </w:p>
    <w:p w:rsidR="005378FB" w:rsidRDefault="005378FB" w:rsidP="00C83C3E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Providing feedback</w:t>
      </w:r>
    </w:p>
    <w:p w:rsidR="00C83C3E" w:rsidRPr="0019439B" w:rsidRDefault="00C83C3E" w:rsidP="00C83C3E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cs="Calibri"/>
          <w:sz w:val="22"/>
          <w:szCs w:val="22"/>
        </w:rPr>
      </w:pPr>
      <w:r w:rsidRPr="0019439B">
        <w:rPr>
          <w:rFonts w:cs="Calibri"/>
          <w:sz w:val="22"/>
          <w:szCs w:val="22"/>
        </w:rPr>
        <w:t>Setting an example</w:t>
      </w:r>
    </w:p>
    <w:p w:rsidR="00C83C3E" w:rsidRPr="0019439B" w:rsidRDefault="00C83C3E" w:rsidP="00C83C3E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cs="Calibri"/>
          <w:sz w:val="22"/>
          <w:szCs w:val="22"/>
        </w:rPr>
      </w:pPr>
      <w:r w:rsidRPr="0019439B">
        <w:rPr>
          <w:rFonts w:cs="Calibri"/>
          <w:sz w:val="22"/>
          <w:szCs w:val="22"/>
        </w:rPr>
        <w:t>Creating instructional materials and o</w:t>
      </w:r>
      <w:r w:rsidRPr="0019439B">
        <w:rPr>
          <w:rFonts w:cs="Calibri"/>
          <w:sz w:val="22"/>
          <w:szCs w:val="22"/>
        </w:rPr>
        <w:t>r</w:t>
      </w:r>
      <w:r w:rsidRPr="0019439B">
        <w:rPr>
          <w:rFonts w:cs="Calibri"/>
          <w:sz w:val="22"/>
          <w:szCs w:val="22"/>
        </w:rPr>
        <w:t xml:space="preserve">ganizing, </w:t>
      </w:r>
    </w:p>
    <w:p w:rsidR="00C83C3E" w:rsidRPr="0019439B" w:rsidRDefault="00C83C3E" w:rsidP="00C83C3E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cs="Calibri"/>
          <w:sz w:val="22"/>
          <w:szCs w:val="22"/>
        </w:rPr>
      </w:pPr>
      <w:r w:rsidRPr="0019439B">
        <w:rPr>
          <w:rFonts w:cs="Calibri"/>
          <w:sz w:val="22"/>
          <w:szCs w:val="22"/>
        </w:rPr>
        <w:t>Making presentations and leading di</w:t>
      </w:r>
      <w:r w:rsidRPr="0019439B">
        <w:rPr>
          <w:rFonts w:cs="Calibri"/>
          <w:sz w:val="22"/>
          <w:szCs w:val="22"/>
        </w:rPr>
        <w:t>s</w:t>
      </w:r>
      <w:r w:rsidRPr="0019439B">
        <w:rPr>
          <w:rFonts w:cs="Calibri"/>
          <w:sz w:val="22"/>
          <w:szCs w:val="22"/>
        </w:rPr>
        <w:t xml:space="preserve">cussions, </w:t>
      </w:r>
    </w:p>
    <w:p w:rsidR="00C83C3E" w:rsidRPr="0019439B" w:rsidRDefault="00C83C3E" w:rsidP="00C83C3E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cs="Calibri"/>
          <w:sz w:val="22"/>
          <w:szCs w:val="22"/>
        </w:rPr>
      </w:pPr>
      <w:r w:rsidRPr="0019439B">
        <w:rPr>
          <w:rFonts w:cs="Calibri"/>
          <w:sz w:val="22"/>
          <w:szCs w:val="22"/>
        </w:rPr>
        <w:t xml:space="preserve">Reviewing and assessing performance, </w:t>
      </w:r>
    </w:p>
    <w:p w:rsidR="00C83C3E" w:rsidRPr="0019439B" w:rsidRDefault="00C83C3E" w:rsidP="00C83C3E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cs="Calibri"/>
          <w:sz w:val="22"/>
          <w:szCs w:val="22"/>
        </w:rPr>
      </w:pPr>
      <w:r w:rsidRPr="0019439B">
        <w:rPr>
          <w:rFonts w:cs="Calibri"/>
          <w:sz w:val="22"/>
          <w:szCs w:val="22"/>
        </w:rPr>
        <w:t>Encouraging, counselling, coaching, d</w:t>
      </w:r>
      <w:r w:rsidRPr="0019439B">
        <w:rPr>
          <w:rFonts w:cs="Calibri"/>
          <w:sz w:val="22"/>
          <w:szCs w:val="22"/>
        </w:rPr>
        <w:t>i</w:t>
      </w:r>
      <w:r w:rsidRPr="0019439B">
        <w:rPr>
          <w:rFonts w:cs="Calibri"/>
          <w:sz w:val="22"/>
          <w:szCs w:val="22"/>
        </w:rPr>
        <w:t xml:space="preserve">agnosing </w:t>
      </w:r>
    </w:p>
    <w:p w:rsidR="00C83C3E" w:rsidRPr="0019439B" w:rsidRDefault="00C83C3E" w:rsidP="00C83C3E">
      <w:pPr>
        <w:widowControl/>
        <w:numPr>
          <w:ilvl w:val="0"/>
          <w:numId w:val="13"/>
        </w:numPr>
        <w:suppressAutoHyphens w:val="0"/>
        <w:autoSpaceDN/>
        <w:jc w:val="both"/>
        <w:textAlignment w:val="auto"/>
        <w:rPr>
          <w:rFonts w:cs="Calibri"/>
          <w:sz w:val="22"/>
          <w:szCs w:val="22"/>
        </w:rPr>
      </w:pPr>
      <w:r w:rsidRPr="0019439B">
        <w:rPr>
          <w:rFonts w:cs="Calibri"/>
          <w:sz w:val="22"/>
          <w:szCs w:val="22"/>
        </w:rPr>
        <w:t>Creating projects, assigning homework, organize activities</w:t>
      </w:r>
    </w:p>
    <w:p w:rsidR="00C83C3E" w:rsidRPr="0019439B" w:rsidRDefault="00C83C3E" w:rsidP="00C83C3E">
      <w:pPr>
        <w:jc w:val="both"/>
        <w:rPr>
          <w:rFonts w:cs="Calibri"/>
          <w:b/>
          <w:bCs/>
          <w:color w:val="C00000"/>
          <w:sz w:val="22"/>
          <w:szCs w:val="22"/>
          <w:lang w:eastAsia="en-CA"/>
        </w:rPr>
      </w:pPr>
    </w:p>
    <w:p w:rsidR="00C83C3E" w:rsidRPr="0019439B" w:rsidRDefault="00C83C3E" w:rsidP="00C83C3E">
      <w:pPr>
        <w:jc w:val="both"/>
        <w:rPr>
          <w:b/>
          <w:sz w:val="22"/>
          <w:szCs w:val="22"/>
        </w:rPr>
      </w:pPr>
      <w:r w:rsidRPr="0019439B">
        <w:rPr>
          <w:b/>
          <w:sz w:val="22"/>
          <w:szCs w:val="22"/>
        </w:rPr>
        <w:t>Subjects</w:t>
      </w:r>
    </w:p>
    <w:p w:rsidR="002F4783" w:rsidRPr="00A81484" w:rsidRDefault="002F4783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EB2F5B" w:rsidRDefault="00EB2F5B">
      <w:pPr>
        <w:pStyle w:val="ListParagraph"/>
        <w:ind w:left="0"/>
        <w:jc w:val="both"/>
        <w:rPr>
          <w:rFonts w:asciiTheme="minorHAnsi" w:hAnsiTheme="minorHAnsi"/>
        </w:rPr>
      </w:pPr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9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0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0B81" w:rsidRDefault="00870B81">
      <w:r>
        <w:separator/>
      </w:r>
    </w:p>
  </w:endnote>
  <w:endnote w:type="continuationSeparator" w:id="0">
    <w:p w:rsidR="00870B81" w:rsidRDefault="00870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0B81" w:rsidRDefault="00870B81">
      <w:r>
        <w:rPr>
          <w:color w:val="000000"/>
        </w:rPr>
        <w:separator/>
      </w:r>
    </w:p>
  </w:footnote>
  <w:footnote w:type="continuationSeparator" w:id="0">
    <w:p w:rsidR="00870B81" w:rsidRDefault="00870B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8470CCC"/>
    <w:multiLevelType w:val="hybridMultilevel"/>
    <w:tmpl w:val="E5D838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D37EC"/>
    <w:rsid w:val="001A7F8F"/>
    <w:rsid w:val="002C56E7"/>
    <w:rsid w:val="002F4783"/>
    <w:rsid w:val="002F4A7D"/>
    <w:rsid w:val="003B47F1"/>
    <w:rsid w:val="00454602"/>
    <w:rsid w:val="00461971"/>
    <w:rsid w:val="004B1892"/>
    <w:rsid w:val="005378FB"/>
    <w:rsid w:val="005A25D6"/>
    <w:rsid w:val="006F7C44"/>
    <w:rsid w:val="00787A18"/>
    <w:rsid w:val="00870B81"/>
    <w:rsid w:val="008D6DEB"/>
    <w:rsid w:val="00A81484"/>
    <w:rsid w:val="00B670DC"/>
    <w:rsid w:val="00B87E4C"/>
    <w:rsid w:val="00BB24E8"/>
    <w:rsid w:val="00BC1D0F"/>
    <w:rsid w:val="00C83C3E"/>
    <w:rsid w:val="00CE0679"/>
    <w:rsid w:val="00DD09A9"/>
    <w:rsid w:val="00DF768B"/>
    <w:rsid w:val="00EB2F5B"/>
    <w:rsid w:val="00EC5668"/>
    <w:rsid w:val="00EF2333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2013-04-23T12:00:00Z</cp:lastPrinted>
  <dcterms:created xsi:type="dcterms:W3CDTF">2014-03-28T18:53:00Z</dcterms:created>
  <dcterms:modified xsi:type="dcterms:W3CDTF">2014-03-28T19:05:00Z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