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80AED" w:rsidRPr="00F80AED" w:rsidRDefault="00F80AED" w:rsidP="00F80AED">
      <w:pPr>
        <w:suppressAutoHyphens/>
        <w:autoSpaceDN w:val="0"/>
        <w:spacing w:after="0" w:line="240" w:lineRule="auto"/>
        <w:textAlignment w:val="baseline"/>
        <w:rPr>
          <w:rFonts w:ascii="Times New Roman" w:eastAsia="SimSun" w:hAnsi="Times New Roman" w:cs="Mangal"/>
          <w:b/>
          <w:i/>
          <w:color w:val="C00000"/>
          <w:kern w:val="3"/>
          <w:sz w:val="24"/>
          <w:szCs w:val="24"/>
          <w:lang w:val="en-US" w:eastAsia="zh-CN" w:bidi="hi-IN"/>
        </w:rPr>
      </w:pPr>
      <w:r w:rsidRPr="00F80AED">
        <w:rPr>
          <w:rFonts w:ascii="Times New Roman" w:eastAsia="SimSun" w:hAnsi="Times New Roman" w:cs="Mangal"/>
          <w:b/>
          <w:i/>
          <w:noProof/>
          <w:color w:val="C00000"/>
          <w:kern w:val="3"/>
          <w:sz w:val="56"/>
          <w:szCs w:val="56"/>
          <w:lang w:eastAsia="en-CA"/>
        </w:rPr>
        <w:drawing>
          <wp:inline distT="0" distB="0" distL="0" distR="0" wp14:anchorId="6C0984DF" wp14:editId="443B5C11">
            <wp:extent cx="899160" cy="568199"/>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01731" cy="569824"/>
                    </a:xfrm>
                    <a:prstGeom prst="rect">
                      <a:avLst/>
                    </a:prstGeom>
                    <a:noFill/>
                    <a:ln>
                      <a:noFill/>
                    </a:ln>
                  </pic:spPr>
                </pic:pic>
              </a:graphicData>
            </a:graphic>
          </wp:inline>
        </w:drawing>
      </w:r>
      <w:r w:rsidRPr="00F80AED">
        <w:rPr>
          <w:rFonts w:ascii="Times New Roman" w:eastAsia="SimSun" w:hAnsi="Times New Roman" w:cs="Mangal"/>
          <w:b/>
          <w:i/>
          <w:kern w:val="3"/>
          <w:sz w:val="24"/>
          <w:szCs w:val="24"/>
          <w:lang w:val="en-US" w:eastAsia="zh-CN" w:bidi="hi-IN"/>
        </w:rPr>
        <w:tab/>
      </w:r>
      <w:r w:rsidRPr="00F80AED">
        <w:rPr>
          <w:rFonts w:ascii="Times New Roman" w:eastAsia="SimSun" w:hAnsi="Times New Roman" w:cs="Mangal"/>
          <w:b/>
          <w:i/>
          <w:kern w:val="3"/>
          <w:sz w:val="24"/>
          <w:szCs w:val="24"/>
          <w:lang w:val="en-US" w:eastAsia="zh-CN" w:bidi="hi-IN"/>
        </w:rPr>
        <w:tab/>
      </w:r>
      <w:r w:rsidRPr="00F80AED">
        <w:rPr>
          <w:rFonts w:ascii="Times New Roman" w:eastAsia="SimSun" w:hAnsi="Times New Roman" w:cs="Mangal"/>
          <w:b/>
          <w:i/>
          <w:kern w:val="3"/>
          <w:sz w:val="24"/>
          <w:szCs w:val="24"/>
          <w:lang w:val="en-US" w:eastAsia="zh-CN" w:bidi="hi-IN"/>
        </w:rPr>
        <w:tab/>
      </w:r>
      <w:r w:rsidRPr="00F80AED">
        <w:rPr>
          <w:rFonts w:ascii="Times New Roman" w:eastAsia="SimSun" w:hAnsi="Times New Roman" w:cs="Mangal"/>
          <w:b/>
          <w:i/>
          <w:kern w:val="3"/>
          <w:sz w:val="24"/>
          <w:szCs w:val="24"/>
          <w:lang w:val="en-US" w:eastAsia="zh-CN" w:bidi="hi-IN"/>
        </w:rPr>
        <w:tab/>
        <w:t>About education</w:t>
      </w:r>
      <w:r w:rsidRPr="00F80AED">
        <w:rPr>
          <w:rFonts w:ascii="Times New Roman" w:eastAsia="SimSun" w:hAnsi="Times New Roman" w:cs="Mangal"/>
          <w:b/>
          <w:i/>
          <w:kern w:val="3"/>
          <w:sz w:val="24"/>
          <w:szCs w:val="24"/>
          <w:lang w:val="en-US" w:eastAsia="zh-CN" w:bidi="hi-IN"/>
        </w:rPr>
        <w:tab/>
      </w:r>
    </w:p>
    <w:p w:rsidR="00F80AED" w:rsidRPr="00F80AED" w:rsidRDefault="00F80AED" w:rsidP="00F80AED">
      <w:pPr>
        <w:widowControl w:val="0"/>
        <w:suppressAutoHyphens/>
        <w:autoSpaceDN w:val="0"/>
        <w:spacing w:after="0" w:line="240" w:lineRule="auto"/>
        <w:jc w:val="center"/>
        <w:textAlignment w:val="baseline"/>
        <w:rPr>
          <w:rFonts w:ascii="Times New Roman" w:eastAsia="SimSun" w:hAnsi="Times New Roman" w:cs="Mangal"/>
          <w:b/>
          <w:i/>
          <w:color w:val="C00000"/>
          <w:kern w:val="3"/>
          <w:lang w:val="en-US" w:eastAsia="zh-CN" w:bidi="hi-IN"/>
        </w:rPr>
      </w:pPr>
      <w:r w:rsidRPr="00F80AED">
        <w:rPr>
          <w:rFonts w:ascii="Times New Roman" w:eastAsia="SimSun" w:hAnsi="Times New Roman" w:cs="Mangal"/>
          <w:b/>
          <w:i/>
          <w:color w:val="C00000"/>
          <w:kern w:val="3"/>
          <w:sz w:val="72"/>
          <w:szCs w:val="72"/>
          <w:lang w:val="en-US" w:eastAsia="zh-CN" w:bidi="hi-IN"/>
        </w:rPr>
        <w:t>Learning Path</w:t>
      </w:r>
    </w:p>
    <w:p w:rsidR="00F80AED" w:rsidRPr="00F80AED" w:rsidRDefault="00F80AED" w:rsidP="00F80AED">
      <w:pPr>
        <w:widowControl w:val="0"/>
        <w:suppressAutoHyphens/>
        <w:autoSpaceDN w:val="0"/>
        <w:spacing w:after="0" w:line="240" w:lineRule="auto"/>
        <w:jc w:val="center"/>
        <w:textAlignment w:val="baseline"/>
        <w:rPr>
          <w:rFonts w:ascii="Times New Roman" w:eastAsia="SimSun" w:hAnsi="Times New Roman" w:cs="Mangal"/>
          <w:kern w:val="3"/>
          <w:lang w:eastAsia="zh-CN" w:bidi="hi-IN"/>
        </w:rPr>
      </w:pPr>
      <w:r w:rsidRPr="00F80AED">
        <w:rPr>
          <w:rFonts w:ascii="Times New Roman" w:eastAsia="SimSun" w:hAnsi="Times New Roman" w:cs="Mangal"/>
          <w:b/>
          <w:i/>
          <w:color w:val="C00000"/>
          <w:kern w:val="3"/>
          <w:lang w:val="en-US" w:eastAsia="zh-CN" w:bidi="hi-IN"/>
        </w:rPr>
        <w:t>An interim report</w:t>
      </w:r>
    </w:p>
    <w:p w:rsidR="00F80AED" w:rsidRPr="00F80AED" w:rsidRDefault="00F80AED" w:rsidP="00F80AED">
      <w:pPr>
        <w:pBdr>
          <w:bottom w:val="single" w:sz="12" w:space="1" w:color="00000A"/>
        </w:pBdr>
        <w:suppressAutoHyphens/>
        <w:autoSpaceDN w:val="0"/>
        <w:spacing w:after="0" w:line="240" w:lineRule="auto"/>
        <w:textAlignment w:val="baseline"/>
        <w:rPr>
          <w:rFonts w:eastAsia="SimSun" w:cs="Mangal"/>
          <w:kern w:val="3"/>
          <w:lang w:val="en-US" w:eastAsia="zh-CN" w:bidi="hi-IN"/>
        </w:rPr>
      </w:pPr>
      <w:r w:rsidRPr="00F80AED">
        <w:rPr>
          <w:rFonts w:eastAsia="SimSun" w:cs="Mangal"/>
          <w:kern w:val="3"/>
          <w:lang w:val="en-US" w:eastAsia="zh-CN" w:bidi="hi-IN"/>
        </w:rPr>
        <w:t>Occasional Paper No.4</w:t>
      </w:r>
      <w:r w:rsidRPr="00F80AED">
        <w:rPr>
          <w:rFonts w:eastAsia="SimSun" w:cs="Mangal"/>
          <w:kern w:val="3"/>
          <w:lang w:val="en-US" w:eastAsia="zh-CN" w:bidi="hi-IN"/>
        </w:rPr>
        <w:tab/>
      </w:r>
      <w:r w:rsidRPr="00F80AED">
        <w:rPr>
          <w:rFonts w:eastAsia="SimSun" w:cs="Mangal"/>
          <w:kern w:val="3"/>
          <w:lang w:val="en-US" w:eastAsia="zh-CN" w:bidi="hi-IN"/>
        </w:rPr>
        <w:tab/>
        <w:t xml:space="preserve">                        </w:t>
      </w:r>
      <w:r w:rsidRPr="00F80AED">
        <w:rPr>
          <w:rFonts w:eastAsia="SimSun" w:cs="Mangal"/>
          <w:kern w:val="3"/>
          <w:lang w:val="en-US" w:eastAsia="zh-CN" w:bidi="hi-IN"/>
        </w:rPr>
        <w:tab/>
      </w:r>
      <w:r w:rsidRPr="00F80AED">
        <w:rPr>
          <w:rFonts w:eastAsia="SimSun" w:cs="Mangal"/>
          <w:kern w:val="3"/>
          <w:lang w:val="en-US" w:eastAsia="zh-CN" w:bidi="hi-IN"/>
        </w:rPr>
        <w:tab/>
      </w:r>
      <w:r w:rsidRPr="00F80AED">
        <w:rPr>
          <w:rFonts w:eastAsia="SimSun" w:cs="Mangal"/>
          <w:kern w:val="3"/>
          <w:lang w:val="en-US" w:eastAsia="zh-CN" w:bidi="hi-IN"/>
        </w:rPr>
        <w:tab/>
        <w:t xml:space="preserve">               </w:t>
      </w:r>
      <w:r w:rsidR="002B68ED">
        <w:rPr>
          <w:rFonts w:eastAsia="SimSun" w:cs="Mangal"/>
          <w:kern w:val="3"/>
          <w:lang w:val="en-US" w:eastAsia="zh-CN" w:bidi="hi-IN"/>
        </w:rPr>
        <w:t xml:space="preserve">                             </w:t>
      </w:r>
      <w:r w:rsidRPr="00F80AED">
        <w:rPr>
          <w:rFonts w:eastAsia="SimSun" w:cs="Mangal"/>
          <w:kern w:val="3"/>
          <w:lang w:val="en-US" w:eastAsia="zh-CN" w:bidi="hi-IN"/>
        </w:rPr>
        <w:t xml:space="preserve"> </w:t>
      </w:r>
      <w:r w:rsidR="002B68ED">
        <w:rPr>
          <w:rFonts w:eastAsia="SimSun" w:cs="Mangal"/>
          <w:kern w:val="3"/>
          <w:lang w:val="en-US" w:eastAsia="zh-CN" w:bidi="hi-IN"/>
        </w:rPr>
        <w:t>August 2,</w:t>
      </w:r>
      <w:r w:rsidRPr="00F80AED">
        <w:rPr>
          <w:rFonts w:eastAsia="SimSun" w:cs="Mangal"/>
          <w:kern w:val="3"/>
          <w:lang w:val="en-US" w:eastAsia="zh-CN" w:bidi="hi-IN"/>
        </w:rPr>
        <w:t xml:space="preserve"> 2015</w:t>
      </w:r>
    </w:p>
    <w:p w:rsidR="00F80AED" w:rsidRPr="00F80AED" w:rsidRDefault="00F80AED" w:rsidP="00F80AED">
      <w:pPr>
        <w:widowControl w:val="0"/>
        <w:suppressAutoHyphens/>
        <w:autoSpaceDN w:val="0"/>
        <w:spacing w:after="0" w:line="240" w:lineRule="auto"/>
        <w:jc w:val="both"/>
        <w:textAlignment w:val="baseline"/>
        <w:rPr>
          <w:rFonts w:eastAsia="SimSun" w:cs="Mangal"/>
          <w:kern w:val="3"/>
          <w:lang w:eastAsia="zh-CN" w:bidi="hi-IN"/>
        </w:rPr>
      </w:pPr>
    </w:p>
    <w:p w:rsidR="00F80AED" w:rsidRPr="00F80AED" w:rsidRDefault="00F80AED" w:rsidP="00F80AED">
      <w:pPr>
        <w:widowControl w:val="0"/>
        <w:suppressAutoHyphens/>
        <w:autoSpaceDN w:val="0"/>
        <w:spacing w:after="0" w:line="240" w:lineRule="auto"/>
        <w:jc w:val="both"/>
        <w:textAlignment w:val="baseline"/>
        <w:rPr>
          <w:rFonts w:eastAsia="SimSun" w:cs="Mangal"/>
          <w:kern w:val="3"/>
          <w:lang w:eastAsia="zh-CN" w:bidi="hi-IN"/>
        </w:rPr>
      </w:pPr>
      <w:r w:rsidRPr="00F80AED">
        <w:rPr>
          <w:rFonts w:eastAsia="SimSun" w:cs="Mangal"/>
          <w:kern w:val="3"/>
          <w:lang w:eastAsia="zh-CN" w:bidi="hi-IN"/>
        </w:rPr>
        <w:t>The development of a learning path grew out of the belief that learning is a process, that the steps that learners take can be identified and charted, and that a clear understanding of the learning process and path is important for teachers and parents alike</w:t>
      </w:r>
    </w:p>
    <w:p w:rsidR="00F80AED" w:rsidRPr="00F80AED" w:rsidRDefault="00F80AED" w:rsidP="00F80AED">
      <w:pPr>
        <w:widowControl w:val="0"/>
        <w:suppressAutoHyphens/>
        <w:autoSpaceDN w:val="0"/>
        <w:spacing w:after="0" w:line="240" w:lineRule="auto"/>
        <w:jc w:val="both"/>
        <w:textAlignment w:val="baseline"/>
        <w:rPr>
          <w:rFonts w:eastAsia="SimSun" w:cs="Mangal"/>
          <w:kern w:val="3"/>
          <w:lang w:eastAsia="zh-CN" w:bidi="hi-IN"/>
        </w:rPr>
      </w:pPr>
    </w:p>
    <w:p w:rsidR="00F80AED" w:rsidRPr="00F80AED" w:rsidRDefault="00F80AED" w:rsidP="00F80AED">
      <w:pPr>
        <w:widowControl w:val="0"/>
        <w:suppressAutoHyphens/>
        <w:autoSpaceDN w:val="0"/>
        <w:spacing w:after="0" w:line="240" w:lineRule="auto"/>
        <w:jc w:val="both"/>
        <w:textAlignment w:val="baseline"/>
        <w:rPr>
          <w:rFonts w:eastAsia="SimSun" w:cs="Mangal"/>
          <w:kern w:val="3"/>
          <w:lang w:eastAsia="zh-CN" w:bidi="hi-IN"/>
        </w:rPr>
      </w:pPr>
      <w:r w:rsidRPr="00F80AED">
        <w:rPr>
          <w:rFonts w:eastAsia="SimSun" w:cs="Mangal"/>
          <w:kern w:val="3"/>
          <w:lang w:eastAsia="zh-CN" w:bidi="hi-IN"/>
        </w:rPr>
        <w:t>The process started when Education 20/20 invited a panel of young people to identify the kinds of support they found most helpful when learning.  Not surprising, a long list of ideas emerged with the</w:t>
      </w:r>
      <w:r w:rsidR="002B68ED">
        <w:rPr>
          <w:rFonts w:eastAsia="SimSun" w:cs="Mangal"/>
          <w:kern w:val="3"/>
          <w:lang w:eastAsia="zh-CN" w:bidi="hi-IN"/>
        </w:rPr>
        <w:t xml:space="preserve"> following </w:t>
      </w:r>
      <w:r w:rsidRPr="00F80AED">
        <w:rPr>
          <w:rFonts w:eastAsia="SimSun" w:cs="Mangal"/>
          <w:kern w:val="3"/>
          <w:lang w:eastAsia="zh-CN" w:bidi="hi-IN"/>
        </w:rPr>
        <w:t xml:space="preserve">being chief among them: </w:t>
      </w:r>
      <w:r w:rsidRPr="00F80AED">
        <w:rPr>
          <w:rFonts w:eastAsia="SimSun" w:cs="Mangal"/>
          <w:kern w:val="3"/>
          <w:lang w:val="en-US" w:eastAsia="zh-CN" w:bidi="hi-IN"/>
        </w:rPr>
        <w:t xml:space="preserve">gather information, analyze experiences, obtain feedback, take instruction, evaluate selves, coach others, practice, observe others, attend lectures, seek counselling and observe demonstrations. When asked about </w:t>
      </w:r>
      <w:r w:rsidRPr="00F80AED">
        <w:rPr>
          <w:rFonts w:eastAsia="SimSun" w:cs="Mangal"/>
          <w:kern w:val="3"/>
          <w:lang w:eastAsia="zh-CN" w:bidi="hi-IN"/>
        </w:rPr>
        <w:t xml:space="preserve">the order in which help was needed, not surprisingly, students followed quite different paths.  As an example, one student said his first step would be to Google the topic; another said if it involved a new skill, he would probably attempt it first, while others liked the traditional lecture as a place to start.  Since panel members were in school or recent graduates, much of the discussion revolved around gaining new knowledge rather than skills or attitudes  Different purposes for learning did not substantially change the range of help needed, although it may change the order and the amount of time on the path. Since then, the Learning Path has been the subject of a number of both formal and informal consultations.  The latest version can be found on the reverse side of this paper. It should be noted that learning is used in the broadest sense and </w:t>
      </w:r>
      <w:r w:rsidR="002B68ED">
        <w:rPr>
          <w:rFonts w:eastAsia="SimSun" w:cs="Mangal"/>
          <w:kern w:val="3"/>
          <w:lang w:eastAsia="zh-CN" w:bidi="hi-IN"/>
        </w:rPr>
        <w:t xml:space="preserve">is </w:t>
      </w:r>
      <w:bookmarkStart w:id="0" w:name="_GoBack"/>
      <w:bookmarkEnd w:id="0"/>
      <w:r w:rsidRPr="00F80AED">
        <w:rPr>
          <w:rFonts w:eastAsia="SimSun" w:cs="Mangal"/>
          <w:kern w:val="3"/>
          <w:lang w:eastAsia="zh-CN" w:bidi="hi-IN"/>
        </w:rPr>
        <w:t xml:space="preserve">not just schooling.  </w:t>
      </w:r>
    </w:p>
    <w:p w:rsidR="00F80AED" w:rsidRPr="00F80AED" w:rsidRDefault="00F80AED" w:rsidP="00F80AED">
      <w:pPr>
        <w:widowControl w:val="0"/>
        <w:suppressAutoHyphens/>
        <w:autoSpaceDN w:val="0"/>
        <w:spacing w:after="0" w:line="240" w:lineRule="auto"/>
        <w:jc w:val="both"/>
        <w:textAlignment w:val="baseline"/>
        <w:rPr>
          <w:rFonts w:eastAsia="SimSun" w:cs="Mangal"/>
          <w:kern w:val="3"/>
          <w:lang w:eastAsia="zh-CN" w:bidi="hi-IN"/>
        </w:rPr>
      </w:pPr>
    </w:p>
    <w:p w:rsidR="00F80AED" w:rsidRPr="00F80AED" w:rsidRDefault="00F80AED" w:rsidP="00F80AED">
      <w:pPr>
        <w:widowControl w:val="0"/>
        <w:suppressAutoHyphens/>
        <w:autoSpaceDN w:val="0"/>
        <w:spacing w:after="0" w:line="240" w:lineRule="auto"/>
        <w:jc w:val="both"/>
        <w:textAlignment w:val="baseline"/>
        <w:rPr>
          <w:rFonts w:eastAsia="SimSun" w:cs="Mangal"/>
          <w:kern w:val="3"/>
          <w:lang w:eastAsia="zh-CN" w:bidi="hi-IN"/>
        </w:rPr>
      </w:pPr>
      <w:r w:rsidRPr="00F80AED">
        <w:rPr>
          <w:rFonts w:eastAsia="SimSun" w:cs="Mangal"/>
          <w:kern w:val="3"/>
          <w:lang w:eastAsia="zh-CN" w:bidi="hi-IN"/>
        </w:rPr>
        <w:t>The path has five identifiable components:</w:t>
      </w:r>
    </w:p>
    <w:p w:rsidR="00F80AED" w:rsidRPr="00F80AED" w:rsidRDefault="00F80AED" w:rsidP="00F80AED">
      <w:pPr>
        <w:widowControl w:val="0"/>
        <w:numPr>
          <w:ilvl w:val="0"/>
          <w:numId w:val="1"/>
        </w:numPr>
        <w:suppressAutoHyphens/>
        <w:autoSpaceDN w:val="0"/>
        <w:spacing w:after="0" w:line="240" w:lineRule="auto"/>
        <w:contextualSpacing/>
        <w:jc w:val="both"/>
        <w:textAlignment w:val="baseline"/>
        <w:rPr>
          <w:rFonts w:eastAsia="SimSun" w:cs="Mangal"/>
          <w:kern w:val="3"/>
          <w:lang w:eastAsia="zh-CN" w:bidi="hi-IN"/>
        </w:rPr>
      </w:pPr>
      <w:r w:rsidRPr="00F80AED">
        <w:rPr>
          <w:rFonts w:eastAsia="SimSun" w:cs="Mangal"/>
          <w:kern w:val="3"/>
          <w:lang w:eastAsia="zh-CN" w:bidi="hi-IN"/>
        </w:rPr>
        <w:t xml:space="preserve">A point of entry. </w:t>
      </w:r>
    </w:p>
    <w:p w:rsidR="00F80AED" w:rsidRPr="00F80AED" w:rsidRDefault="00F80AED" w:rsidP="00F80AED">
      <w:pPr>
        <w:widowControl w:val="0"/>
        <w:numPr>
          <w:ilvl w:val="0"/>
          <w:numId w:val="1"/>
        </w:numPr>
        <w:suppressAutoHyphens/>
        <w:autoSpaceDN w:val="0"/>
        <w:spacing w:after="0" w:line="240" w:lineRule="auto"/>
        <w:contextualSpacing/>
        <w:jc w:val="both"/>
        <w:textAlignment w:val="baseline"/>
        <w:rPr>
          <w:rFonts w:eastAsia="SimSun" w:cs="Mangal"/>
          <w:kern w:val="3"/>
          <w:lang w:eastAsia="zh-CN" w:bidi="hi-IN"/>
        </w:rPr>
      </w:pPr>
      <w:proofErr w:type="gramStart"/>
      <w:r w:rsidRPr="00F80AED">
        <w:rPr>
          <w:rFonts w:eastAsia="SimSun" w:cs="Mangal"/>
          <w:kern w:val="3"/>
          <w:lang w:eastAsia="zh-CN" w:bidi="hi-IN"/>
        </w:rPr>
        <w:t>Exploration</w:t>
      </w:r>
      <w:proofErr w:type="gramEnd"/>
      <w:r w:rsidRPr="00F80AED">
        <w:rPr>
          <w:rFonts w:eastAsia="SimSun" w:cs="Mangal"/>
          <w:kern w:val="3"/>
          <w:lang w:eastAsia="zh-CN" w:bidi="hi-IN"/>
        </w:rPr>
        <w:t xml:space="preserve"> during which the student gathers information, observes others, undertakes assessment, seeks counselling and may even attempt the task.</w:t>
      </w:r>
    </w:p>
    <w:p w:rsidR="00F80AED" w:rsidRPr="00F80AED" w:rsidRDefault="00F80AED" w:rsidP="00F80AED">
      <w:pPr>
        <w:widowControl w:val="0"/>
        <w:numPr>
          <w:ilvl w:val="0"/>
          <w:numId w:val="1"/>
        </w:numPr>
        <w:suppressAutoHyphens/>
        <w:autoSpaceDN w:val="0"/>
        <w:spacing w:after="0" w:line="240" w:lineRule="auto"/>
        <w:contextualSpacing/>
        <w:jc w:val="both"/>
        <w:textAlignment w:val="baseline"/>
        <w:rPr>
          <w:rFonts w:eastAsia="SimSun" w:cs="Mangal"/>
          <w:kern w:val="3"/>
          <w:lang w:eastAsia="zh-CN" w:bidi="hi-IN"/>
        </w:rPr>
      </w:pPr>
      <w:r w:rsidRPr="00F80AED">
        <w:rPr>
          <w:rFonts w:eastAsia="SimSun" w:cs="Mangal"/>
          <w:kern w:val="3"/>
          <w:lang w:eastAsia="zh-CN" w:bidi="hi-IN"/>
        </w:rPr>
        <w:t xml:space="preserve">Engagement in the teaching learning process which may involve receiving instruction, periods of </w:t>
      </w:r>
      <w:proofErr w:type="spellStart"/>
      <w:r w:rsidRPr="00F80AED">
        <w:rPr>
          <w:rFonts w:eastAsia="SimSun" w:cs="Mangal"/>
          <w:kern w:val="3"/>
          <w:lang w:eastAsia="zh-CN" w:bidi="hi-IN"/>
        </w:rPr>
        <w:t>self study</w:t>
      </w:r>
      <w:proofErr w:type="spellEnd"/>
      <w:r w:rsidRPr="00F80AED">
        <w:rPr>
          <w:rFonts w:eastAsia="SimSun" w:cs="Mangal"/>
          <w:kern w:val="3"/>
          <w:lang w:eastAsia="zh-CN" w:bidi="hi-IN"/>
        </w:rPr>
        <w:t xml:space="preserve">, practice, assessment and feedback </w:t>
      </w:r>
    </w:p>
    <w:p w:rsidR="00F80AED" w:rsidRPr="00F80AED" w:rsidRDefault="00F80AED" w:rsidP="00F80AED">
      <w:pPr>
        <w:widowControl w:val="0"/>
        <w:numPr>
          <w:ilvl w:val="0"/>
          <w:numId w:val="1"/>
        </w:numPr>
        <w:suppressAutoHyphens/>
        <w:autoSpaceDN w:val="0"/>
        <w:spacing w:after="0" w:line="240" w:lineRule="auto"/>
        <w:contextualSpacing/>
        <w:jc w:val="both"/>
        <w:textAlignment w:val="baseline"/>
        <w:rPr>
          <w:rFonts w:eastAsia="SimSun" w:cs="Mangal"/>
          <w:kern w:val="3"/>
          <w:lang w:eastAsia="zh-CN" w:bidi="hi-IN"/>
        </w:rPr>
      </w:pPr>
      <w:r w:rsidRPr="00F80AED">
        <w:rPr>
          <w:rFonts w:eastAsia="SimSun" w:cs="Mangal"/>
          <w:kern w:val="3"/>
          <w:lang w:eastAsia="zh-CN" w:bidi="hi-IN"/>
        </w:rPr>
        <w:t xml:space="preserve">Documentation of the process or what has been learned may be important to a learner; if so, student may seek a credential or qualification. </w:t>
      </w:r>
    </w:p>
    <w:p w:rsidR="00F80AED" w:rsidRPr="00F80AED" w:rsidRDefault="00F80AED" w:rsidP="00F80AED">
      <w:pPr>
        <w:widowControl w:val="0"/>
        <w:numPr>
          <w:ilvl w:val="0"/>
          <w:numId w:val="1"/>
        </w:numPr>
        <w:suppressAutoHyphens/>
        <w:autoSpaceDN w:val="0"/>
        <w:spacing w:after="0" w:line="240" w:lineRule="auto"/>
        <w:contextualSpacing/>
        <w:jc w:val="both"/>
        <w:textAlignment w:val="baseline"/>
        <w:rPr>
          <w:rFonts w:eastAsia="SimSun" w:cs="Mangal"/>
          <w:kern w:val="3"/>
          <w:lang w:eastAsia="zh-CN" w:bidi="hi-IN"/>
        </w:rPr>
      </w:pPr>
      <w:r w:rsidRPr="00F80AED">
        <w:rPr>
          <w:rFonts w:eastAsia="SimSun" w:cs="Mangal"/>
          <w:kern w:val="3"/>
          <w:lang w:eastAsia="zh-CN" w:bidi="hi-IN"/>
        </w:rPr>
        <w:t>An exit point signifying the end of a particular learning experience or set of experiences.</w:t>
      </w:r>
    </w:p>
    <w:p w:rsidR="00F80AED" w:rsidRPr="00F80AED" w:rsidRDefault="00F80AED" w:rsidP="00F80AED">
      <w:pPr>
        <w:widowControl w:val="0"/>
        <w:suppressAutoHyphens/>
        <w:autoSpaceDN w:val="0"/>
        <w:spacing w:after="0" w:line="240" w:lineRule="auto"/>
        <w:jc w:val="both"/>
        <w:textAlignment w:val="baseline"/>
        <w:rPr>
          <w:rFonts w:eastAsia="SimSun" w:cs="Mangal"/>
          <w:kern w:val="3"/>
          <w:lang w:eastAsia="zh-CN" w:bidi="hi-IN"/>
        </w:rPr>
      </w:pPr>
    </w:p>
    <w:p w:rsidR="00F80AED" w:rsidRPr="00F80AED" w:rsidRDefault="00F80AED" w:rsidP="00F80AED">
      <w:pPr>
        <w:widowControl w:val="0"/>
        <w:suppressAutoHyphens/>
        <w:autoSpaceDN w:val="0"/>
        <w:spacing w:after="0" w:line="240" w:lineRule="auto"/>
        <w:jc w:val="both"/>
        <w:textAlignment w:val="baseline"/>
        <w:rPr>
          <w:rFonts w:eastAsia="SimSun" w:cs="Mangal"/>
          <w:kern w:val="3"/>
          <w:lang w:eastAsia="zh-CN" w:bidi="hi-IN"/>
        </w:rPr>
      </w:pPr>
      <w:r w:rsidRPr="00F80AED">
        <w:rPr>
          <w:rFonts w:eastAsia="SimSun" w:cs="Mangal"/>
          <w:kern w:val="3"/>
          <w:lang w:eastAsia="zh-CN" w:bidi="hi-IN"/>
        </w:rPr>
        <w:t>Based on the graph, learners cycle and recycle through the learning process in their own style and pace; it allows us to visualize and accommodate a “spiral’ or learner centered curriculum.  But the graph is far from complete; it is not a finished product, perhaps it never will be.  Its value is in the discussion that it generates.  What happens next will depend on our readers.</w:t>
      </w:r>
      <w:r w:rsidRPr="00F80AED">
        <w:rPr>
          <w:rFonts w:ascii="Times New Roman" w:eastAsia="SimSun" w:hAnsi="Times New Roman" w:cs="Mangal"/>
          <w:kern w:val="3"/>
          <w:lang w:eastAsia="zh-CN" w:bidi="hi-IN"/>
        </w:rPr>
        <w:t xml:space="preserve">  </w:t>
      </w:r>
      <w:r w:rsidRPr="00F80AED">
        <w:rPr>
          <w:rFonts w:ascii="Times New Roman" w:eastAsia="SimSun" w:hAnsi="Times New Roman" w:cs="Mangal"/>
          <w:kern w:val="3"/>
          <w:lang w:eastAsia="zh-CN" w:bidi="hi-IN"/>
        </w:rPr>
        <w:tab/>
      </w:r>
      <w:r w:rsidRPr="00F80AED">
        <w:rPr>
          <w:rFonts w:ascii="Times New Roman" w:eastAsia="SimSun" w:hAnsi="Times New Roman" w:cs="Mangal"/>
          <w:kern w:val="3"/>
          <w:lang w:eastAsia="zh-CN" w:bidi="hi-IN"/>
        </w:rPr>
        <w:tab/>
      </w:r>
    </w:p>
    <w:p w:rsidR="00F80AED" w:rsidRPr="00F80AED" w:rsidRDefault="00F80AED" w:rsidP="00F80AED">
      <w:pPr>
        <w:widowControl w:val="0"/>
        <w:suppressAutoHyphens/>
        <w:autoSpaceDN w:val="0"/>
        <w:spacing w:after="0" w:line="240" w:lineRule="auto"/>
        <w:jc w:val="both"/>
        <w:textAlignment w:val="baseline"/>
        <w:rPr>
          <w:rFonts w:eastAsia="SimSun" w:cs="Mangal"/>
          <w:kern w:val="3"/>
          <w:lang w:eastAsia="zh-CN" w:bidi="hi-IN"/>
        </w:rPr>
      </w:pPr>
    </w:p>
    <w:p w:rsidR="00F80AED" w:rsidRPr="00F80AED" w:rsidRDefault="00F80AED" w:rsidP="00F80AED">
      <w:pPr>
        <w:widowControl w:val="0"/>
        <w:suppressAutoHyphens/>
        <w:autoSpaceDN w:val="0"/>
        <w:spacing w:after="0" w:line="240" w:lineRule="auto"/>
        <w:jc w:val="both"/>
        <w:textAlignment w:val="baseline"/>
        <w:rPr>
          <w:rFonts w:eastAsia="SimSun" w:cs="Mangal"/>
          <w:color w:val="000000" w:themeColor="text1"/>
          <w:kern w:val="3"/>
          <w:lang w:eastAsia="zh-CN" w:bidi="hi-IN"/>
        </w:rPr>
      </w:pPr>
      <w:proofErr w:type="gramStart"/>
      <w:r w:rsidRPr="00F80AED">
        <w:rPr>
          <w:rFonts w:eastAsia="SimSun" w:cs="Mangal"/>
          <w:kern w:val="3"/>
          <w:lang w:eastAsia="zh-CN" w:bidi="hi-IN"/>
        </w:rPr>
        <w:t>Our thanks to students for launching us on this path, facilitators who kept the discussion on track, and the many interested parents and educators who contributed to its evolution.</w:t>
      </w:r>
      <w:proofErr w:type="gramEnd"/>
      <w:r w:rsidRPr="00F80AED">
        <w:rPr>
          <w:rFonts w:eastAsia="SimSun" w:cs="Mangal"/>
          <w:kern w:val="3"/>
          <w:lang w:eastAsia="zh-CN" w:bidi="hi-IN"/>
        </w:rPr>
        <w:t xml:space="preserve">  </w:t>
      </w:r>
      <w:r w:rsidRPr="00F80AED">
        <w:rPr>
          <w:rFonts w:ascii="Times New Roman" w:eastAsia="SimSun" w:hAnsi="Times New Roman" w:cs="Mangal"/>
          <w:kern w:val="3"/>
          <w:lang w:eastAsia="zh-CN" w:bidi="hi-IN"/>
        </w:rPr>
        <w:tab/>
      </w:r>
      <w:r w:rsidRPr="00F80AED">
        <w:rPr>
          <w:rFonts w:ascii="Times New Roman" w:eastAsia="SimSun" w:hAnsi="Times New Roman" w:cs="Mangal"/>
          <w:kern w:val="3"/>
          <w:lang w:eastAsia="zh-CN" w:bidi="hi-IN"/>
        </w:rPr>
        <w:tab/>
      </w:r>
      <w:r w:rsidRPr="00F80AED">
        <w:rPr>
          <w:rFonts w:ascii="Calibri" w:eastAsia="SimSun" w:hAnsi="Calibri" w:cs="Mangal"/>
          <w:b/>
          <w:kern w:val="3"/>
          <w:lang w:eastAsia="zh-CN" w:bidi="hi-IN"/>
        </w:rPr>
        <w:tab/>
      </w:r>
    </w:p>
    <w:p w:rsidR="00F80AED" w:rsidRPr="00F80AED" w:rsidRDefault="00F80AED" w:rsidP="00F80AED">
      <w:pPr>
        <w:suppressAutoHyphens/>
        <w:autoSpaceDN w:val="0"/>
        <w:spacing w:after="0" w:line="240" w:lineRule="auto"/>
        <w:ind w:left="720"/>
        <w:jc w:val="center"/>
        <w:textAlignment w:val="baseline"/>
        <w:rPr>
          <w:rFonts w:eastAsia="SimSun" w:cs="Calibri"/>
          <w:b/>
          <w:bCs/>
          <w:i/>
          <w:kern w:val="3"/>
          <w:sz w:val="20"/>
          <w:szCs w:val="20"/>
          <w:lang w:eastAsia="en-CA" w:bidi="hi-IN"/>
        </w:rPr>
      </w:pPr>
    </w:p>
    <w:p w:rsidR="00F80AED" w:rsidRPr="00F80AED" w:rsidRDefault="00F80AED" w:rsidP="00F80AED">
      <w:pPr>
        <w:suppressAutoHyphens/>
        <w:autoSpaceDN w:val="0"/>
        <w:spacing w:after="0" w:line="240" w:lineRule="auto"/>
        <w:ind w:left="720"/>
        <w:jc w:val="center"/>
        <w:textAlignment w:val="baseline"/>
        <w:rPr>
          <w:rFonts w:eastAsia="SimSun" w:cs="Calibri"/>
          <w:b/>
          <w:bCs/>
          <w:i/>
          <w:kern w:val="3"/>
          <w:sz w:val="20"/>
          <w:szCs w:val="20"/>
          <w:lang w:eastAsia="en-CA" w:bidi="hi-IN"/>
        </w:rPr>
      </w:pPr>
    </w:p>
    <w:p w:rsidR="00F80AED" w:rsidRPr="00F80AED" w:rsidRDefault="00F80AED" w:rsidP="00F80AED">
      <w:pPr>
        <w:suppressAutoHyphens/>
        <w:autoSpaceDN w:val="0"/>
        <w:spacing w:after="0" w:line="240" w:lineRule="auto"/>
        <w:ind w:left="720"/>
        <w:jc w:val="center"/>
        <w:textAlignment w:val="baseline"/>
        <w:rPr>
          <w:rFonts w:eastAsia="SimSun" w:cs="Calibri"/>
          <w:b/>
          <w:bCs/>
          <w:i/>
          <w:kern w:val="3"/>
          <w:sz w:val="20"/>
          <w:szCs w:val="20"/>
          <w:lang w:eastAsia="en-CA" w:bidi="hi-IN"/>
        </w:rPr>
      </w:pPr>
      <w:proofErr w:type="gramStart"/>
      <w:r w:rsidRPr="00F80AED">
        <w:rPr>
          <w:rFonts w:eastAsia="SimSun" w:cs="Calibri"/>
          <w:b/>
          <w:bCs/>
          <w:i/>
          <w:kern w:val="3"/>
          <w:sz w:val="20"/>
          <w:szCs w:val="20"/>
          <w:lang w:eastAsia="en-CA" w:bidi="hi-IN"/>
        </w:rPr>
        <w:t>Education 20/20 Inc.</w:t>
      </w:r>
      <w:proofErr w:type="gramEnd"/>
      <w:r w:rsidRPr="00F80AED">
        <w:rPr>
          <w:rFonts w:eastAsia="SimSun" w:cs="Calibri"/>
          <w:b/>
          <w:bCs/>
          <w:i/>
          <w:kern w:val="3"/>
          <w:sz w:val="20"/>
          <w:szCs w:val="20"/>
          <w:lang w:eastAsia="en-CA" w:bidi="hi-IN"/>
        </w:rPr>
        <w:t xml:space="preserve"> </w:t>
      </w:r>
    </w:p>
    <w:p w:rsidR="00F80AED" w:rsidRPr="00F80AED" w:rsidRDefault="00F80AED" w:rsidP="00F80AED">
      <w:pPr>
        <w:suppressAutoHyphens/>
        <w:autoSpaceDN w:val="0"/>
        <w:spacing w:after="0" w:line="240" w:lineRule="auto"/>
        <w:ind w:left="720"/>
        <w:jc w:val="center"/>
        <w:textAlignment w:val="baseline"/>
        <w:rPr>
          <w:rFonts w:eastAsia="SimSun" w:cs="Mangal"/>
          <w:kern w:val="3"/>
          <w:sz w:val="20"/>
          <w:szCs w:val="20"/>
          <w:lang w:eastAsia="zh-CN" w:bidi="hi-IN"/>
        </w:rPr>
      </w:pPr>
      <w:r w:rsidRPr="00F80AED">
        <w:rPr>
          <w:rFonts w:eastAsia="SimSun" w:cs="Calibri"/>
          <w:kern w:val="3"/>
          <w:sz w:val="20"/>
          <w:szCs w:val="20"/>
          <w:lang w:eastAsia="zh-CN" w:bidi="hi-IN"/>
        </w:rPr>
        <w:t>101 Kent St., PO Box 624/rue Kent, BP 624 Charlottetown, PEI C1A 1M0 Canada</w:t>
      </w:r>
    </w:p>
    <w:p w:rsidR="00F80AED" w:rsidRPr="00F80AED" w:rsidRDefault="00F80AED" w:rsidP="00F80AED">
      <w:pPr>
        <w:suppressAutoHyphens/>
        <w:autoSpaceDN w:val="0"/>
        <w:spacing w:after="0" w:line="240" w:lineRule="auto"/>
        <w:ind w:left="720"/>
        <w:jc w:val="center"/>
        <w:textAlignment w:val="baseline"/>
        <w:rPr>
          <w:rFonts w:eastAsia="SimSun" w:cs="Calibri"/>
          <w:color w:val="0000FF" w:themeColor="hyperlink"/>
          <w:kern w:val="3"/>
          <w:sz w:val="20"/>
          <w:szCs w:val="20"/>
          <w:u w:val="single"/>
          <w:lang w:eastAsia="zh-CN" w:bidi="hi-IN"/>
        </w:rPr>
        <w:sectPr w:rsidR="00F80AED" w:rsidRPr="00F80AED" w:rsidSect="00805494">
          <w:headerReference w:type="default" r:id="rId9"/>
          <w:pgSz w:w="12240" w:h="15840"/>
          <w:pgMar w:top="680" w:right="1440" w:bottom="1134" w:left="1440" w:header="720" w:footer="720" w:gutter="0"/>
          <w:cols w:space="720"/>
          <w:docGrid w:linePitch="326"/>
        </w:sectPr>
      </w:pPr>
      <w:r w:rsidRPr="00F80AED">
        <w:rPr>
          <w:rFonts w:eastAsia="SimSun" w:cs="Calibri"/>
          <w:kern w:val="3"/>
          <w:sz w:val="20"/>
          <w:szCs w:val="20"/>
          <w:lang w:eastAsia="zh-CN" w:bidi="hi-IN"/>
        </w:rPr>
        <w:t xml:space="preserve">Tel: 902-892-2060; Email: </w:t>
      </w:r>
      <w:hyperlink r:id="rId10" w:history="1">
        <w:r w:rsidRPr="00F80AED">
          <w:rPr>
            <w:rFonts w:eastAsia="SimSun" w:cs="Calibri"/>
            <w:color w:val="0000FF" w:themeColor="hyperlink"/>
            <w:kern w:val="3"/>
            <w:sz w:val="20"/>
            <w:szCs w:val="20"/>
            <w:u w:val="single"/>
            <w:lang w:eastAsia="zh-CN" w:bidi="hi-IN"/>
          </w:rPr>
          <w:t>pei@education2020.ca</w:t>
        </w:r>
      </w:hyperlink>
      <w:r w:rsidRPr="00F80AED">
        <w:rPr>
          <w:rFonts w:eastAsia="SimSun" w:cs="Calibri"/>
          <w:color w:val="0000FF" w:themeColor="hyperlink"/>
          <w:kern w:val="3"/>
          <w:sz w:val="20"/>
          <w:szCs w:val="20"/>
          <w:u w:val="single"/>
          <w:lang w:eastAsia="zh-CN" w:bidi="hi-IN"/>
        </w:rPr>
        <w:t xml:space="preserve">; </w:t>
      </w:r>
      <w:r w:rsidRPr="00F80AED">
        <w:rPr>
          <w:rFonts w:eastAsia="SimSun" w:cs="Calibri"/>
          <w:kern w:val="3"/>
          <w:sz w:val="20"/>
          <w:szCs w:val="20"/>
          <w:lang w:eastAsia="zh-CN" w:bidi="hi-IN"/>
        </w:rPr>
        <w:t>www.education2020.ca</w:t>
      </w:r>
    </w:p>
    <w:p w:rsidR="00E971E6" w:rsidRDefault="00F80AED">
      <w:r>
        <w:rPr>
          <w:noProof/>
          <w:lang w:eastAsia="en-CA"/>
        </w:rPr>
        <w:lastRenderedPageBreak/>
        <w:drawing>
          <wp:inline distT="0" distB="0" distL="0" distR="0" wp14:anchorId="70B44604" wp14:editId="4EEEFE70">
            <wp:extent cx="8667750" cy="60674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 Path Redux.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693055" cy="6085138"/>
                    </a:xfrm>
                    <a:prstGeom prst="rect">
                      <a:avLst/>
                    </a:prstGeom>
                  </pic:spPr>
                </pic:pic>
              </a:graphicData>
            </a:graphic>
          </wp:inline>
        </w:drawing>
      </w:r>
    </w:p>
    <w:sectPr w:rsidR="00E971E6" w:rsidSect="005F34BE">
      <w:pgSz w:w="15840" w:h="12240" w:orient="landscape"/>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64018" w:rsidRDefault="00B64018">
      <w:pPr>
        <w:spacing w:after="0" w:line="240" w:lineRule="auto"/>
      </w:pPr>
      <w:r>
        <w:separator/>
      </w:r>
    </w:p>
  </w:endnote>
  <w:endnote w:type="continuationSeparator" w:id="0">
    <w:p w:rsidR="00B64018" w:rsidRDefault="00B640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ì???"/>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64018" w:rsidRDefault="00B64018">
      <w:pPr>
        <w:spacing w:after="0" w:line="240" w:lineRule="auto"/>
      </w:pPr>
      <w:r>
        <w:separator/>
      </w:r>
    </w:p>
  </w:footnote>
  <w:footnote w:type="continuationSeparator" w:id="0">
    <w:p w:rsidR="00B64018" w:rsidRDefault="00B6401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968707"/>
      <w:docPartObj>
        <w:docPartGallery w:val="Watermarks"/>
        <w:docPartUnique/>
      </w:docPartObj>
    </w:sdtPr>
    <w:sdtEndPr/>
    <w:sdtContent>
      <w:p w:rsidR="00890EC2" w:rsidRDefault="00B64018">
        <w:pPr>
          <w:pStyle w:val="Header"/>
        </w:pPr>
        <w:r>
          <w:rPr>
            <w:noProof/>
            <w:lang w:val="en-US" w:eastAsia="zh-TW" w:bidi="hi-IN"/>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56B3719"/>
    <w:multiLevelType w:val="hybridMultilevel"/>
    <w:tmpl w:val="DAA8EA9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0AED"/>
    <w:rsid w:val="002B68ED"/>
    <w:rsid w:val="005C2890"/>
    <w:rsid w:val="005F34BE"/>
    <w:rsid w:val="007C242E"/>
    <w:rsid w:val="00B60487"/>
    <w:rsid w:val="00B64018"/>
    <w:rsid w:val="00B80697"/>
    <w:rsid w:val="00F80AE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F80AE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80AED"/>
  </w:style>
  <w:style w:type="paragraph" w:styleId="BalloonText">
    <w:name w:val="Balloon Text"/>
    <w:basedOn w:val="Normal"/>
    <w:link w:val="BalloonTextChar"/>
    <w:uiPriority w:val="99"/>
    <w:semiHidden/>
    <w:unhideWhenUsed/>
    <w:rsid w:val="00F80A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0AE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F80AE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80AED"/>
  </w:style>
  <w:style w:type="paragraph" w:styleId="BalloonText">
    <w:name w:val="Balloon Text"/>
    <w:basedOn w:val="Normal"/>
    <w:link w:val="BalloonTextChar"/>
    <w:uiPriority w:val="99"/>
    <w:semiHidden/>
    <w:unhideWhenUsed/>
    <w:rsid w:val="00F80A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0AE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0" Type="http://schemas.openxmlformats.org/officeDocument/2006/relationships/hyperlink" Target="mailto:pei@education2020.ca" TargetMode="Externa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467</Words>
  <Characters>2665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3126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XPuser</dc:creator>
  <cp:lastModifiedBy>Donald</cp:lastModifiedBy>
  <cp:revision>3</cp:revision>
  <dcterms:created xsi:type="dcterms:W3CDTF">2015-07-28T00:48:00Z</dcterms:created>
  <dcterms:modified xsi:type="dcterms:W3CDTF">2015-08-02T23:53:00Z</dcterms:modified>
</cp:coreProperties>
</file>