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55372B" w:rsidRDefault="0055372B">
      <w:pPr>
        <w:pStyle w:val="Standard"/>
        <w:pBdr>
          <w:bottom w:val="single" w:sz="12" w:space="1" w:color="00000A"/>
        </w:pBdr>
        <w:rPr>
          <w:lang w:val="en-US"/>
        </w:rPr>
      </w:pPr>
      <w:r>
        <w:rPr>
          <w:lang w:val="en-US"/>
        </w:rPr>
        <w:t>17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600E8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92E801E" wp14:editId="27F5C961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1484">
        <w:rPr>
          <w:lang w:val="en-US"/>
        </w:rPr>
        <w:t xml:space="preserve">  </w:t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</w:r>
      <w:r w:rsidR="00D53738">
        <w:rPr>
          <w:lang w:val="en-US"/>
        </w:rPr>
        <w:tab/>
        <w:t>July xx, 2014</w:t>
      </w:r>
    </w:p>
    <w:p w:rsidR="00214C89" w:rsidRPr="0055372B" w:rsidRDefault="00214C89" w:rsidP="0055372B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Theme="minorHAnsi" w:eastAsia="Times New Roman" w:hAnsiTheme="minorHAnsi"/>
          <w:i/>
          <w:lang w:eastAsia="en-CA"/>
        </w:rPr>
      </w:pPr>
    </w:p>
    <w:p w:rsidR="0055372B" w:rsidRPr="00CE5DE8" w:rsidRDefault="00214C89" w:rsidP="0055372B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</w:rPr>
      </w:pPr>
      <w:r w:rsidRPr="00CE5DE8">
        <w:rPr>
          <w:rFonts w:asciiTheme="minorHAnsi" w:eastAsia="Times New Roman" w:hAnsiTheme="minorHAnsi"/>
          <w:b/>
          <w:i/>
          <w:sz w:val="22"/>
          <w:szCs w:val="22"/>
          <w:lang w:eastAsia="en-CA"/>
        </w:rPr>
        <w:t>“</w:t>
      </w:r>
      <w:r w:rsidR="0055372B" w:rsidRPr="00CE5DE8">
        <w:rPr>
          <w:rFonts w:asciiTheme="minorHAnsi" w:hAnsiTheme="minorHAnsi"/>
          <w:b/>
          <w:i/>
          <w:sz w:val="22"/>
          <w:szCs w:val="22"/>
        </w:rPr>
        <w:t>At its best, schooling can be about how to make a life, which is quite different</w:t>
      </w:r>
    </w:p>
    <w:p w:rsidR="00214C89" w:rsidRPr="00CE5DE8" w:rsidRDefault="0055372B" w:rsidP="0055372B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 w:cstheme="minorHAnsi"/>
          <w:b/>
          <w:i/>
          <w:color w:val="00B050"/>
          <w:sz w:val="22"/>
          <w:szCs w:val="22"/>
        </w:rPr>
      </w:pPr>
      <w:proofErr w:type="gramStart"/>
      <w:r w:rsidRPr="00CE5DE8">
        <w:rPr>
          <w:rFonts w:asciiTheme="minorHAnsi" w:hAnsiTheme="minorHAnsi"/>
          <w:b/>
          <w:i/>
          <w:sz w:val="22"/>
          <w:szCs w:val="22"/>
        </w:rPr>
        <w:t>from</w:t>
      </w:r>
      <w:proofErr w:type="gramEnd"/>
      <w:r w:rsidRPr="00CE5DE8">
        <w:rPr>
          <w:rFonts w:asciiTheme="minorHAnsi" w:hAnsiTheme="minorHAnsi"/>
          <w:b/>
          <w:i/>
          <w:sz w:val="22"/>
          <w:szCs w:val="22"/>
        </w:rPr>
        <w:t xml:space="preserve"> how to make a living – Neil Postman</w:t>
      </w:r>
    </w:p>
    <w:p w:rsidR="00B87E4C" w:rsidRPr="00E17A20" w:rsidRDefault="00B87E4C">
      <w:pPr>
        <w:rPr>
          <w:rFonts w:asciiTheme="minorHAnsi" w:hAnsiTheme="minorHAnsi"/>
          <w:sz w:val="22"/>
          <w:szCs w:val="22"/>
        </w:rPr>
        <w:sectPr w:rsidR="00B87E4C" w:rsidRPr="00E17A20">
          <w:pgSz w:w="12240" w:h="15840"/>
          <w:pgMar w:top="680" w:right="1440" w:bottom="1134" w:left="1440" w:header="720" w:footer="720" w:gutter="0"/>
          <w:cols w:space="720"/>
        </w:sectPr>
      </w:pPr>
    </w:p>
    <w:p w:rsidR="00214C89" w:rsidRPr="00E17A20" w:rsidRDefault="00214C89" w:rsidP="00214C89">
      <w:pPr>
        <w:pStyle w:val="Standard"/>
        <w:jc w:val="center"/>
        <w:rPr>
          <w:rFonts w:asciiTheme="minorHAnsi" w:hAnsiTheme="minorHAnsi"/>
          <w:b/>
          <w:sz w:val="22"/>
          <w:szCs w:val="22"/>
          <w:lang w:val="en-US"/>
        </w:rPr>
      </w:pPr>
    </w:p>
    <w:p w:rsidR="0055372B" w:rsidRPr="00E17A20" w:rsidRDefault="0055372B" w:rsidP="00E17A20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color w:val="000000"/>
          <w:sz w:val="22"/>
          <w:szCs w:val="22"/>
        </w:rPr>
      </w:pPr>
      <w:r w:rsidRPr="00E17A20">
        <w:rPr>
          <w:rFonts w:asciiTheme="minorHAnsi" w:hAnsiTheme="minorHAnsi"/>
          <w:b/>
          <w:color w:val="000000"/>
          <w:sz w:val="22"/>
          <w:szCs w:val="22"/>
        </w:rPr>
        <w:t>Instructing and teaching</w:t>
      </w:r>
    </w:p>
    <w:p w:rsidR="00E17A20" w:rsidRPr="00E17A20" w:rsidRDefault="00E17A20" w:rsidP="00D77C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C977CC" w:rsidRDefault="00D3098C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hAnsiTheme="minorHAnsi"/>
          <w:color w:val="000000"/>
          <w:sz w:val="22"/>
          <w:szCs w:val="22"/>
        </w:rPr>
        <w:t>I sometimes wonder if teachers really teach or if they only instruct; m</w:t>
      </w:r>
      <w:r w:rsidR="00D4532B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y d</w:t>
      </w:r>
      <w:r w:rsidR="008152A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ictionary</w:t>
      </w:r>
      <w:r w:rsidR="00CA5936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didn’</w:t>
      </w:r>
      <w:r w:rsidR="00CA5936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 really help.  </w:t>
      </w:r>
      <w:r w:rsidR="00FD2FB6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Teaching was defined as causing or helping someone to learn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; 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instruction was described as </w:t>
      </w:r>
      <w:r w:rsidR="00F07C23" w:rsidRPr="00E17A20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provid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ing</w:t>
      </w:r>
      <w:r w:rsidR="00CA5936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someone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F07C23" w:rsidRPr="00E17A20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with knowledge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or furnishing </w:t>
      </w:r>
      <w:r w:rsidR="00CA5936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someone with information 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in a systematic or </w:t>
      </w:r>
      <w:r w:rsidR="00F07C23" w:rsidRPr="00E17A20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me</w:t>
      </w:r>
      <w:r w:rsidR="008152A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thodical wa</w:t>
      </w:r>
      <w:r w:rsidR="00D77C9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y. </w:t>
      </w:r>
      <w:r w:rsidR="00664C0D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C977C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The terms teacher, instructor, lecturer, professor, teaching assistant may also be employment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or </w:t>
      </w:r>
      <w:r w:rsidR="00C977C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pay classifications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.</w:t>
      </w:r>
      <w:r w:rsidR="00C977C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 </w:t>
      </w:r>
    </w:p>
    <w:p w:rsidR="00C977CC" w:rsidRDefault="00C977CC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</w:p>
    <w:p w:rsidR="006D1DAB" w:rsidRDefault="006D1DAB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On way of framing the difference is related to the freedom of the te</w:t>
      </w:r>
      <w:bookmarkStart w:id="0" w:name="_GoBack"/>
      <w:bookmarkEnd w:id="0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acher</w:t>
      </w:r>
    </w:p>
    <w:p w:rsidR="006D1DAB" w:rsidRDefault="006D1DAB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</w:p>
    <w:p w:rsidR="006D1DAB" w:rsidRDefault="006D1DAB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</w:p>
    <w:p w:rsidR="00FD2FB6" w:rsidRDefault="006D1DAB" w:rsidP="00D5460A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Another is in the actual role developmental versus delivery possibilities come to mind; one relates to the freedom of the teacher and the other is in the </w:t>
      </w:r>
      <w:proofErr w:type="spellStart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acvtual</w:t>
      </w:r>
      <w:proofErr w:type="spellEnd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proofErr w:type="spellStart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roleOn</w:t>
      </w:r>
      <w:proofErr w:type="spellEnd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further reflection, I wonder if it has anything to do with the </w:t>
      </w:r>
      <w:proofErr w:type="spellStart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freedo</w:t>
      </w:r>
      <w:proofErr w:type="spellEnd"/>
    </w:p>
    <w:p w:rsidR="00CE5DE8" w:rsidRDefault="00CE5DE8" w:rsidP="00D5038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b/>
          <w:sz w:val="22"/>
          <w:szCs w:val="22"/>
        </w:rPr>
      </w:pPr>
    </w:p>
    <w:p w:rsidR="00CE5DE8" w:rsidRDefault="00CE5DE8" w:rsidP="00D5038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b/>
          <w:sz w:val="22"/>
          <w:szCs w:val="22"/>
        </w:rPr>
      </w:pPr>
    </w:p>
    <w:p w:rsidR="00DB1111" w:rsidRDefault="00DB111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5C69BC" w:rsidRPr="00E17A20" w:rsidRDefault="005C69B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2"/>
          <w:szCs w:val="22"/>
        </w:rPr>
      </w:pPr>
    </w:p>
    <w:p w:rsidR="00EB2F5B" w:rsidRPr="00E17A20" w:rsidRDefault="00EB2F5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B2F5B" w:rsidRPr="00E17A20" w:rsidRDefault="00EB2F5B" w:rsidP="00EB2F5B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E17A20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lastRenderedPageBreak/>
        <w:t>Education 20/20 Inc.</w:t>
      </w:r>
      <w:proofErr w:type="gramEnd"/>
    </w:p>
    <w:p w:rsidR="00EB2F5B" w:rsidRPr="00E17A20" w:rsidRDefault="00EB2F5B" w:rsidP="00EB2F5B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E17A2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EB2F5B" w:rsidRPr="00E17A20" w:rsidRDefault="00EB2F5B" w:rsidP="00EB2F5B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E17A2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E17A20">
        <w:rPr>
          <w:rFonts w:asciiTheme="minorHAnsi" w:hAnsiTheme="minorHAnsi" w:cs="Calibri"/>
          <w:sz w:val="18"/>
          <w:szCs w:val="18"/>
        </w:rPr>
        <w:t xml:space="preserve">  </w:t>
      </w:r>
      <w:r w:rsidRPr="00E17A20">
        <w:rPr>
          <w:rFonts w:asciiTheme="minorHAnsi" w:hAnsiTheme="minorHAnsi" w:cs="Calibri"/>
          <w:sz w:val="18"/>
          <w:szCs w:val="18"/>
          <w:lang w:val="fr-CA"/>
        </w:rPr>
        <w:t>C1A 1M0 Canada</w:t>
      </w:r>
    </w:p>
    <w:p w:rsidR="00EB2F5B" w:rsidRPr="00E17A20" w:rsidRDefault="00EB2F5B" w:rsidP="00EB2F5B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E17A2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E17A2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E17A20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EB2F5B" w:rsidRPr="00E17A20" w:rsidRDefault="00EB2F5B" w:rsidP="00EB2F5B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E17A2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0" w:history="1">
        <w:r w:rsidRPr="00E17A2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EB2F5B" w:rsidRPr="00E17A20" w:rsidRDefault="00EB2F5B" w:rsidP="00EB2F5B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E17A2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1" w:history="1">
        <w:r w:rsidRPr="00E17A2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</w:t>
        </w:r>
      </w:hyperlink>
      <w:r w:rsidRPr="00E17A20">
        <w:rPr>
          <w:rStyle w:val="Hyperlink"/>
          <w:rFonts w:asciiTheme="minorHAnsi" w:hAnsiTheme="minorHAnsi" w:cs="Calibri"/>
          <w:sz w:val="18"/>
          <w:szCs w:val="18"/>
          <w:lang w:val="fr-CA"/>
        </w:rPr>
        <w:t>a</w:t>
      </w:r>
    </w:p>
    <w:p w:rsidR="00EB2F5B" w:rsidRPr="00E17A20" w:rsidRDefault="00EB2F5B" w:rsidP="00EB2F5B">
      <w:pPr>
        <w:pStyle w:val="Standard"/>
        <w:ind w:left="1440"/>
        <w:jc w:val="center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E17A20" w:rsidRDefault="00E17A20" w:rsidP="00D3098C">
      <w:pPr>
        <w:pStyle w:val="Standard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D3098C" w:rsidRDefault="00D3098C" w:rsidP="00D3098C">
      <w:pPr>
        <w:pStyle w:val="Standard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E17A20">
        <w:rPr>
          <w:rFonts w:asciiTheme="minorHAnsi" w:hAnsiTheme="minorHAnsi"/>
          <w:color w:val="000000"/>
          <w:sz w:val="22"/>
          <w:szCs w:val="22"/>
        </w:rPr>
        <w:t xml:space="preserve">Readers may recall that </w:t>
      </w:r>
      <w:r w:rsidRPr="00E17A20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that Newsletter No. 10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Pr="00E17A20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included a brief item on the kinds of support that are helpful to learners; included in the list was the provision of instruction.  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Teaching was not even mentioned; so I’m wondering what’s the difference between teaching and </w:t>
      </w:r>
      <w:proofErr w:type="gramStart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instructing?</w:t>
      </w:r>
      <w:proofErr w:type="gramEnd"/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 </w:t>
      </w:r>
    </w:p>
    <w:p w:rsidR="00D3098C" w:rsidRDefault="00D3098C" w:rsidP="00D3098C">
      <w:pPr>
        <w:pStyle w:val="Standard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The difference could also result from: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Nature of content</w:t>
      </w:r>
    </w:p>
    <w:p w:rsidR="00D3098C" w:rsidRPr="00746F63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Qualifications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Age of student</w:t>
      </w:r>
    </w:p>
    <w:p w:rsidR="00D3098C" w:rsidRPr="00746F63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 xml:space="preserve">Methods used </w:t>
      </w:r>
    </w:p>
    <w:p w:rsidR="00D3098C" w:rsidRPr="00746F63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Length of time devoted to subject?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•</w:t>
      </w:r>
      <w:r w:rsidRPr="00746F63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Student performance</w:t>
      </w: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?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Requirement for license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ab/>
        <w:t>Location of class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I’d be interested in your views</w:t>
      </w:r>
    </w:p>
    <w:p w:rsidR="00D3098C" w:rsidRDefault="00D3098C" w:rsidP="00D3098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If a reader</w:t>
      </w:r>
    </w:p>
    <w:p w:rsidR="00D3098C" w:rsidRPr="00E17A20" w:rsidRDefault="00D3098C" w:rsidP="00D3098C">
      <w:pPr>
        <w:pStyle w:val="Standard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sectPr w:rsidR="00D3098C" w:rsidRPr="00E17A20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1E5" w:rsidRDefault="007331E5">
      <w:r>
        <w:separator/>
      </w:r>
    </w:p>
  </w:endnote>
  <w:endnote w:type="continuationSeparator" w:id="0">
    <w:p w:rsidR="007331E5" w:rsidRDefault="00733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1E5" w:rsidRDefault="007331E5">
      <w:r>
        <w:rPr>
          <w:color w:val="000000"/>
        </w:rPr>
        <w:separator/>
      </w:r>
    </w:p>
  </w:footnote>
  <w:footnote w:type="continuationSeparator" w:id="0">
    <w:p w:rsidR="007331E5" w:rsidRDefault="00733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97D9C"/>
    <w:multiLevelType w:val="hybridMultilevel"/>
    <w:tmpl w:val="5920B4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5CED"/>
    <w:multiLevelType w:val="hybridMultilevel"/>
    <w:tmpl w:val="32926BC8"/>
    <w:lvl w:ilvl="0" w:tplc="2B666342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8AD59CC"/>
    <w:multiLevelType w:val="hybridMultilevel"/>
    <w:tmpl w:val="7BCA90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13462BC"/>
    <w:multiLevelType w:val="hybridMultilevel"/>
    <w:tmpl w:val="DB0036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14FB3"/>
    <w:multiLevelType w:val="hybridMultilevel"/>
    <w:tmpl w:val="7E4496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9D60DDF"/>
    <w:multiLevelType w:val="hybridMultilevel"/>
    <w:tmpl w:val="CE18F5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E7C327C"/>
    <w:multiLevelType w:val="hybridMultilevel"/>
    <w:tmpl w:val="BA281E8C"/>
    <w:lvl w:ilvl="0" w:tplc="9EE2B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80560B"/>
    <w:multiLevelType w:val="hybridMultilevel"/>
    <w:tmpl w:val="8C96BD82"/>
    <w:lvl w:ilvl="0" w:tplc="F022E660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730FC5"/>
    <w:multiLevelType w:val="hybridMultilevel"/>
    <w:tmpl w:val="C2A6D710"/>
    <w:lvl w:ilvl="0" w:tplc="A8A41BA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D909B9"/>
    <w:multiLevelType w:val="hybridMultilevel"/>
    <w:tmpl w:val="C5A4BAF0"/>
    <w:lvl w:ilvl="0" w:tplc="D0C6F1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4"/>
  </w:num>
  <w:num w:numId="3">
    <w:abstractNumId w:val="20"/>
  </w:num>
  <w:num w:numId="4">
    <w:abstractNumId w:val="7"/>
  </w:num>
  <w:num w:numId="5">
    <w:abstractNumId w:val="10"/>
  </w:num>
  <w:num w:numId="6">
    <w:abstractNumId w:val="13"/>
  </w:num>
  <w:num w:numId="7">
    <w:abstractNumId w:val="12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0"/>
  </w:num>
  <w:num w:numId="11">
    <w:abstractNumId w:val="7"/>
  </w:num>
  <w:num w:numId="12">
    <w:abstractNumId w:val="6"/>
  </w:num>
  <w:num w:numId="13">
    <w:abstractNumId w:val="15"/>
  </w:num>
  <w:num w:numId="14">
    <w:abstractNumId w:val="0"/>
  </w:num>
  <w:num w:numId="15">
    <w:abstractNumId w:val="18"/>
  </w:num>
  <w:num w:numId="16">
    <w:abstractNumId w:val="2"/>
  </w:num>
  <w:num w:numId="17">
    <w:abstractNumId w:val="14"/>
  </w:num>
  <w:num w:numId="18">
    <w:abstractNumId w:val="5"/>
  </w:num>
  <w:num w:numId="19">
    <w:abstractNumId w:val="9"/>
  </w:num>
  <w:num w:numId="20">
    <w:abstractNumId w:val="1"/>
  </w:num>
  <w:num w:numId="21">
    <w:abstractNumId w:val="11"/>
  </w:num>
  <w:num w:numId="22">
    <w:abstractNumId w:val="16"/>
  </w:num>
  <w:num w:numId="23">
    <w:abstractNumId w:val="17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9E1"/>
    <w:rsid w:val="00050A4B"/>
    <w:rsid w:val="000D37EC"/>
    <w:rsid w:val="00164E83"/>
    <w:rsid w:val="001A7F8F"/>
    <w:rsid w:val="001B7044"/>
    <w:rsid w:val="001D5DC1"/>
    <w:rsid w:val="00205BB9"/>
    <w:rsid w:val="00214C89"/>
    <w:rsid w:val="002757F9"/>
    <w:rsid w:val="002A2A4E"/>
    <w:rsid w:val="002B1C89"/>
    <w:rsid w:val="002C56E7"/>
    <w:rsid w:val="002D0E9C"/>
    <w:rsid w:val="002F4783"/>
    <w:rsid w:val="002F4A7D"/>
    <w:rsid w:val="00331400"/>
    <w:rsid w:val="00337292"/>
    <w:rsid w:val="003B47F1"/>
    <w:rsid w:val="003E05F7"/>
    <w:rsid w:val="0042223D"/>
    <w:rsid w:val="00422715"/>
    <w:rsid w:val="00454602"/>
    <w:rsid w:val="00461971"/>
    <w:rsid w:val="0048666C"/>
    <w:rsid w:val="004B1892"/>
    <w:rsid w:val="004C323A"/>
    <w:rsid w:val="005044D5"/>
    <w:rsid w:val="00513AED"/>
    <w:rsid w:val="00545CE3"/>
    <w:rsid w:val="0055372B"/>
    <w:rsid w:val="005C69BC"/>
    <w:rsid w:val="005C7690"/>
    <w:rsid w:val="0060068B"/>
    <w:rsid w:val="0061779C"/>
    <w:rsid w:val="00620F55"/>
    <w:rsid w:val="00664C0D"/>
    <w:rsid w:val="006A3277"/>
    <w:rsid w:val="006D1DAB"/>
    <w:rsid w:val="006F0F02"/>
    <w:rsid w:val="006F7C44"/>
    <w:rsid w:val="007331E5"/>
    <w:rsid w:val="00735621"/>
    <w:rsid w:val="00746F63"/>
    <w:rsid w:val="00787A18"/>
    <w:rsid w:val="00811CC1"/>
    <w:rsid w:val="008152AC"/>
    <w:rsid w:val="0082120C"/>
    <w:rsid w:val="0083110E"/>
    <w:rsid w:val="0083666C"/>
    <w:rsid w:val="008829D1"/>
    <w:rsid w:val="008D6DEB"/>
    <w:rsid w:val="008F0C2F"/>
    <w:rsid w:val="00950B09"/>
    <w:rsid w:val="009600E8"/>
    <w:rsid w:val="00985890"/>
    <w:rsid w:val="00A81484"/>
    <w:rsid w:val="00AF3C49"/>
    <w:rsid w:val="00B4356D"/>
    <w:rsid w:val="00B670DC"/>
    <w:rsid w:val="00B67D3D"/>
    <w:rsid w:val="00B87E4C"/>
    <w:rsid w:val="00B90CBD"/>
    <w:rsid w:val="00BB24E8"/>
    <w:rsid w:val="00BC1D0F"/>
    <w:rsid w:val="00BE32C5"/>
    <w:rsid w:val="00C63329"/>
    <w:rsid w:val="00C977CC"/>
    <w:rsid w:val="00CA5936"/>
    <w:rsid w:val="00CE0679"/>
    <w:rsid w:val="00CE5DE8"/>
    <w:rsid w:val="00D3098C"/>
    <w:rsid w:val="00D3181C"/>
    <w:rsid w:val="00D4532B"/>
    <w:rsid w:val="00D50388"/>
    <w:rsid w:val="00D53738"/>
    <w:rsid w:val="00D5460A"/>
    <w:rsid w:val="00D710F1"/>
    <w:rsid w:val="00D77C93"/>
    <w:rsid w:val="00DB1111"/>
    <w:rsid w:val="00DD09A9"/>
    <w:rsid w:val="00DF768B"/>
    <w:rsid w:val="00E01F46"/>
    <w:rsid w:val="00E17A20"/>
    <w:rsid w:val="00E32913"/>
    <w:rsid w:val="00EB2F5B"/>
    <w:rsid w:val="00EC5668"/>
    <w:rsid w:val="00EF2333"/>
    <w:rsid w:val="00F07C23"/>
    <w:rsid w:val="00F17278"/>
    <w:rsid w:val="00F96E42"/>
    <w:rsid w:val="00FA0D5A"/>
    <w:rsid w:val="00FC3E18"/>
    <w:rsid w:val="00FD2FB6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6D111-A18F-46E5-816F-F1B7439CC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2013-04-23T12:00:00Z</cp:lastPrinted>
  <dcterms:created xsi:type="dcterms:W3CDTF">2014-06-22T02:32:00Z</dcterms:created>
  <dcterms:modified xsi:type="dcterms:W3CDTF">2015-07-06T14:02:00Z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