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EE6B8B">
      <w:pPr>
        <w:pStyle w:val="Standard"/>
        <w:pBdr>
          <w:bottom w:val="single" w:sz="12" w:space="1" w:color="00000A"/>
        </w:pBdr>
      </w:pPr>
      <w:r>
        <w:rPr>
          <w:lang w:val="en-US"/>
        </w:rPr>
        <w:t>34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>
        <w:rPr>
          <w:lang w:val="en-US"/>
        </w:rPr>
        <w:t xml:space="preserve">    November 23, 2015</w:t>
      </w:r>
    </w:p>
    <w:p w:rsidR="005B1830" w:rsidRDefault="005B1830" w:rsidP="005B1830">
      <w:pPr>
        <w:jc w:val="center"/>
        <w:rPr>
          <w:i/>
          <w:sz w:val="20"/>
          <w:szCs w:val="20"/>
        </w:rPr>
      </w:pPr>
      <w:r w:rsidRPr="005B1830">
        <w:rPr>
          <w:sz w:val="20"/>
          <w:szCs w:val="20"/>
        </w:rPr>
        <w:t>“</w:t>
      </w:r>
      <w:r w:rsidRPr="005B1830">
        <w:rPr>
          <w:i/>
          <w:sz w:val="20"/>
          <w:szCs w:val="20"/>
        </w:rPr>
        <w:t>The o</w:t>
      </w:r>
      <w:r>
        <w:rPr>
          <w:i/>
          <w:sz w:val="20"/>
          <w:szCs w:val="20"/>
        </w:rPr>
        <w:t>bject of teaching a child is to</w:t>
      </w:r>
    </w:p>
    <w:p w:rsidR="005B1830" w:rsidRPr="005B1830" w:rsidRDefault="005B1830" w:rsidP="005B1830">
      <w:pPr>
        <w:jc w:val="center"/>
        <w:rPr>
          <w:b/>
          <w:sz w:val="20"/>
          <w:szCs w:val="20"/>
          <w:lang w:val="en-US"/>
        </w:rPr>
      </w:pPr>
      <w:r w:rsidRPr="005B1830">
        <w:rPr>
          <w:i/>
          <w:sz w:val="20"/>
          <w:szCs w:val="20"/>
        </w:rPr>
        <w:t xml:space="preserve">enable him to get along without a teacher.” -  </w:t>
      </w:r>
      <w:hyperlink r:id="rId9" w:history="1">
        <w:r w:rsidRPr="005B1830">
          <w:rPr>
            <w:rStyle w:val="Hyperlink"/>
            <w:i/>
            <w:color w:val="auto"/>
            <w:sz w:val="20"/>
            <w:szCs w:val="20"/>
            <w:u w:val="none"/>
          </w:rPr>
          <w:t>Elbert Hubbard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Default="00957343" w:rsidP="005B1830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The basic skills gap</w:t>
      </w:r>
    </w:p>
    <w:p w:rsidR="005B1830" w:rsidRDefault="005B1830" w:rsidP="005B1830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957343" w:rsidRDefault="0069157E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 few days ago, I was part of a discussion </w:t>
      </w:r>
      <w:r w:rsidR="005B1830">
        <w:rPr>
          <w:rFonts w:asciiTheme="minorHAnsi" w:hAnsiTheme="minorHAnsi"/>
          <w:sz w:val="22"/>
          <w:szCs w:val="22"/>
        </w:rPr>
        <w:t xml:space="preserve">about students who </w:t>
      </w:r>
      <w:r>
        <w:rPr>
          <w:rFonts w:asciiTheme="minorHAnsi" w:hAnsiTheme="minorHAnsi"/>
          <w:sz w:val="22"/>
          <w:szCs w:val="22"/>
        </w:rPr>
        <w:t>graduate from high school and do not have skill</w:t>
      </w:r>
      <w:r w:rsidR="00264501">
        <w:rPr>
          <w:rFonts w:asciiTheme="minorHAnsi" w:hAnsiTheme="minorHAnsi"/>
          <w:sz w:val="22"/>
          <w:szCs w:val="22"/>
        </w:rPr>
        <w:t xml:space="preserve"> levels</w:t>
      </w:r>
      <w:r>
        <w:rPr>
          <w:rFonts w:asciiTheme="minorHAnsi" w:hAnsiTheme="minorHAnsi"/>
          <w:sz w:val="22"/>
          <w:szCs w:val="22"/>
        </w:rPr>
        <w:t xml:space="preserve"> needed to enter </w:t>
      </w:r>
      <w:r w:rsidR="00957343">
        <w:rPr>
          <w:rFonts w:asciiTheme="minorHAnsi" w:hAnsiTheme="minorHAnsi"/>
          <w:sz w:val="22"/>
          <w:szCs w:val="22"/>
        </w:rPr>
        <w:t xml:space="preserve">employment or further education; we were not long into the discussion before we </w:t>
      </w:r>
      <w:r w:rsidR="00A202A3">
        <w:rPr>
          <w:rFonts w:asciiTheme="minorHAnsi" w:hAnsiTheme="minorHAnsi"/>
          <w:sz w:val="22"/>
          <w:szCs w:val="22"/>
        </w:rPr>
        <w:t xml:space="preserve">realized that </w:t>
      </w:r>
      <w:r w:rsidR="00957343">
        <w:rPr>
          <w:rFonts w:asciiTheme="minorHAnsi" w:hAnsiTheme="minorHAnsi"/>
          <w:sz w:val="22"/>
          <w:szCs w:val="22"/>
        </w:rPr>
        <w:t xml:space="preserve">there is not much hard information available either about the nature of the gap or the number of people affected.  </w:t>
      </w:r>
    </w:p>
    <w:p w:rsidR="00957343" w:rsidRDefault="00957343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8B49D1" w:rsidRDefault="00957343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Participants were of the view that the role of schools is to help young people develop the skills of </w:t>
      </w:r>
      <w:r w:rsidR="007624F2">
        <w:rPr>
          <w:rFonts w:asciiTheme="minorHAnsi" w:hAnsiTheme="minorHAnsi"/>
          <w:sz w:val="22"/>
          <w:szCs w:val="22"/>
        </w:rPr>
        <w:t>citizenship</w:t>
      </w:r>
      <w:r>
        <w:rPr>
          <w:rFonts w:asciiTheme="minorHAnsi" w:hAnsiTheme="minorHAnsi"/>
          <w:sz w:val="22"/>
          <w:szCs w:val="22"/>
        </w:rPr>
        <w:t xml:space="preserve"> </w:t>
      </w:r>
      <w:r w:rsidR="007624F2">
        <w:rPr>
          <w:rFonts w:asciiTheme="minorHAnsi" w:hAnsiTheme="minorHAnsi"/>
          <w:sz w:val="22"/>
          <w:szCs w:val="22"/>
        </w:rPr>
        <w:t xml:space="preserve">but skills of citizenship </w:t>
      </w:r>
      <w:r>
        <w:rPr>
          <w:rFonts w:asciiTheme="minorHAnsi" w:hAnsiTheme="minorHAnsi"/>
          <w:sz w:val="22"/>
          <w:szCs w:val="22"/>
        </w:rPr>
        <w:t>may be different from the skills needed to secure employment or for acceptance int</w:t>
      </w:r>
      <w:r w:rsidR="007624F2">
        <w:rPr>
          <w:rFonts w:asciiTheme="minorHAnsi" w:hAnsiTheme="minorHAnsi"/>
          <w:sz w:val="22"/>
          <w:szCs w:val="22"/>
        </w:rPr>
        <w:t>o</w:t>
      </w:r>
      <w:r>
        <w:rPr>
          <w:rFonts w:asciiTheme="minorHAnsi" w:hAnsiTheme="minorHAnsi"/>
          <w:sz w:val="22"/>
          <w:szCs w:val="22"/>
        </w:rPr>
        <w:t xml:space="preserve"> college of university</w:t>
      </w:r>
      <w:r w:rsidR="004C6A50">
        <w:rPr>
          <w:rFonts w:asciiTheme="minorHAnsi" w:hAnsiTheme="minorHAnsi"/>
          <w:sz w:val="22"/>
          <w:szCs w:val="22"/>
        </w:rPr>
        <w:t>.</w:t>
      </w:r>
      <w:r w:rsidR="007624F2">
        <w:rPr>
          <w:rFonts w:asciiTheme="minorHAnsi" w:hAnsiTheme="minorHAnsi"/>
          <w:sz w:val="22"/>
          <w:szCs w:val="22"/>
        </w:rPr>
        <w:t xml:space="preserve">  </w:t>
      </w:r>
      <w:r w:rsidR="009D0216">
        <w:rPr>
          <w:rFonts w:asciiTheme="minorHAnsi" w:hAnsiTheme="minorHAnsi"/>
          <w:sz w:val="22"/>
          <w:szCs w:val="22"/>
        </w:rPr>
        <w:t xml:space="preserve">I’ve continued my search for a master list of “citizenship skills” but the closest match may well be the </w:t>
      </w:r>
      <w:r w:rsidR="007624F2">
        <w:rPr>
          <w:rFonts w:asciiTheme="minorHAnsi" w:hAnsiTheme="minorHAnsi"/>
          <w:sz w:val="22"/>
          <w:szCs w:val="22"/>
        </w:rPr>
        <w:t>Employability Skills as identified by the Conference Board of Canada</w:t>
      </w:r>
      <w:r w:rsidR="009D0216">
        <w:rPr>
          <w:rFonts w:asciiTheme="minorHAnsi" w:hAnsiTheme="minorHAnsi"/>
          <w:sz w:val="22"/>
          <w:szCs w:val="22"/>
        </w:rPr>
        <w:t>; if this list is not adequate, we will likely have to undertake our own analysis.</w:t>
      </w:r>
      <w:r w:rsidR="007624F2">
        <w:rPr>
          <w:rFonts w:asciiTheme="minorHAnsi" w:hAnsiTheme="minorHAnsi"/>
          <w:sz w:val="22"/>
          <w:szCs w:val="22"/>
        </w:rPr>
        <w:t xml:space="preserve"> </w:t>
      </w:r>
      <w:r w:rsidR="00264501">
        <w:rPr>
          <w:rFonts w:asciiTheme="minorHAnsi" w:hAnsiTheme="minorHAnsi"/>
          <w:sz w:val="22"/>
          <w:szCs w:val="22"/>
        </w:rPr>
        <w:t>If any reader knows of such a list, please let me know</w:t>
      </w:r>
    </w:p>
    <w:p w:rsidR="00620D44" w:rsidRDefault="00620D44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570DF" w:rsidRDefault="009D0216" w:rsidP="00E85C2C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 seems that:</w:t>
      </w:r>
    </w:p>
    <w:p w:rsidR="00620D44" w:rsidRDefault="00BD08F7" w:rsidP="00E85C2C">
      <w:pPr>
        <w:pStyle w:val="ListParagraph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Having a </w:t>
      </w:r>
      <w:r w:rsidR="009D0216">
        <w:rPr>
          <w:rFonts w:asciiTheme="minorHAnsi" w:hAnsiTheme="minorHAnsi"/>
          <w:sz w:val="22"/>
          <w:szCs w:val="22"/>
        </w:rPr>
        <w:t>master list of “citizenship skills”</w:t>
      </w:r>
      <w:r>
        <w:rPr>
          <w:rFonts w:asciiTheme="minorHAnsi" w:hAnsiTheme="minorHAnsi"/>
          <w:sz w:val="22"/>
          <w:szCs w:val="22"/>
        </w:rPr>
        <w:t xml:space="preserve"> would be a useful in improving communication between those who teach and those who deal with students after graduation.</w:t>
      </w:r>
      <w:r w:rsidR="00620D44">
        <w:rPr>
          <w:rFonts w:asciiTheme="minorHAnsi" w:hAnsiTheme="minorHAnsi"/>
          <w:sz w:val="22"/>
          <w:szCs w:val="22"/>
        </w:rPr>
        <w:t xml:space="preserve"> </w:t>
      </w:r>
    </w:p>
    <w:p w:rsidR="00E85C2C" w:rsidRDefault="00BD08F7" w:rsidP="00E85C2C">
      <w:pPr>
        <w:pStyle w:val="ListParagraph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There is some confusion arising from the custom of using Grade” both as a method of grouping students and also as a level of achievement.</w:t>
      </w:r>
    </w:p>
    <w:p w:rsidR="00E85C2C" w:rsidRDefault="00264501" w:rsidP="00E85C2C">
      <w:pPr>
        <w:pStyle w:val="ListParagraph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s</w:t>
      </w:r>
      <w:r w:rsidR="009B4F40" w:rsidRPr="00E85C2C">
        <w:rPr>
          <w:rFonts w:asciiTheme="minorHAnsi" w:hAnsiTheme="minorHAnsi"/>
          <w:sz w:val="22"/>
          <w:szCs w:val="22"/>
        </w:rPr>
        <w:t>chool</w:t>
      </w:r>
      <w:r>
        <w:rPr>
          <w:rFonts w:asciiTheme="minorHAnsi" w:hAnsiTheme="minorHAnsi"/>
          <w:sz w:val="22"/>
          <w:szCs w:val="22"/>
        </w:rPr>
        <w:t xml:space="preserve"> </w:t>
      </w:r>
      <w:r w:rsidR="00E85C2C" w:rsidRPr="00E85C2C">
        <w:rPr>
          <w:rFonts w:asciiTheme="minorHAnsi" w:hAnsiTheme="minorHAnsi"/>
          <w:sz w:val="22"/>
          <w:szCs w:val="22"/>
        </w:rPr>
        <w:t xml:space="preserve">practice </w:t>
      </w:r>
      <w:r>
        <w:rPr>
          <w:rFonts w:asciiTheme="minorHAnsi" w:hAnsiTheme="minorHAnsi"/>
          <w:sz w:val="22"/>
          <w:szCs w:val="22"/>
        </w:rPr>
        <w:t>having teachers both teach and grade is out of step with stand practices in our society.</w:t>
      </w:r>
      <w:r w:rsidR="00E85C2C" w:rsidRPr="00E85C2C">
        <w:rPr>
          <w:rFonts w:asciiTheme="minorHAnsi" w:hAnsiTheme="minorHAnsi"/>
          <w:sz w:val="22"/>
          <w:szCs w:val="22"/>
        </w:rPr>
        <w:t xml:space="preserve"> </w:t>
      </w:r>
    </w:p>
    <w:p w:rsidR="00264501" w:rsidRDefault="00264501" w:rsidP="00E85C2C">
      <w:pPr>
        <w:rPr>
          <w:rFonts w:asciiTheme="minorHAnsi" w:hAnsiTheme="minorHAnsi"/>
          <w:sz w:val="22"/>
          <w:szCs w:val="22"/>
        </w:rPr>
      </w:pPr>
    </w:p>
    <w:p w:rsidR="00E85C2C" w:rsidRDefault="00E85C2C" w:rsidP="00E85C2C">
      <w:pPr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22"/>
          <w:szCs w:val="22"/>
        </w:rPr>
        <w:t xml:space="preserve">I’ll keep you posted on </w:t>
      </w:r>
      <w:r w:rsidR="00264501">
        <w:rPr>
          <w:rFonts w:asciiTheme="minorHAnsi" w:hAnsiTheme="minorHAnsi"/>
          <w:sz w:val="22"/>
          <w:szCs w:val="22"/>
        </w:rPr>
        <w:t>future developments.</w:t>
      </w:r>
    </w:p>
    <w:p w:rsidR="002D34C5" w:rsidRPr="002D34C5" w:rsidRDefault="002D34C5" w:rsidP="00E85C2C">
      <w:pPr>
        <w:rPr>
          <w:rFonts w:asciiTheme="minorHAnsi" w:hAnsiTheme="minorHAnsi"/>
          <w:sz w:val="16"/>
          <w:szCs w:val="16"/>
        </w:rPr>
      </w:pPr>
    </w:p>
    <w:p w:rsidR="002D34C5" w:rsidRPr="002D34C5" w:rsidRDefault="002D34C5" w:rsidP="00E85C2C">
      <w:pPr>
        <w:rPr>
          <w:rFonts w:asciiTheme="minorHAnsi" w:hAnsiTheme="minorHAnsi"/>
          <w:sz w:val="16"/>
          <w:szCs w:val="16"/>
        </w:rPr>
      </w:pPr>
    </w:p>
    <w:p w:rsidR="00E85C2C" w:rsidRDefault="00E85C2C" w:rsidP="00E85C2C">
      <w:pPr>
        <w:rPr>
          <w:rFonts w:asciiTheme="minorHAnsi" w:hAnsiTheme="minorHAnsi"/>
          <w:sz w:val="22"/>
          <w:szCs w:val="22"/>
        </w:rPr>
      </w:pPr>
    </w:p>
    <w:p w:rsidR="00E85C2C" w:rsidRDefault="00E85C2C" w:rsidP="00E85C2C">
      <w:pPr>
        <w:rPr>
          <w:rFonts w:asciiTheme="minorHAnsi" w:hAnsiTheme="minorHAnsi"/>
          <w:sz w:val="22"/>
          <w:szCs w:val="22"/>
        </w:rPr>
      </w:pPr>
    </w:p>
    <w:p w:rsidR="00E85C2C" w:rsidRDefault="00E85C2C" w:rsidP="00E85C2C">
      <w:pPr>
        <w:rPr>
          <w:rFonts w:asciiTheme="minorHAnsi" w:hAnsiTheme="minorHAnsi"/>
          <w:sz w:val="22"/>
          <w:szCs w:val="22"/>
        </w:rPr>
      </w:pPr>
    </w:p>
    <w:p w:rsidR="00E85C2C" w:rsidRDefault="00E85C2C" w:rsidP="00E85C2C">
      <w:pPr>
        <w:rPr>
          <w:rFonts w:asciiTheme="minorHAnsi" w:hAnsiTheme="minorHAnsi"/>
          <w:sz w:val="22"/>
          <w:szCs w:val="22"/>
        </w:rPr>
      </w:pPr>
    </w:p>
    <w:p w:rsidR="00E85C2C" w:rsidRPr="00E85C2C" w:rsidRDefault="00E85C2C" w:rsidP="00E85C2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E85C2C">
        <w:rPr>
          <w:rFonts w:asciiTheme="minorHAnsi" w:hAnsiTheme="minorHAnsi"/>
          <w:b/>
          <w:sz w:val="22"/>
          <w:szCs w:val="22"/>
        </w:rPr>
        <w:t xml:space="preserve">Pot </w:t>
      </w:r>
      <w:r w:rsidR="002D78B4" w:rsidRPr="00E85C2C">
        <w:rPr>
          <w:rFonts w:asciiTheme="minorHAnsi" w:hAnsiTheme="minorHAnsi"/>
          <w:b/>
          <w:sz w:val="22"/>
          <w:szCs w:val="22"/>
        </w:rPr>
        <w:t>Pou</w:t>
      </w:r>
      <w:r w:rsidR="002D78B4">
        <w:rPr>
          <w:rFonts w:asciiTheme="minorHAnsi" w:hAnsiTheme="minorHAnsi"/>
          <w:b/>
          <w:sz w:val="22"/>
          <w:szCs w:val="22"/>
        </w:rPr>
        <w:t>ri</w:t>
      </w:r>
      <w:r w:rsidR="002D78B4" w:rsidRPr="00E85C2C">
        <w:rPr>
          <w:rFonts w:asciiTheme="minorHAnsi" w:hAnsiTheme="minorHAnsi"/>
          <w:b/>
          <w:sz w:val="22"/>
          <w:szCs w:val="22"/>
        </w:rPr>
        <w:t>a</w:t>
      </w:r>
    </w:p>
    <w:p w:rsidR="00E85C2C" w:rsidRDefault="00E85C2C" w:rsidP="00E85C2C">
      <w:pPr>
        <w:pStyle w:val="ListParagraph"/>
        <w:ind w:left="0"/>
        <w:jc w:val="center"/>
        <w:rPr>
          <w:rFonts w:asciiTheme="minorHAnsi" w:hAnsiTheme="minorHAnsi"/>
          <w:i/>
          <w:sz w:val="18"/>
          <w:szCs w:val="18"/>
        </w:rPr>
      </w:pPr>
    </w:p>
    <w:p w:rsidR="00E85C2C" w:rsidRPr="00F2615A" w:rsidRDefault="006456C0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bookmarkStart w:id="0" w:name="_GoBack"/>
      <w:bookmarkEnd w:id="0"/>
      <w:r w:rsidRPr="00F2615A">
        <w:rPr>
          <w:rFonts w:asciiTheme="minorHAnsi" w:hAnsiTheme="minorHAnsi"/>
          <w:b/>
          <w:sz w:val="22"/>
          <w:szCs w:val="22"/>
        </w:rPr>
        <w:t>Cormier</w:t>
      </w:r>
    </w:p>
    <w:p w:rsidR="006456C0" w:rsidRPr="00F2615A" w:rsidRDefault="006456C0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6456C0" w:rsidRPr="00F2615A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</w:t>
      </w:r>
      <w:r w:rsidR="006456C0" w:rsidRPr="00F2615A">
        <w:rPr>
          <w:rFonts w:asciiTheme="minorHAnsi" w:hAnsiTheme="minorHAnsi"/>
          <w:b/>
          <w:sz w:val="22"/>
          <w:szCs w:val="22"/>
        </w:rPr>
        <w:t>reparedness-2</w:t>
      </w:r>
    </w:p>
    <w:p w:rsidR="006456C0" w:rsidRPr="00F2615A" w:rsidRDefault="00F2615A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This refers to the “preparedness gap” identified by the community in a survey of Island youth. A small working group of 14 people met on November 25 to explore the issue. Not surprisingly, the gap is not well defined.  Discussions continue; we’ll keep you posted</w:t>
      </w:r>
    </w:p>
    <w:p w:rsidR="00F2615A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6456C0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Most likely to succeed</w:t>
      </w:r>
    </w:p>
    <w:p w:rsidR="00F2615A" w:rsidRPr="00F2615A" w:rsidRDefault="00DC524B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We are pleased to present “Most likely to succeed, a film describing project based </w:t>
      </w:r>
      <w:proofErr w:type="spellStart"/>
      <w:r>
        <w:rPr>
          <w:rFonts w:asciiTheme="minorHAnsi" w:hAnsiTheme="minorHAnsi"/>
          <w:sz w:val="22"/>
          <w:szCs w:val="22"/>
        </w:rPr>
        <w:t>lesrning</w:t>
      </w:r>
      <w:proofErr w:type="spellEnd"/>
      <w:r>
        <w:rPr>
          <w:rFonts w:asciiTheme="minorHAnsi" w:hAnsiTheme="minorHAnsi"/>
          <w:sz w:val="22"/>
          <w:szCs w:val="22"/>
        </w:rPr>
        <w:t xml:space="preserve"> as </w:t>
      </w:r>
      <w:proofErr w:type="spellStart"/>
      <w:r>
        <w:rPr>
          <w:rFonts w:asciiTheme="minorHAnsi" w:hAnsiTheme="minorHAnsi"/>
          <w:sz w:val="22"/>
          <w:szCs w:val="22"/>
        </w:rPr>
        <w:t>prsctised</w:t>
      </w:r>
      <w:proofErr w:type="spellEnd"/>
      <w:r>
        <w:rPr>
          <w:rFonts w:asciiTheme="minorHAnsi" w:hAnsiTheme="minorHAnsi"/>
          <w:sz w:val="22"/>
          <w:szCs w:val="22"/>
        </w:rPr>
        <w:t xml:space="preserve"> at </w:t>
      </w:r>
      <w:r w:rsidR="00F2615A">
        <w:rPr>
          <w:rFonts w:asciiTheme="minorHAnsi" w:hAnsiTheme="minorHAnsi"/>
          <w:sz w:val="22"/>
          <w:szCs w:val="22"/>
        </w:rPr>
        <w:t xml:space="preserve">High Tech High in San </w:t>
      </w:r>
      <w:r>
        <w:rPr>
          <w:rFonts w:asciiTheme="minorHAnsi" w:hAnsiTheme="minorHAnsi"/>
          <w:sz w:val="22"/>
          <w:szCs w:val="22"/>
        </w:rPr>
        <w:t xml:space="preserve">Diego.  </w:t>
      </w:r>
      <w:proofErr w:type="gramStart"/>
      <w:r>
        <w:rPr>
          <w:rFonts w:asciiTheme="minorHAnsi" w:hAnsiTheme="minorHAnsi"/>
          <w:sz w:val="22"/>
          <w:szCs w:val="22"/>
        </w:rPr>
        <w:t>The</w:t>
      </w:r>
      <w:proofErr w:type="gramEnd"/>
      <w:r>
        <w:rPr>
          <w:rFonts w:asciiTheme="minorHAnsi" w:hAnsiTheme="minorHAnsi"/>
          <w:sz w:val="22"/>
          <w:szCs w:val="22"/>
        </w:rPr>
        <w:t xml:space="preserve"> film will be shown at city Cinema in Charlottetown on </w:t>
      </w:r>
      <w:r w:rsidR="00F2615A" w:rsidRPr="00F2615A">
        <w:rPr>
          <w:rFonts w:asciiTheme="minorHAnsi" w:hAnsiTheme="minorHAnsi"/>
          <w:sz w:val="22"/>
          <w:szCs w:val="22"/>
        </w:rPr>
        <w:t>Sunday afternoon, January</w:t>
      </w:r>
      <w:r>
        <w:rPr>
          <w:rFonts w:asciiTheme="minorHAnsi" w:hAnsiTheme="minorHAnsi"/>
          <w:sz w:val="22"/>
          <w:szCs w:val="22"/>
        </w:rPr>
        <w:t xml:space="preserve"> 17 at 2:00 pm.  Access is available at $5.00 per person on a first come first served basis.  See our website </w:t>
      </w:r>
      <w:hyperlink r:id="rId10" w:history="1">
        <w:r w:rsidRPr="00075180">
          <w:rPr>
            <w:rStyle w:val="Hyperlink"/>
            <w:rFonts w:asciiTheme="minorHAnsi" w:hAnsiTheme="minorHAnsi"/>
            <w:sz w:val="22"/>
            <w:szCs w:val="22"/>
          </w:rPr>
          <w:t>www.education2020.com</w:t>
        </w:r>
      </w:hyperlink>
      <w:r>
        <w:rPr>
          <w:rFonts w:asciiTheme="minorHAnsi" w:hAnsiTheme="minorHAnsi"/>
          <w:sz w:val="22"/>
          <w:szCs w:val="22"/>
        </w:rPr>
        <w:t xml:space="preserve"> for details  </w:t>
      </w:r>
    </w:p>
    <w:p w:rsidR="006456C0" w:rsidRDefault="006456C0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991B01" w:rsidRPr="00F2615A" w:rsidRDefault="00991B01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Season’s greetings</w:t>
      </w:r>
    </w:p>
    <w:p w:rsidR="006456C0" w:rsidRDefault="006456C0" w:rsidP="00DC524B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F2615A">
        <w:rPr>
          <w:rFonts w:asciiTheme="minorHAnsi" w:hAnsiTheme="minorHAnsi"/>
          <w:b/>
          <w:sz w:val="22"/>
          <w:szCs w:val="22"/>
        </w:rPr>
        <w:t>Merry Christmas</w:t>
      </w:r>
    </w:p>
    <w:p w:rsidR="00991B01" w:rsidRDefault="00991B01" w:rsidP="00DC524B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And a </w:t>
      </w:r>
    </w:p>
    <w:p w:rsidR="00991B01" w:rsidRPr="00F2615A" w:rsidRDefault="00991B01" w:rsidP="00DC524B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Happy New Year</w:t>
      </w:r>
    </w:p>
    <w:p w:rsidR="00E85C2C" w:rsidRPr="00F2615A" w:rsidRDefault="00E85C2C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E85C2C" w:rsidRPr="00F2615A" w:rsidRDefault="00E85C2C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85C2C" w:rsidRPr="00F2615A" w:rsidRDefault="00E85C2C" w:rsidP="00F2615A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</w:p>
    <w:p w:rsidR="00E85C2C" w:rsidRDefault="00E85C2C" w:rsidP="00E85C2C">
      <w:pPr>
        <w:pStyle w:val="ListParagraph"/>
        <w:ind w:left="0"/>
        <w:jc w:val="center"/>
        <w:rPr>
          <w:rFonts w:asciiTheme="minorHAnsi" w:hAnsiTheme="minorHAnsi"/>
          <w:i/>
          <w:sz w:val="18"/>
          <w:szCs w:val="18"/>
        </w:rPr>
      </w:pPr>
    </w:p>
    <w:p w:rsidR="00E85C2C" w:rsidRDefault="00E85C2C" w:rsidP="00E85C2C">
      <w:pPr>
        <w:pStyle w:val="ListParagraph"/>
        <w:ind w:left="0"/>
        <w:jc w:val="center"/>
        <w:rPr>
          <w:rFonts w:asciiTheme="minorHAnsi" w:hAnsiTheme="minorHAnsi"/>
          <w:i/>
          <w:sz w:val="18"/>
          <w:szCs w:val="18"/>
        </w:rPr>
      </w:pPr>
    </w:p>
    <w:p w:rsidR="00EB2F5B" w:rsidRPr="00E85C2C" w:rsidRDefault="00E85C2C" w:rsidP="00E85C2C">
      <w:pPr>
        <w:pStyle w:val="ListParagraph"/>
        <w:ind w:left="0"/>
        <w:jc w:val="center"/>
        <w:rPr>
          <w:i/>
        </w:rPr>
      </w:pPr>
      <w:r w:rsidRPr="00E85C2C">
        <w:rPr>
          <w:rFonts w:asciiTheme="minorHAnsi" w:hAnsiTheme="minorHAnsi"/>
          <w:i/>
          <w:sz w:val="18"/>
          <w:szCs w:val="18"/>
        </w:rPr>
        <w:t>Edu</w:t>
      </w:r>
      <w:r w:rsidR="00EB2F5B" w:rsidRPr="00E85C2C">
        <w:rPr>
          <w:rFonts w:cs="Calibri"/>
          <w:b/>
          <w:bCs/>
          <w:i/>
          <w:sz w:val="18"/>
          <w:szCs w:val="18"/>
          <w:lang w:eastAsia="en-CA"/>
        </w:rPr>
        <w:t>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1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2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A37" w:rsidRDefault="00786A37">
      <w:r>
        <w:separator/>
      </w:r>
    </w:p>
  </w:endnote>
  <w:endnote w:type="continuationSeparator" w:id="0">
    <w:p w:rsidR="00786A37" w:rsidRDefault="00786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A37" w:rsidRDefault="00786A37">
      <w:r>
        <w:rPr>
          <w:color w:val="000000"/>
        </w:rPr>
        <w:separator/>
      </w:r>
    </w:p>
  </w:footnote>
  <w:footnote w:type="continuationSeparator" w:id="0">
    <w:p w:rsidR="00786A37" w:rsidRDefault="00786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541218"/>
    <w:multiLevelType w:val="hybridMultilevel"/>
    <w:tmpl w:val="B3B80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475429"/>
    <w:multiLevelType w:val="hybridMultilevel"/>
    <w:tmpl w:val="DECCF8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3"/>
  </w:num>
  <w:num w:numId="13">
    <w:abstractNumId w:val="9"/>
  </w:num>
  <w:num w:numId="14">
    <w:abstractNumId w:val="2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25358"/>
    <w:rsid w:val="001A7F8F"/>
    <w:rsid w:val="002553A2"/>
    <w:rsid w:val="00264501"/>
    <w:rsid w:val="00283734"/>
    <w:rsid w:val="002C56E7"/>
    <w:rsid w:val="002D34C5"/>
    <w:rsid w:val="002D78B4"/>
    <w:rsid w:val="002F4783"/>
    <w:rsid w:val="002F4A7D"/>
    <w:rsid w:val="00322472"/>
    <w:rsid w:val="003457D2"/>
    <w:rsid w:val="003570DF"/>
    <w:rsid w:val="00391475"/>
    <w:rsid w:val="00397DB9"/>
    <w:rsid w:val="003B47F1"/>
    <w:rsid w:val="004002E2"/>
    <w:rsid w:val="0040292F"/>
    <w:rsid w:val="00454602"/>
    <w:rsid w:val="00461971"/>
    <w:rsid w:val="004B1892"/>
    <w:rsid w:val="004B18B9"/>
    <w:rsid w:val="004B79C8"/>
    <w:rsid w:val="004C6A50"/>
    <w:rsid w:val="0051554D"/>
    <w:rsid w:val="005B1830"/>
    <w:rsid w:val="00620D44"/>
    <w:rsid w:val="006456C0"/>
    <w:rsid w:val="0069157E"/>
    <w:rsid w:val="006F7C44"/>
    <w:rsid w:val="00730753"/>
    <w:rsid w:val="007624F2"/>
    <w:rsid w:val="007719D8"/>
    <w:rsid w:val="00786A37"/>
    <w:rsid w:val="00787A18"/>
    <w:rsid w:val="0082427B"/>
    <w:rsid w:val="008B49D1"/>
    <w:rsid w:val="008D6DEB"/>
    <w:rsid w:val="00957343"/>
    <w:rsid w:val="00962FEE"/>
    <w:rsid w:val="00991B01"/>
    <w:rsid w:val="009B4E1F"/>
    <w:rsid w:val="009B4F40"/>
    <w:rsid w:val="009D0216"/>
    <w:rsid w:val="00A202A3"/>
    <w:rsid w:val="00A730F4"/>
    <w:rsid w:val="00A81484"/>
    <w:rsid w:val="00AB0ABD"/>
    <w:rsid w:val="00AC7A24"/>
    <w:rsid w:val="00AE186F"/>
    <w:rsid w:val="00B670DC"/>
    <w:rsid w:val="00B87E4C"/>
    <w:rsid w:val="00BB24E8"/>
    <w:rsid w:val="00BC1D0F"/>
    <w:rsid w:val="00BD08F7"/>
    <w:rsid w:val="00C1471C"/>
    <w:rsid w:val="00C424B8"/>
    <w:rsid w:val="00C67595"/>
    <w:rsid w:val="00CE0679"/>
    <w:rsid w:val="00CF2221"/>
    <w:rsid w:val="00D05DEF"/>
    <w:rsid w:val="00D24AA7"/>
    <w:rsid w:val="00D64D05"/>
    <w:rsid w:val="00DC524B"/>
    <w:rsid w:val="00DD09A9"/>
    <w:rsid w:val="00DF768B"/>
    <w:rsid w:val="00E06D77"/>
    <w:rsid w:val="00E22E59"/>
    <w:rsid w:val="00E85C2C"/>
    <w:rsid w:val="00EB2F5B"/>
    <w:rsid w:val="00EC5668"/>
    <w:rsid w:val="00ED4EA9"/>
    <w:rsid w:val="00EE6B8B"/>
    <w:rsid w:val="00EF2333"/>
    <w:rsid w:val="00EF235A"/>
    <w:rsid w:val="00F2615A"/>
    <w:rsid w:val="00F26F89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dreads.com/author/show/114059.Elbert_Hubbar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2015-04-03T13:54:00Z</cp:lastPrinted>
  <dcterms:created xsi:type="dcterms:W3CDTF">2015-12-12T10:14:00Z</dcterms:created>
  <dcterms:modified xsi:type="dcterms:W3CDTF">2015-12-14T10:54:00Z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