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50DCC" w:rsidRDefault="00850DCC" w:rsidP="00850DCC">
      <w:pPr>
        <w:jc w:val="right"/>
        <w:rPr>
          <w:lang w:val="en-US"/>
        </w:rPr>
      </w:pPr>
      <w:r>
        <w:rPr>
          <w:lang w:val="en-US"/>
        </w:rPr>
        <w:t>Draft-</w:t>
      </w:r>
      <w:r w:rsidR="00244767">
        <w:rPr>
          <w:lang w:val="en-US"/>
        </w:rPr>
        <w:t>May 20</w:t>
      </w:r>
      <w:r>
        <w:rPr>
          <w:lang w:val="en-US"/>
        </w:rPr>
        <w:t>, 2012</w:t>
      </w:r>
    </w:p>
    <w:p w:rsidR="00B12390" w:rsidRDefault="00244767" w:rsidP="004310A0">
      <w:pPr>
        <w:jc w:val="center"/>
        <w:rPr>
          <w:lang w:val="en-US"/>
        </w:rPr>
      </w:pPr>
      <w:r>
        <w:rPr>
          <w:lang w:val="en-US"/>
        </w:rPr>
        <w:t>Thoughts on School Governance</w:t>
      </w:r>
    </w:p>
    <w:p w:rsidR="00244767" w:rsidRPr="00244767" w:rsidRDefault="00244767" w:rsidP="00850DCC">
      <w:pPr>
        <w:rPr>
          <w:b/>
        </w:rPr>
      </w:pPr>
      <w:r w:rsidRPr="00244767">
        <w:rPr>
          <w:b/>
        </w:rPr>
        <w:t>B</w:t>
      </w:r>
      <w:r>
        <w:rPr>
          <w:b/>
        </w:rPr>
        <w:t>a</w:t>
      </w:r>
      <w:r w:rsidRPr="00244767">
        <w:rPr>
          <w:b/>
        </w:rPr>
        <w:t>ckground</w:t>
      </w:r>
    </w:p>
    <w:p w:rsidR="000C5842" w:rsidRPr="00244767" w:rsidRDefault="00850DCC" w:rsidP="00850DCC">
      <w:pPr>
        <w:rPr>
          <w:i/>
        </w:rPr>
      </w:pPr>
      <w:r w:rsidRPr="00244767">
        <w:rPr>
          <w:i/>
        </w:rPr>
        <w:t xml:space="preserve">Changes in education </w:t>
      </w:r>
      <w:r w:rsidR="00DD3E73" w:rsidRPr="00244767">
        <w:rPr>
          <w:i/>
        </w:rPr>
        <w:t>are needed</w:t>
      </w:r>
      <w:r w:rsidR="008B4818" w:rsidRPr="00244767">
        <w:rPr>
          <w:i/>
        </w:rPr>
        <w:t xml:space="preserve">.  Change is not something to be undertaken every few years; in the words of </w:t>
      </w:r>
      <w:r w:rsidR="000C5842" w:rsidRPr="00244767">
        <w:rPr>
          <w:i/>
        </w:rPr>
        <w:t>local bus</w:t>
      </w:r>
      <w:r w:rsidR="008B4818" w:rsidRPr="00244767">
        <w:rPr>
          <w:i/>
        </w:rPr>
        <w:t xml:space="preserve">iness leader, the ability to manage change is one of the </w:t>
      </w:r>
      <w:r w:rsidR="000C5842" w:rsidRPr="00244767">
        <w:rPr>
          <w:i/>
        </w:rPr>
        <w:t xml:space="preserve">important skills of </w:t>
      </w:r>
      <w:r w:rsidR="008B4818" w:rsidRPr="00244767">
        <w:rPr>
          <w:i/>
        </w:rPr>
        <w:t xml:space="preserve">modern society.  </w:t>
      </w:r>
      <w:r w:rsidR="00DD3E73" w:rsidRPr="00244767">
        <w:rPr>
          <w:i/>
        </w:rPr>
        <w:t xml:space="preserve"> </w:t>
      </w:r>
      <w:r w:rsidR="00244767">
        <w:rPr>
          <w:i/>
        </w:rPr>
        <w:t>Most businesses have had to reinvent themselves, sometimes more than once, yet schools continue with a bit of tinkering and fine tuning.</w:t>
      </w:r>
    </w:p>
    <w:p w:rsidR="003A0FA5" w:rsidRDefault="00244767" w:rsidP="00850DCC">
      <w:r>
        <w:t xml:space="preserve">The system of delivery for educational services has remained virtually unchanged for decades.  Yes, schools have grown in size, new subjects have been added, small schools have disappeared, </w:t>
      </w:r>
      <w:proofErr w:type="gramStart"/>
      <w:r>
        <w:t>But</w:t>
      </w:r>
      <w:proofErr w:type="gramEnd"/>
      <w:r>
        <w:t xml:space="preserve"> the concept of placing learners in the care of schools </w:t>
      </w:r>
      <w:proofErr w:type="spellStart"/>
      <w:r>
        <w:t>lfor</w:t>
      </w:r>
      <w:proofErr w:type="spellEnd"/>
      <w:r>
        <w:t xml:space="preserve"> several hours each day has not changed – at least for the better.  </w:t>
      </w:r>
      <w:proofErr w:type="spellStart"/>
      <w:r>
        <w:t>We’be</w:t>
      </w:r>
      <w:proofErr w:type="spellEnd"/>
      <w:r>
        <w:t xml:space="preserve"> failed to </w:t>
      </w:r>
      <w:proofErr w:type="spellStart"/>
      <w:r>
        <w:t>talke</w:t>
      </w:r>
      <w:proofErr w:type="spellEnd"/>
      <w:r>
        <w:t xml:space="preserve"> advantage of advances in technology and new approaches to </w:t>
      </w:r>
      <w:proofErr w:type="spellStart"/>
      <w:r>
        <w:t>teacvhing</w:t>
      </w:r>
      <w:proofErr w:type="spellEnd"/>
      <w:r>
        <w:t xml:space="preserve"> and it is </w:t>
      </w:r>
      <w:r w:rsidR="00DD3E73">
        <w:t xml:space="preserve">unlikely, therefore, </w:t>
      </w:r>
      <w:r w:rsidR="00A81025">
        <w:t xml:space="preserve">that </w:t>
      </w:r>
      <w:r w:rsidR="00DD3E73">
        <w:t xml:space="preserve">the changes that are needed will be generated by people now in the system.  While I welcomed the Minister’s announcement of </w:t>
      </w:r>
      <w:proofErr w:type="spellStart"/>
      <w:r w:rsidR="00DD3E73">
        <w:t>a</w:t>
      </w:r>
      <w:r w:rsidR="00CB58AD">
        <w:t>neducation</w:t>
      </w:r>
      <w:proofErr w:type="spellEnd"/>
      <w:r w:rsidR="00DD3E73">
        <w:t xml:space="preserve"> study,</w:t>
      </w:r>
      <w:r w:rsidR="00BF0F0B">
        <w:t xml:space="preserve"> in my view, it had two strikes against it from day one.  Governance was too narrow a focus </w:t>
      </w:r>
      <w:r w:rsidR="00A81025">
        <w:t xml:space="preserve">to deal with the concerns being expressed to me </w:t>
      </w:r>
      <w:r w:rsidR="00BF0F0B">
        <w:t>and the leadership</w:t>
      </w:r>
      <w:r w:rsidR="00CB58AD">
        <w:t xml:space="preserve"> of the study</w:t>
      </w:r>
      <w:r w:rsidR="00BF0F0B">
        <w:t xml:space="preserve"> was internal.  </w:t>
      </w:r>
      <w:r w:rsidR="000736E2">
        <w:t xml:space="preserve">Again, in my view, the focus should have been on improving education; commissioner would soon have found that </w:t>
      </w:r>
      <w:r w:rsidR="00CB58AD">
        <w:t xml:space="preserve">the </w:t>
      </w:r>
      <w:r w:rsidR="000736E2">
        <w:t>governance structure was one of the problems but certainly not the only one.</w:t>
      </w:r>
      <w:r w:rsidR="00D0375E">
        <w:t xml:space="preserve">  It appears that the Commissioners arrived at the same conclusion because the</w:t>
      </w:r>
      <w:r w:rsidR="00947C0C">
        <w:t>ir</w:t>
      </w:r>
      <w:r w:rsidR="00D0375E">
        <w:t xml:space="preserve"> very first recommendation is that </w:t>
      </w:r>
      <w:r w:rsidR="00947C0C">
        <w:t xml:space="preserve">the Minister </w:t>
      </w:r>
      <w:r w:rsidR="00A81025">
        <w:t>revi</w:t>
      </w:r>
      <w:r w:rsidR="00947C0C">
        <w:t xml:space="preserve">ew </w:t>
      </w:r>
      <w:r w:rsidR="00CB58AD">
        <w:t>“</w:t>
      </w:r>
      <w:r w:rsidR="00947C0C">
        <w:t>…the philosophy of education”.</w:t>
      </w:r>
    </w:p>
    <w:p w:rsidR="004E6A81" w:rsidRDefault="008568F0" w:rsidP="00850DCC">
      <w:r>
        <w:t>In the same vein, I also agree with the recommendation for increased parent participation in education matters, but it should be broadened to include engagement of citizens generally</w:t>
      </w:r>
      <w:r w:rsidR="004E6A81">
        <w:t>,</w:t>
      </w:r>
      <w:r>
        <w:t xml:space="preserve"> not just parents.  After all, schools help people prepa</w:t>
      </w:r>
      <w:r w:rsidR="004E6A81">
        <w:t>re for their various life roles; w</w:t>
      </w:r>
      <w:r>
        <w:t xml:space="preserve">here better to look for help than the people who fill those roles.  </w:t>
      </w:r>
      <w:r w:rsidR="004E6A81">
        <w:t xml:space="preserve"> That having been said, I am equally supportive of the view that any changes to the system should include both greater freedom and accountability for teachers.  </w:t>
      </w:r>
      <w:r w:rsidR="008B4818">
        <w:t>Engagement is more than a token citizen on selected committees; messy and all as it is, engagement is democracy in action.it</w:t>
      </w:r>
    </w:p>
    <w:p w:rsidR="00514EB3" w:rsidRPr="00B550D4" w:rsidRDefault="00244767" w:rsidP="00514EB3">
      <w:pPr>
        <w:rPr>
          <w:lang w:val="en-US"/>
        </w:rPr>
      </w:pPr>
      <w:r>
        <w:t>In PEI  just com[</w:t>
      </w:r>
      <w:proofErr w:type="spellStart"/>
      <w:r>
        <w:t>leted</w:t>
      </w:r>
      <w:proofErr w:type="spellEnd"/>
      <w:r>
        <w:t xml:space="preserve"> a study </w:t>
      </w:r>
      <w:r w:rsidR="00514EB3">
        <w:t xml:space="preserve">Quote from Terms of reference </w:t>
      </w:r>
      <w:r w:rsidR="00514EB3">
        <w:rPr>
          <w:lang w:val="en-US"/>
        </w:rPr>
        <w:t>“examine and make recommendations on governance structures, mechanisms and processes to provide leadership and accountability for student learning outcomes and for the effective, efficient and responsive operation of Prince Edward Island’s educational system”</w:t>
      </w:r>
    </w:p>
    <w:p w:rsidR="00514EB3" w:rsidRDefault="00D84398" w:rsidP="00514EB3">
      <w:r>
        <w:t xml:space="preserve">Issue is really improving </w:t>
      </w:r>
      <w:proofErr w:type="gramStart"/>
      <w:r>
        <w:t>education,</w:t>
      </w:r>
      <w:proofErr w:type="gramEnd"/>
      <w:r>
        <w:t xml:space="preserve"> governance can only be decided after have a common understanding of education</w:t>
      </w:r>
    </w:p>
    <w:p w:rsidR="003A0FA5" w:rsidRDefault="00F54DD4" w:rsidP="003A0FA5">
      <w:r>
        <w:t>Education</w:t>
      </w:r>
    </w:p>
    <w:p w:rsidR="00F54DD4" w:rsidRDefault="00F54DD4" w:rsidP="00F54DD4">
      <w:pPr>
        <w:pStyle w:val="ListParagraph"/>
        <w:numPr>
          <w:ilvl w:val="0"/>
          <w:numId w:val="1"/>
        </w:numPr>
        <w:rPr>
          <w:lang w:val="en-US"/>
        </w:rPr>
      </w:pPr>
      <w:r>
        <w:rPr>
          <w:lang w:val="en-US"/>
        </w:rPr>
        <w:t>Should have a glossary of terms</w:t>
      </w:r>
    </w:p>
    <w:p w:rsidR="00F54DD4" w:rsidRDefault="00F54DD4" w:rsidP="00F54DD4">
      <w:pPr>
        <w:pStyle w:val="ListParagraph"/>
        <w:numPr>
          <w:ilvl w:val="0"/>
          <w:numId w:val="1"/>
        </w:numPr>
        <w:rPr>
          <w:lang w:val="en-US"/>
        </w:rPr>
      </w:pPr>
      <w:r>
        <w:rPr>
          <w:lang w:val="en-US"/>
        </w:rPr>
        <w:t xml:space="preserve">Actually focused on school system rather than education, \no definitions of education, education system.  </w:t>
      </w:r>
      <w:proofErr w:type="gramStart"/>
      <w:r>
        <w:rPr>
          <w:lang w:val="en-US"/>
        </w:rPr>
        <w:t>although</w:t>
      </w:r>
      <w:proofErr w:type="gramEnd"/>
      <w:r>
        <w:rPr>
          <w:lang w:val="en-US"/>
        </w:rPr>
        <w:t xml:space="preserve"> ostensibly about education, does not include </w:t>
      </w:r>
      <w:proofErr w:type="spellStart"/>
      <w:r>
        <w:rPr>
          <w:lang w:val="en-US"/>
        </w:rPr>
        <w:t>univ</w:t>
      </w:r>
      <w:proofErr w:type="spellEnd"/>
      <w:r>
        <w:rPr>
          <w:lang w:val="en-US"/>
        </w:rPr>
        <w:t xml:space="preserve">, college, adult </w:t>
      </w:r>
      <w:proofErr w:type="spellStart"/>
      <w:r>
        <w:rPr>
          <w:lang w:val="en-US"/>
        </w:rPr>
        <w:lastRenderedPageBreak/>
        <w:t>educ</w:t>
      </w:r>
      <w:proofErr w:type="spellEnd"/>
      <w:r>
        <w:rPr>
          <w:lang w:val="en-US"/>
        </w:rPr>
        <w:t>, home based learning.  Limited to public school system.  Still a need for discussion of the education system, other important parts that need to be reviewed also</w:t>
      </w:r>
    </w:p>
    <w:p w:rsidR="003649D8" w:rsidRDefault="003649D8" w:rsidP="00B550D4">
      <w:pPr>
        <w:rPr>
          <w:lang w:val="en-US"/>
        </w:rPr>
      </w:pPr>
      <w:r>
        <w:rPr>
          <w:lang w:val="en-US"/>
        </w:rPr>
        <w:t>Partners</w:t>
      </w:r>
    </w:p>
    <w:p w:rsidR="00F54DD4" w:rsidRDefault="00BE783C" w:rsidP="003649D8">
      <w:pPr>
        <w:pStyle w:val="ListParagraph"/>
        <w:numPr>
          <w:ilvl w:val="0"/>
          <w:numId w:val="2"/>
        </w:numPr>
        <w:rPr>
          <w:lang w:val="en-US"/>
        </w:rPr>
      </w:pPr>
      <w:r w:rsidRPr="003649D8">
        <w:rPr>
          <w:lang w:val="en-US"/>
        </w:rPr>
        <w:t>“</w:t>
      </w:r>
      <w:proofErr w:type="gramStart"/>
      <w:r w:rsidRPr="003649D8">
        <w:rPr>
          <w:lang w:val="en-US"/>
        </w:rPr>
        <w:t>every</w:t>
      </w:r>
      <w:proofErr w:type="gramEnd"/>
      <w:r w:rsidRPr="003649D8">
        <w:rPr>
          <w:lang w:val="en-US"/>
        </w:rPr>
        <w:t xml:space="preserve"> level of the system and all educational partners to share in the responsibility, to exercise leadership, and to account to Islanders for performance </w:t>
      </w:r>
      <w:r w:rsidR="003649D8" w:rsidRPr="003649D8">
        <w:rPr>
          <w:lang w:val="en-US"/>
        </w:rPr>
        <w:t>of clearly de</w:t>
      </w:r>
      <w:r w:rsidR="003649D8">
        <w:rPr>
          <w:lang w:val="en-US"/>
        </w:rPr>
        <w:t>f</w:t>
      </w:r>
      <w:r w:rsidR="003649D8" w:rsidRPr="003649D8">
        <w:rPr>
          <w:lang w:val="en-US"/>
        </w:rPr>
        <w:t>ined, coherent, appropriately defined roles.”</w:t>
      </w:r>
    </w:p>
    <w:p w:rsidR="003649D8" w:rsidRDefault="003649D8" w:rsidP="003649D8">
      <w:pPr>
        <w:pStyle w:val="ListParagraph"/>
        <w:numPr>
          <w:ilvl w:val="0"/>
          <w:numId w:val="2"/>
        </w:numPr>
        <w:rPr>
          <w:lang w:val="en-US"/>
        </w:rPr>
      </w:pPr>
      <w:r>
        <w:rPr>
          <w:lang w:val="en-US"/>
        </w:rPr>
        <w:t xml:space="preserve">Although the report speaks of levels, it really only deals with the public school </w:t>
      </w:r>
      <w:proofErr w:type="spellStart"/>
      <w:r>
        <w:rPr>
          <w:lang w:val="en-US"/>
        </w:rPr>
        <w:t>shstem</w:t>
      </w:r>
      <w:proofErr w:type="spellEnd"/>
    </w:p>
    <w:p w:rsidR="003649D8" w:rsidRDefault="003649D8" w:rsidP="00F8710A">
      <w:pPr>
        <w:pStyle w:val="ListParagraph"/>
        <w:numPr>
          <w:ilvl w:val="0"/>
          <w:numId w:val="2"/>
        </w:numPr>
        <w:ind w:left="1080"/>
        <w:rPr>
          <w:lang w:val="en-US"/>
        </w:rPr>
      </w:pPr>
      <w:r>
        <w:rPr>
          <w:lang w:val="en-US"/>
        </w:rPr>
        <w:t xml:space="preserve">The Department of Education is an organization, headed by the Minister.  It is not a partnership.  </w:t>
      </w:r>
      <w:proofErr w:type="gramStart"/>
      <w:r>
        <w:rPr>
          <w:lang w:val="en-US"/>
        </w:rPr>
        <w:t>Taxpayers</w:t>
      </w:r>
      <w:proofErr w:type="gramEnd"/>
      <w:r>
        <w:rPr>
          <w:lang w:val="en-US"/>
        </w:rPr>
        <w:t xml:space="preserve"> ay the Minister for his tie, energy and expertise.  The minister has a large number of employees.  Partnership is misleading.  Not defined, I contribute involuntarily to the cost of </w:t>
      </w:r>
      <w:proofErr w:type="gramStart"/>
      <w:r>
        <w:rPr>
          <w:lang w:val="en-US"/>
        </w:rPr>
        <w:t>operation,</w:t>
      </w:r>
      <w:proofErr w:type="gramEnd"/>
      <w:r>
        <w:rPr>
          <w:lang w:val="en-US"/>
        </w:rPr>
        <w:t xml:space="preserve"> my children are clients or consumers.  Use of partners obscures accountability Education staff are paid to </w:t>
      </w:r>
      <w:proofErr w:type="spellStart"/>
      <w:r>
        <w:rPr>
          <w:lang w:val="en-US"/>
        </w:rPr>
        <w:t>deliber</w:t>
      </w:r>
      <w:proofErr w:type="spellEnd"/>
      <w:r>
        <w:rPr>
          <w:lang w:val="en-US"/>
        </w:rPr>
        <w:t xml:space="preserve"> a </w:t>
      </w:r>
      <w:proofErr w:type="spellStart"/>
      <w:r>
        <w:rPr>
          <w:lang w:val="en-US"/>
        </w:rPr>
        <w:t>wualty</w:t>
      </w:r>
      <w:proofErr w:type="spellEnd"/>
      <w:r>
        <w:rPr>
          <w:lang w:val="en-US"/>
        </w:rPr>
        <w:t xml:space="preserve"> education to each and every person who </w:t>
      </w:r>
      <w:proofErr w:type="spellStart"/>
      <w:r>
        <w:rPr>
          <w:lang w:val="en-US"/>
        </w:rPr>
        <w:t>walsk</w:t>
      </w:r>
      <w:proofErr w:type="spellEnd"/>
      <w:r>
        <w:rPr>
          <w:lang w:val="en-US"/>
        </w:rPr>
        <w:t xml:space="preserve"> in the door.  </w:t>
      </w:r>
      <w:r w:rsidR="00F8710A">
        <w:rPr>
          <w:lang w:val="en-US"/>
        </w:rPr>
        <w:t xml:space="preserve">Employees are paid to provide leadership, only one accountable for performance is </w:t>
      </w:r>
      <w:proofErr w:type="spellStart"/>
      <w:r w:rsidR="00F8710A">
        <w:rPr>
          <w:lang w:val="en-US"/>
        </w:rPr>
        <w:t>pasid</w:t>
      </w:r>
      <w:proofErr w:type="spellEnd"/>
      <w:r w:rsidR="00F8710A">
        <w:rPr>
          <w:lang w:val="en-US"/>
        </w:rPr>
        <w:t xml:space="preserve"> </w:t>
      </w:r>
      <w:proofErr w:type="spellStart"/>
      <w:r w:rsidR="00F8710A">
        <w:rPr>
          <w:lang w:val="en-US"/>
        </w:rPr>
        <w:t>emloyees</w:t>
      </w:r>
      <w:proofErr w:type="spellEnd"/>
      <w:r w:rsidR="00F8710A">
        <w:rPr>
          <w:lang w:val="en-US"/>
        </w:rPr>
        <w:t xml:space="preserve">.  This study is about the school system and not </w:t>
      </w:r>
      <w:proofErr w:type="spellStart"/>
      <w:r w:rsidR="00F8710A">
        <w:rPr>
          <w:lang w:val="en-US"/>
        </w:rPr>
        <w:t>resposnicbilities</w:t>
      </w:r>
      <w:proofErr w:type="spellEnd"/>
      <w:r w:rsidR="00F8710A">
        <w:rPr>
          <w:lang w:val="en-US"/>
        </w:rPr>
        <w:t xml:space="preserve"> of the home, the </w:t>
      </w:r>
      <w:proofErr w:type="spellStart"/>
      <w:r w:rsidR="00F8710A">
        <w:rPr>
          <w:lang w:val="en-US"/>
        </w:rPr>
        <w:t>chuch</w:t>
      </w:r>
      <w:proofErr w:type="spellEnd"/>
      <w:r w:rsidR="00F8710A">
        <w:rPr>
          <w:lang w:val="en-US"/>
        </w:rPr>
        <w:t xml:space="preserve"> or others.  A ploy to shuck responsibility.  Causes confusion with </w:t>
      </w:r>
      <w:proofErr w:type="spellStart"/>
      <w:r w:rsidR="00F8710A">
        <w:rPr>
          <w:lang w:val="en-US"/>
        </w:rPr>
        <w:t>inisters</w:t>
      </w:r>
      <w:proofErr w:type="spellEnd"/>
      <w:r w:rsidR="00F8710A">
        <w:rPr>
          <w:lang w:val="en-US"/>
        </w:rPr>
        <w:t xml:space="preserve"> Council</w:t>
      </w:r>
      <w:r w:rsidR="008F2BAD">
        <w:rPr>
          <w:lang w:val="en-US"/>
        </w:rPr>
        <w:t xml:space="preserve">  elsewhere reference to shared responsibility for student learning; </w:t>
      </w:r>
    </w:p>
    <w:p w:rsidR="00F8710A" w:rsidRDefault="008F2BAD" w:rsidP="008F2BAD">
      <w:pPr>
        <w:rPr>
          <w:lang w:val="en-US"/>
        </w:rPr>
      </w:pPr>
      <w:r>
        <w:rPr>
          <w:lang w:val="en-US"/>
        </w:rPr>
        <w:t>Renewed vision</w:t>
      </w:r>
    </w:p>
    <w:p w:rsidR="008F2BAD" w:rsidRDefault="008F2BAD" w:rsidP="008F2BAD">
      <w:pPr>
        <w:pStyle w:val="ListParagraph"/>
        <w:numPr>
          <w:ilvl w:val="0"/>
          <w:numId w:val="3"/>
        </w:numPr>
        <w:rPr>
          <w:lang w:val="en-US"/>
        </w:rPr>
      </w:pPr>
      <w:r>
        <w:rPr>
          <w:lang w:val="en-US"/>
        </w:rPr>
        <w:t xml:space="preserve">Yes we need a new vision, starting with definitions, principles, </w:t>
      </w:r>
      <w:proofErr w:type="spellStart"/>
      <w:r>
        <w:rPr>
          <w:lang w:val="en-US"/>
        </w:rPr>
        <w:t>etc</w:t>
      </w:r>
      <w:proofErr w:type="spellEnd"/>
    </w:p>
    <w:p w:rsidR="008F2BAD" w:rsidRDefault="008F2BAD" w:rsidP="008F2BAD">
      <w:pPr>
        <w:pStyle w:val="ListParagraph"/>
        <w:numPr>
          <w:ilvl w:val="0"/>
          <w:numId w:val="3"/>
        </w:numPr>
        <w:rPr>
          <w:lang w:val="en-US"/>
        </w:rPr>
      </w:pPr>
      <w:proofErr w:type="gramStart"/>
      <w:r>
        <w:rPr>
          <w:lang w:val="en-US"/>
        </w:rPr>
        <w:t>Don’t  need</w:t>
      </w:r>
      <w:proofErr w:type="gramEnd"/>
      <w:r>
        <w:rPr>
          <w:lang w:val="en-US"/>
        </w:rPr>
        <w:t xml:space="preserve"> a “collaborative </w:t>
      </w:r>
      <w:proofErr w:type="spellStart"/>
      <w:r>
        <w:rPr>
          <w:lang w:val="en-US"/>
        </w:rPr>
        <w:t>decisinn</w:t>
      </w:r>
      <w:proofErr w:type="spellEnd"/>
      <w:r>
        <w:rPr>
          <w:lang w:val="en-US"/>
        </w:rPr>
        <w:t xml:space="preserve"> making body”  need delegation of authority to individuals not committees starting with giving teachers decision making over teaching.</w:t>
      </w:r>
    </w:p>
    <w:p w:rsidR="008F2BAD" w:rsidRDefault="008F2BAD" w:rsidP="008F2BAD">
      <w:pPr>
        <w:pStyle w:val="ListParagraph"/>
        <w:numPr>
          <w:ilvl w:val="0"/>
          <w:numId w:val="3"/>
        </w:numPr>
        <w:rPr>
          <w:lang w:val="en-US"/>
        </w:rPr>
      </w:pPr>
      <w:r>
        <w:rPr>
          <w:lang w:val="en-US"/>
        </w:rPr>
        <w:t xml:space="preserve">I searched the internet for duties of teachers, found one such list from </w:t>
      </w:r>
      <w:proofErr w:type="spellStart"/>
      <w:r>
        <w:rPr>
          <w:lang w:val="en-US"/>
        </w:rPr>
        <w:t>spomewhere</w:t>
      </w:r>
      <w:proofErr w:type="spellEnd"/>
      <w:r>
        <w:rPr>
          <w:lang w:val="en-US"/>
        </w:rPr>
        <w:t xml:space="preserve"> in USA; found nothing for PEI for either </w:t>
      </w:r>
      <w:proofErr w:type="spellStart"/>
      <w:r>
        <w:rPr>
          <w:lang w:val="en-US"/>
        </w:rPr>
        <w:t>principasl</w:t>
      </w:r>
      <w:proofErr w:type="spellEnd"/>
      <w:r>
        <w:rPr>
          <w:lang w:val="en-US"/>
        </w:rPr>
        <w:t xml:space="preserve"> or teachers.  Found responsibilities but that is not the same as duties.  As long as teachers are employees, they should have a list of duties.  Doctors and lawyers do not have a list of duties because they are not employees.</w:t>
      </w:r>
    </w:p>
    <w:p w:rsidR="001D4DB7" w:rsidRDefault="001D4DB7" w:rsidP="001D4DB7">
      <w:pPr>
        <w:rPr>
          <w:lang w:val="en-US"/>
        </w:rPr>
      </w:pPr>
    </w:p>
    <w:p w:rsidR="001D4DB7" w:rsidRDefault="001D4DB7" w:rsidP="001D4DB7">
      <w:pPr>
        <w:rPr>
          <w:lang w:val="en-US"/>
        </w:rPr>
      </w:pPr>
      <w:r>
        <w:rPr>
          <w:lang w:val="en-US"/>
        </w:rPr>
        <w:t>Improved parent involvement</w:t>
      </w:r>
    </w:p>
    <w:p w:rsidR="001D4DB7" w:rsidRPr="001D4DB7" w:rsidRDefault="001D4DB7" w:rsidP="001D4DB7">
      <w:pPr>
        <w:pStyle w:val="ListParagraph"/>
        <w:numPr>
          <w:ilvl w:val="0"/>
          <w:numId w:val="4"/>
        </w:numPr>
        <w:rPr>
          <w:lang w:val="en-US"/>
        </w:rPr>
      </w:pPr>
      <w:r w:rsidRPr="001D4DB7">
        <w:rPr>
          <w:lang w:val="en-US"/>
        </w:rPr>
        <w:t xml:space="preserve">; should be improved public involvement all citizens have a vested </w:t>
      </w:r>
      <w:proofErr w:type="spellStart"/>
      <w:r w:rsidRPr="001D4DB7">
        <w:rPr>
          <w:lang w:val="en-US"/>
        </w:rPr>
        <w:t>interestin</w:t>
      </w:r>
      <w:proofErr w:type="spellEnd"/>
      <w:r w:rsidRPr="001D4DB7">
        <w:rPr>
          <w:lang w:val="en-US"/>
        </w:rPr>
        <w:t xml:space="preserve"> education; not only do we pay for it but our future and that of our children depend on it</w:t>
      </w:r>
    </w:p>
    <w:p w:rsidR="001D4DB7" w:rsidRDefault="001D4DB7" w:rsidP="001D4DB7">
      <w:pPr>
        <w:rPr>
          <w:lang w:val="en-US"/>
        </w:rPr>
      </w:pPr>
    </w:p>
    <w:p w:rsidR="001D4DB7" w:rsidRDefault="001D4DB7" w:rsidP="001D4DB7">
      <w:pPr>
        <w:rPr>
          <w:lang w:val="en-US"/>
        </w:rPr>
      </w:pPr>
      <w:r>
        <w:rPr>
          <w:lang w:val="en-US"/>
        </w:rPr>
        <w:t>Enhanced instructional practice</w:t>
      </w:r>
    </w:p>
    <w:p w:rsidR="001D4DB7" w:rsidRDefault="001D4DB7" w:rsidP="001D4DB7">
      <w:pPr>
        <w:pStyle w:val="ListParagraph"/>
        <w:numPr>
          <w:ilvl w:val="0"/>
          <w:numId w:val="4"/>
        </w:numPr>
        <w:rPr>
          <w:lang w:val="en-US"/>
        </w:rPr>
      </w:pPr>
      <w:r>
        <w:rPr>
          <w:lang w:val="en-US"/>
        </w:rPr>
        <w:t>Clearer outcomes, standards</w:t>
      </w:r>
    </w:p>
    <w:p w:rsidR="001D4DB7" w:rsidRDefault="001D4DB7" w:rsidP="001D4DB7">
      <w:pPr>
        <w:pStyle w:val="ListParagraph"/>
        <w:numPr>
          <w:ilvl w:val="0"/>
          <w:numId w:val="4"/>
        </w:numPr>
        <w:rPr>
          <w:lang w:val="en-US"/>
        </w:rPr>
      </w:pPr>
      <w:r>
        <w:rPr>
          <w:lang w:val="en-US"/>
        </w:rPr>
        <w:t xml:space="preserve">Teacher certification system based on </w:t>
      </w:r>
      <w:proofErr w:type="spellStart"/>
      <w:r>
        <w:rPr>
          <w:lang w:val="en-US"/>
        </w:rPr>
        <w:t>teachinsg</w:t>
      </w:r>
      <w:proofErr w:type="spellEnd"/>
      <w:r>
        <w:rPr>
          <w:lang w:val="en-US"/>
        </w:rPr>
        <w:t xml:space="preserve"> competencies</w:t>
      </w:r>
    </w:p>
    <w:p w:rsidR="009001DF" w:rsidRDefault="009001DF" w:rsidP="001D4DB7">
      <w:pPr>
        <w:pStyle w:val="ListParagraph"/>
        <w:numPr>
          <w:ilvl w:val="0"/>
          <w:numId w:val="4"/>
        </w:numPr>
        <w:rPr>
          <w:lang w:val="en-US"/>
        </w:rPr>
      </w:pPr>
      <w:r>
        <w:rPr>
          <w:lang w:val="en-US"/>
        </w:rPr>
        <w:t>Give principals dollars for staff development, embedded learning time for teachers</w:t>
      </w:r>
    </w:p>
    <w:p w:rsidR="009001DF" w:rsidRDefault="009001DF" w:rsidP="009001DF">
      <w:pPr>
        <w:rPr>
          <w:lang w:val="en-US"/>
        </w:rPr>
      </w:pPr>
      <w:r>
        <w:rPr>
          <w:lang w:val="en-US"/>
        </w:rPr>
        <w:lastRenderedPageBreak/>
        <w:t>Curriculum development</w:t>
      </w:r>
    </w:p>
    <w:p w:rsidR="009001DF" w:rsidRDefault="009001DF" w:rsidP="009001DF">
      <w:pPr>
        <w:pStyle w:val="ListParagraph"/>
        <w:numPr>
          <w:ilvl w:val="0"/>
          <w:numId w:val="5"/>
        </w:numPr>
        <w:rPr>
          <w:lang w:val="en-US"/>
        </w:rPr>
      </w:pPr>
      <w:r>
        <w:rPr>
          <w:lang w:val="en-US"/>
        </w:rPr>
        <w:t>Cannot stop</w:t>
      </w:r>
    </w:p>
    <w:p w:rsidR="009001DF" w:rsidRDefault="009001DF" w:rsidP="009001DF">
      <w:pPr>
        <w:pStyle w:val="ListParagraph"/>
        <w:numPr>
          <w:ilvl w:val="0"/>
          <w:numId w:val="5"/>
        </w:numPr>
        <w:rPr>
          <w:lang w:val="en-US"/>
        </w:rPr>
      </w:pPr>
      <w:proofErr w:type="spellStart"/>
      <w:r>
        <w:rPr>
          <w:lang w:val="en-US"/>
        </w:rPr>
        <w:t>Teachwer</w:t>
      </w:r>
      <w:proofErr w:type="spellEnd"/>
      <w:r>
        <w:rPr>
          <w:lang w:val="en-US"/>
        </w:rPr>
        <w:t xml:space="preserve"> s should play a key role</w:t>
      </w:r>
    </w:p>
    <w:p w:rsidR="009001DF" w:rsidRDefault="009001DF" w:rsidP="009001DF">
      <w:pPr>
        <w:pStyle w:val="ListParagraph"/>
        <w:numPr>
          <w:ilvl w:val="0"/>
          <w:numId w:val="5"/>
        </w:numPr>
        <w:rPr>
          <w:lang w:val="en-US"/>
        </w:rPr>
      </w:pPr>
      <w:r>
        <w:rPr>
          <w:lang w:val="en-US"/>
        </w:rPr>
        <w:t>Development model needs review</w:t>
      </w:r>
    </w:p>
    <w:p w:rsidR="009001DF" w:rsidRDefault="009001DF" w:rsidP="009001DF">
      <w:pPr>
        <w:rPr>
          <w:lang w:val="en-US"/>
        </w:rPr>
      </w:pPr>
      <w:r>
        <w:rPr>
          <w:lang w:val="en-US"/>
        </w:rPr>
        <w:t>Better reporting of student achievement</w:t>
      </w:r>
    </w:p>
    <w:p w:rsidR="009001DF" w:rsidRDefault="009001DF" w:rsidP="009001DF">
      <w:pPr>
        <w:pStyle w:val="ListParagraph"/>
        <w:numPr>
          <w:ilvl w:val="0"/>
          <w:numId w:val="6"/>
        </w:numPr>
        <w:rPr>
          <w:lang w:val="en-US"/>
        </w:rPr>
      </w:pPr>
      <w:r>
        <w:rPr>
          <w:lang w:val="en-US"/>
        </w:rPr>
        <w:t>Performance based</w:t>
      </w:r>
    </w:p>
    <w:p w:rsidR="00A35D3C" w:rsidRDefault="00A35D3C" w:rsidP="00A35D3C">
      <w:pPr>
        <w:rPr>
          <w:lang w:val="en-US"/>
        </w:rPr>
      </w:pPr>
    </w:p>
    <w:p w:rsidR="00A35D3C" w:rsidRDefault="00A35D3C" w:rsidP="00A35D3C">
      <w:pPr>
        <w:rPr>
          <w:lang w:val="en-US"/>
        </w:rPr>
      </w:pPr>
      <w:r>
        <w:rPr>
          <w:lang w:val="en-US"/>
        </w:rPr>
        <w:t>Recommendations</w:t>
      </w:r>
    </w:p>
    <w:p w:rsidR="00A35D3C" w:rsidRDefault="00A35D3C" w:rsidP="00A35D3C">
      <w:pPr>
        <w:rPr>
          <w:lang w:val="en-US"/>
        </w:rPr>
      </w:pPr>
      <w:r>
        <w:rPr>
          <w:lang w:val="en-US"/>
        </w:rPr>
        <w:t>Need an entrepreneurial mentality.</w:t>
      </w:r>
    </w:p>
    <w:p w:rsidR="00A35D3C" w:rsidRDefault="00A35D3C" w:rsidP="00A35D3C">
      <w:pPr>
        <w:rPr>
          <w:lang w:val="en-US"/>
        </w:rPr>
      </w:pPr>
      <w:r>
        <w:rPr>
          <w:lang w:val="en-US"/>
        </w:rPr>
        <w:t>; environment nit a study every few years, need to constantly make changes at all levels, teachers need freedom to try new approaches</w:t>
      </w:r>
    </w:p>
    <w:p w:rsidR="00A35D3C" w:rsidRDefault="00A35D3C" w:rsidP="00A35D3C">
      <w:pPr>
        <w:rPr>
          <w:lang w:val="en-US"/>
        </w:rPr>
      </w:pPr>
    </w:p>
    <w:p w:rsidR="00A35D3C" w:rsidRDefault="00A35D3C" w:rsidP="00A35D3C">
      <w:pPr>
        <w:rPr>
          <w:lang w:val="en-US"/>
        </w:rPr>
      </w:pPr>
      <w:r>
        <w:rPr>
          <w:lang w:val="en-US"/>
        </w:rPr>
        <w:t xml:space="preserve">Teachers need to incorporate </w:t>
      </w:r>
      <w:proofErr w:type="spellStart"/>
      <w:r>
        <w:rPr>
          <w:lang w:val="en-US"/>
        </w:rPr>
        <w:t>ne</w:t>
      </w:r>
      <w:proofErr w:type="spellEnd"/>
      <w:r>
        <w:rPr>
          <w:lang w:val="en-US"/>
        </w:rPr>
        <w:t xml:space="preserve"> approaches into on-going strategies; we shouldn’t need a new acronym, a new set of staff every time we want to strengthen our program</w:t>
      </w:r>
    </w:p>
    <w:p w:rsidR="00A35D3C" w:rsidRDefault="00A35D3C" w:rsidP="00A35D3C">
      <w:pPr>
        <w:rPr>
          <w:lang w:val="en-US"/>
        </w:rPr>
      </w:pPr>
    </w:p>
    <w:p w:rsidR="00A35D3C" w:rsidRDefault="00A35D3C" w:rsidP="00A35D3C">
      <w:pPr>
        <w:rPr>
          <w:lang w:val="en-US"/>
        </w:rPr>
      </w:pPr>
      <w:r>
        <w:rPr>
          <w:lang w:val="en-US"/>
        </w:rPr>
        <w:t xml:space="preserve">We know how to do </w:t>
      </w:r>
      <w:proofErr w:type="gramStart"/>
      <w:r>
        <w:rPr>
          <w:lang w:val="en-US"/>
        </w:rPr>
        <w:t>better,</w:t>
      </w:r>
      <w:proofErr w:type="gramEnd"/>
      <w:r>
        <w:rPr>
          <w:lang w:val="en-US"/>
        </w:rPr>
        <w:t xml:space="preserve"> we must find a way to institute it within the system without having to add new staff</w:t>
      </w:r>
    </w:p>
    <w:p w:rsidR="00893C97" w:rsidRPr="008448EE" w:rsidRDefault="00893C97" w:rsidP="00893C9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A"/>
        </w:rPr>
      </w:pPr>
      <w:r w:rsidRPr="008448EE">
        <w:rPr>
          <w:rFonts w:ascii="Times New Roman" w:eastAsia="Times New Roman" w:hAnsi="Times New Roman" w:cs="Times New Roman"/>
          <w:b/>
          <w:bCs/>
          <w:kern w:val="36"/>
          <w:sz w:val="48"/>
          <w:szCs w:val="48"/>
          <w:lang w:eastAsia="en-CA"/>
        </w:rPr>
        <w:t xml:space="preserve">Alberta's education system offers lesson in competition </w:t>
      </w:r>
    </w:p>
    <w:p w:rsidR="00893C97" w:rsidRPr="008448EE" w:rsidRDefault="00893C97" w:rsidP="00893C97">
      <w:pPr>
        <w:spacing w:before="100" w:beforeAutospacing="1" w:after="100" w:afterAutospacing="1" w:line="240" w:lineRule="auto"/>
        <w:rPr>
          <w:rFonts w:ascii="Times New Roman" w:eastAsia="Times New Roman" w:hAnsi="Times New Roman" w:cs="Times New Roman"/>
          <w:sz w:val="24"/>
          <w:szCs w:val="24"/>
          <w:lang w:eastAsia="en-CA"/>
        </w:rPr>
      </w:pPr>
      <w:r w:rsidRPr="008448EE">
        <w:rPr>
          <w:rFonts w:ascii="Times New Roman" w:eastAsia="Times New Roman" w:hAnsi="Times New Roman" w:cs="Times New Roman"/>
          <w:sz w:val="24"/>
          <w:szCs w:val="24"/>
          <w:lang w:eastAsia="en-CA"/>
        </w:rPr>
        <w:t>TOM FLANAGAN</w:t>
      </w:r>
    </w:p>
    <w:p w:rsidR="00893C97" w:rsidRPr="008448EE" w:rsidRDefault="00893C97" w:rsidP="00893C97">
      <w:pPr>
        <w:spacing w:before="100" w:beforeAutospacing="1" w:after="100" w:afterAutospacing="1" w:line="240" w:lineRule="auto"/>
        <w:rPr>
          <w:rFonts w:ascii="Times New Roman" w:eastAsia="Times New Roman" w:hAnsi="Times New Roman" w:cs="Times New Roman"/>
          <w:sz w:val="24"/>
          <w:szCs w:val="24"/>
          <w:lang w:eastAsia="en-CA"/>
        </w:rPr>
      </w:pPr>
      <w:r w:rsidRPr="008448EE">
        <w:rPr>
          <w:rFonts w:ascii="Times New Roman" w:eastAsia="Times New Roman" w:hAnsi="Times New Roman" w:cs="Times New Roman"/>
          <w:sz w:val="24"/>
          <w:szCs w:val="24"/>
          <w:lang w:eastAsia="en-CA"/>
        </w:rPr>
        <w:t>Last updated Friday, Oct. 07, 2011 5:52PM EDT</w:t>
      </w:r>
    </w:p>
    <w:p w:rsidR="00893C97" w:rsidRPr="008448EE" w:rsidRDefault="00893C97" w:rsidP="00893C97">
      <w:pPr>
        <w:spacing w:after="0"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noProof/>
          <w:sz w:val="24"/>
          <w:szCs w:val="24"/>
          <w:lang w:eastAsia="en-CA"/>
        </w:rPr>
        <w:drawing>
          <wp:inline distT="0" distB="0" distL="0" distR="0" wp14:anchorId="7DCD130E" wp14:editId="3F610130">
            <wp:extent cx="2857500" cy="1638300"/>
            <wp:effectExtent l="0" t="0" r="0" b="0"/>
            <wp:docPr id="4" name="Picture 4" descr="Lea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ad 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57500" cy="1638300"/>
                    </a:xfrm>
                    <a:prstGeom prst="rect">
                      <a:avLst/>
                    </a:prstGeom>
                    <a:noFill/>
                    <a:ln>
                      <a:noFill/>
                    </a:ln>
                  </pic:spPr>
                </pic:pic>
              </a:graphicData>
            </a:graphic>
          </wp:inline>
        </w:drawing>
      </w:r>
    </w:p>
    <w:p w:rsidR="00893C97" w:rsidRDefault="00893C97" w:rsidP="00893C97">
      <w:pPr>
        <w:spacing w:before="100" w:beforeAutospacing="1" w:after="100" w:afterAutospacing="1" w:line="240" w:lineRule="auto"/>
        <w:rPr>
          <w:rFonts w:ascii="Times New Roman" w:eastAsia="Times New Roman" w:hAnsi="Times New Roman" w:cs="Times New Roman"/>
          <w:sz w:val="24"/>
          <w:szCs w:val="24"/>
          <w:lang w:eastAsia="en-CA"/>
        </w:rPr>
      </w:pPr>
      <w:r w:rsidRPr="008448EE">
        <w:rPr>
          <w:rFonts w:ascii="Times New Roman" w:eastAsia="Times New Roman" w:hAnsi="Times New Roman" w:cs="Times New Roman"/>
          <w:sz w:val="24"/>
          <w:szCs w:val="24"/>
          <w:lang w:eastAsia="en-CA"/>
        </w:rPr>
        <w:lastRenderedPageBreak/>
        <w:t xml:space="preserve">Alberta public schools (and it pains this </w:t>
      </w:r>
      <w:proofErr w:type="spellStart"/>
      <w:r w:rsidRPr="008448EE">
        <w:rPr>
          <w:rFonts w:ascii="Times New Roman" w:eastAsia="Times New Roman" w:hAnsi="Times New Roman" w:cs="Times New Roman"/>
          <w:sz w:val="24"/>
          <w:szCs w:val="24"/>
          <w:lang w:eastAsia="en-CA"/>
        </w:rPr>
        <w:t>Calgarian</w:t>
      </w:r>
      <w:proofErr w:type="spellEnd"/>
      <w:r w:rsidRPr="008448EE">
        <w:rPr>
          <w:rFonts w:ascii="Times New Roman" w:eastAsia="Times New Roman" w:hAnsi="Times New Roman" w:cs="Times New Roman"/>
          <w:sz w:val="24"/>
          <w:szCs w:val="24"/>
          <w:lang w:eastAsia="en-CA"/>
        </w:rPr>
        <w:t xml:space="preserve"> to say that Edmonton has been in the lead) have created all sorts of special programs. </w:t>
      </w:r>
    </w:p>
    <w:p w:rsidR="00893C97" w:rsidRPr="008448EE" w:rsidRDefault="00893C97" w:rsidP="00893C97">
      <w:pPr>
        <w:spacing w:before="100" w:beforeAutospacing="1" w:after="100" w:afterAutospacing="1" w:line="240" w:lineRule="auto"/>
        <w:rPr>
          <w:rFonts w:ascii="Times New Roman" w:eastAsia="Times New Roman" w:hAnsi="Times New Roman" w:cs="Times New Roman"/>
          <w:sz w:val="24"/>
          <w:szCs w:val="24"/>
          <w:lang w:eastAsia="en-CA"/>
        </w:rPr>
      </w:pPr>
      <w:r w:rsidRPr="008448EE">
        <w:rPr>
          <w:rFonts w:ascii="Times New Roman" w:eastAsia="Times New Roman" w:hAnsi="Times New Roman" w:cs="Times New Roman"/>
          <w:sz w:val="24"/>
          <w:szCs w:val="24"/>
          <w:lang w:eastAsia="en-CA"/>
        </w:rPr>
        <w:t xml:space="preserve">When British Prime Minister David Cameron spoke to the Canadian Parliament, he mentioned that Alberta schools routinely rank higher than those of any other English-speaking jurisdiction in international tests of educational competence. The fact is interesting in itself, but the reason behind it is even more interesting – that there is such a high degree of competition in Alberta’s educational sector. Of course, a degree of educational competition exists in other provinces, but Alberta has gone further by combining all forms of competition present in Canada with other </w:t>
      </w:r>
    </w:p>
    <w:p w:rsidR="00893C97" w:rsidRPr="008448EE" w:rsidRDefault="00893C97" w:rsidP="00893C97">
      <w:pPr>
        <w:spacing w:before="100" w:beforeAutospacing="1" w:after="100" w:afterAutospacing="1" w:line="240" w:lineRule="auto"/>
        <w:rPr>
          <w:rFonts w:ascii="Times New Roman" w:eastAsia="Times New Roman" w:hAnsi="Times New Roman" w:cs="Times New Roman"/>
          <w:sz w:val="24"/>
          <w:szCs w:val="24"/>
          <w:lang w:eastAsia="en-CA"/>
        </w:rPr>
      </w:pPr>
      <w:r w:rsidRPr="008448EE">
        <w:rPr>
          <w:rFonts w:ascii="Times New Roman" w:eastAsia="Times New Roman" w:hAnsi="Times New Roman" w:cs="Times New Roman"/>
          <w:sz w:val="24"/>
          <w:szCs w:val="24"/>
          <w:lang w:eastAsia="en-CA"/>
        </w:rPr>
        <w:t>The first level of competition is that between public and Catholic schools. Alberta has always funded both systems to the same degree, so the competition between them is on a level playing field. Given the prevalence of mixed marriages today, many parents can choose to send their children to either type of school.</w:t>
      </w:r>
    </w:p>
    <w:p w:rsidR="00893C97" w:rsidRPr="008448EE" w:rsidRDefault="00893C97" w:rsidP="00893C97">
      <w:pPr>
        <w:spacing w:before="100" w:beforeAutospacing="1" w:after="100" w:afterAutospacing="1" w:line="240" w:lineRule="auto"/>
        <w:rPr>
          <w:rFonts w:ascii="Times New Roman" w:eastAsia="Times New Roman" w:hAnsi="Times New Roman" w:cs="Times New Roman"/>
          <w:sz w:val="24"/>
          <w:szCs w:val="24"/>
          <w:lang w:eastAsia="en-CA"/>
        </w:rPr>
      </w:pPr>
      <w:r w:rsidRPr="008448EE">
        <w:rPr>
          <w:rFonts w:ascii="Times New Roman" w:eastAsia="Times New Roman" w:hAnsi="Times New Roman" w:cs="Times New Roman"/>
          <w:sz w:val="24"/>
          <w:szCs w:val="24"/>
          <w:lang w:eastAsia="en-CA"/>
        </w:rPr>
        <w:t>Another level of competition is provided by private schools, both religious and secular. Depending on certain factors, private schools can receive either 60 per cent or 70 per cent of the per pupil provincial grant paid to the public and Catholic systems, while recovering the rest of their costs from tuition. This subsidy brings private education within the means of many Alberta families.</w:t>
      </w:r>
    </w:p>
    <w:p w:rsidR="00893C97" w:rsidRPr="008448EE" w:rsidRDefault="00893C97" w:rsidP="00893C97">
      <w:pPr>
        <w:spacing w:before="100" w:beforeAutospacing="1" w:after="100" w:afterAutospacing="1" w:line="240" w:lineRule="auto"/>
        <w:rPr>
          <w:rFonts w:ascii="Times New Roman" w:eastAsia="Times New Roman" w:hAnsi="Times New Roman" w:cs="Times New Roman"/>
          <w:sz w:val="24"/>
          <w:szCs w:val="24"/>
          <w:lang w:eastAsia="en-CA"/>
        </w:rPr>
      </w:pPr>
      <w:r w:rsidRPr="008448EE">
        <w:rPr>
          <w:rFonts w:ascii="Times New Roman" w:eastAsia="Times New Roman" w:hAnsi="Times New Roman" w:cs="Times New Roman"/>
          <w:sz w:val="24"/>
          <w:szCs w:val="24"/>
          <w:lang w:eastAsia="en-CA"/>
        </w:rPr>
        <w:t>Parents deeply committed to some special educational approach can choose private schools that receive no subsidy because they don’t teach the Alberta curriculum, or the option of home schooling. These parents are free to spend extraordinary amounts of money or time on what they perceive to be their children’s future welfare.</w:t>
      </w:r>
    </w:p>
    <w:p w:rsidR="00893C97" w:rsidRPr="008448EE" w:rsidRDefault="00893C97" w:rsidP="00893C97">
      <w:pPr>
        <w:spacing w:before="100" w:beforeAutospacing="1" w:after="100" w:afterAutospacing="1" w:line="240" w:lineRule="auto"/>
        <w:rPr>
          <w:rFonts w:ascii="Times New Roman" w:eastAsia="Times New Roman" w:hAnsi="Times New Roman" w:cs="Times New Roman"/>
          <w:sz w:val="24"/>
          <w:szCs w:val="24"/>
          <w:lang w:eastAsia="en-CA"/>
        </w:rPr>
      </w:pPr>
      <w:r w:rsidRPr="008448EE">
        <w:rPr>
          <w:rFonts w:ascii="Times New Roman" w:eastAsia="Times New Roman" w:hAnsi="Times New Roman" w:cs="Times New Roman"/>
          <w:sz w:val="24"/>
          <w:szCs w:val="24"/>
          <w:lang w:eastAsia="en-CA"/>
        </w:rPr>
        <w:t>And then there are the 13 public charter schools first authorized by Ralph Klein’s government in 1994. These schools are run by the parents who group together to found them. With full public funding, they’re not allowed to charge extra tuition, but they’re free to follow (non-religious) educational approaches that may not exist in the public system.</w:t>
      </w:r>
    </w:p>
    <w:p w:rsidR="00893C97" w:rsidRPr="008448EE" w:rsidRDefault="00893C97" w:rsidP="00893C97">
      <w:pPr>
        <w:spacing w:before="100" w:beforeAutospacing="1" w:after="100" w:afterAutospacing="1" w:line="240" w:lineRule="auto"/>
        <w:rPr>
          <w:rFonts w:ascii="Times New Roman" w:eastAsia="Times New Roman" w:hAnsi="Times New Roman" w:cs="Times New Roman"/>
          <w:sz w:val="24"/>
          <w:szCs w:val="24"/>
          <w:lang w:eastAsia="en-CA"/>
        </w:rPr>
      </w:pPr>
      <w:r w:rsidRPr="008448EE">
        <w:rPr>
          <w:rFonts w:ascii="Times New Roman" w:eastAsia="Times New Roman" w:hAnsi="Times New Roman" w:cs="Times New Roman"/>
          <w:sz w:val="24"/>
          <w:szCs w:val="24"/>
          <w:lang w:eastAsia="en-CA"/>
        </w:rPr>
        <w:t xml:space="preserve">As these options proliferated, Alberta’s public system fought back. Public trustees don’t want to lose students because that creates immense political headaches over what to do with </w:t>
      </w:r>
      <w:proofErr w:type="spellStart"/>
      <w:r w:rsidRPr="008448EE">
        <w:rPr>
          <w:rFonts w:ascii="Times New Roman" w:eastAsia="Times New Roman" w:hAnsi="Times New Roman" w:cs="Times New Roman"/>
          <w:sz w:val="24"/>
          <w:szCs w:val="24"/>
          <w:lang w:eastAsia="en-CA"/>
        </w:rPr>
        <w:t>underpopulated</w:t>
      </w:r>
      <w:proofErr w:type="spellEnd"/>
      <w:r w:rsidRPr="008448EE">
        <w:rPr>
          <w:rFonts w:ascii="Times New Roman" w:eastAsia="Times New Roman" w:hAnsi="Times New Roman" w:cs="Times New Roman"/>
          <w:sz w:val="24"/>
          <w:szCs w:val="24"/>
          <w:lang w:eastAsia="en-CA"/>
        </w:rPr>
        <w:t xml:space="preserve"> schools. So public schools (and it pains this </w:t>
      </w:r>
      <w:proofErr w:type="spellStart"/>
      <w:r w:rsidRPr="008448EE">
        <w:rPr>
          <w:rFonts w:ascii="Times New Roman" w:eastAsia="Times New Roman" w:hAnsi="Times New Roman" w:cs="Times New Roman"/>
          <w:sz w:val="24"/>
          <w:szCs w:val="24"/>
          <w:lang w:eastAsia="en-CA"/>
        </w:rPr>
        <w:t>Calgarian</w:t>
      </w:r>
      <w:proofErr w:type="spellEnd"/>
      <w:r w:rsidRPr="008448EE">
        <w:rPr>
          <w:rFonts w:ascii="Times New Roman" w:eastAsia="Times New Roman" w:hAnsi="Times New Roman" w:cs="Times New Roman"/>
          <w:sz w:val="24"/>
          <w:szCs w:val="24"/>
          <w:lang w:eastAsia="en-CA"/>
        </w:rPr>
        <w:t xml:space="preserve"> to say that Edmonton has been in the lead) have created all sorts of special programs, sometimes even special schools, for the gifted and the learning disabled, for aspiring athletes and artists, even for girls and boys.</w:t>
      </w:r>
    </w:p>
    <w:p w:rsidR="00893C97" w:rsidRPr="008448EE" w:rsidRDefault="00893C97" w:rsidP="00893C97">
      <w:pPr>
        <w:spacing w:before="100" w:beforeAutospacing="1" w:after="100" w:afterAutospacing="1" w:line="240" w:lineRule="auto"/>
        <w:rPr>
          <w:rFonts w:ascii="Times New Roman" w:eastAsia="Times New Roman" w:hAnsi="Times New Roman" w:cs="Times New Roman"/>
          <w:sz w:val="24"/>
          <w:szCs w:val="24"/>
          <w:lang w:eastAsia="en-CA"/>
        </w:rPr>
      </w:pPr>
      <w:r w:rsidRPr="008448EE">
        <w:rPr>
          <w:rFonts w:ascii="Times New Roman" w:eastAsia="Times New Roman" w:hAnsi="Times New Roman" w:cs="Times New Roman"/>
          <w:sz w:val="24"/>
          <w:szCs w:val="24"/>
          <w:lang w:eastAsia="en-CA"/>
        </w:rPr>
        <w:t>Throw French and bilingual schools into the mix, and there’s an incredible menu from which parents can choose. Students are bused all over town and into the countryside in pursuit of the option they and their parents find to be the best for them. If the neighbourhood public school is still the favourite option, that’s because the public schools have had to improve their offerings under pressure from all these forms of competition.</w:t>
      </w:r>
    </w:p>
    <w:p w:rsidR="00893C97" w:rsidRPr="008448EE" w:rsidRDefault="00893C97" w:rsidP="00893C97">
      <w:pPr>
        <w:spacing w:before="100" w:beforeAutospacing="1" w:after="100" w:afterAutospacing="1" w:line="240" w:lineRule="auto"/>
        <w:rPr>
          <w:rFonts w:ascii="Times New Roman" w:eastAsia="Times New Roman" w:hAnsi="Times New Roman" w:cs="Times New Roman"/>
          <w:sz w:val="24"/>
          <w:szCs w:val="24"/>
          <w:lang w:eastAsia="en-CA"/>
        </w:rPr>
      </w:pPr>
      <w:r w:rsidRPr="008448EE">
        <w:rPr>
          <w:rFonts w:ascii="Times New Roman" w:eastAsia="Times New Roman" w:hAnsi="Times New Roman" w:cs="Times New Roman"/>
          <w:sz w:val="24"/>
          <w:szCs w:val="24"/>
          <w:lang w:eastAsia="en-CA"/>
        </w:rPr>
        <w:t xml:space="preserve">What has happened in Alberta education can be a model for other social services, such as health care. Look at the big picture. There’s a fully funded public system available to anyone who wants to use it, but there are also other options – some partially supported with public revenue, </w:t>
      </w:r>
      <w:r w:rsidRPr="008448EE">
        <w:rPr>
          <w:rFonts w:ascii="Times New Roman" w:eastAsia="Times New Roman" w:hAnsi="Times New Roman" w:cs="Times New Roman"/>
          <w:sz w:val="24"/>
          <w:szCs w:val="24"/>
          <w:lang w:eastAsia="en-CA"/>
        </w:rPr>
        <w:lastRenderedPageBreak/>
        <w:t>others completely private. Far from destroying the public sector, competitive pressure has caused it to improve to the point where it’s now among the best in the world.</w:t>
      </w:r>
    </w:p>
    <w:p w:rsidR="00893C97" w:rsidRPr="008448EE" w:rsidRDefault="00893C97" w:rsidP="00893C97">
      <w:pPr>
        <w:spacing w:before="100" w:beforeAutospacing="1" w:after="100" w:afterAutospacing="1" w:line="240" w:lineRule="auto"/>
        <w:rPr>
          <w:rFonts w:ascii="Times New Roman" w:eastAsia="Times New Roman" w:hAnsi="Times New Roman" w:cs="Times New Roman"/>
          <w:sz w:val="24"/>
          <w:szCs w:val="24"/>
          <w:lang w:eastAsia="en-CA"/>
        </w:rPr>
      </w:pPr>
      <w:r w:rsidRPr="008448EE">
        <w:rPr>
          <w:rFonts w:ascii="Times New Roman" w:eastAsia="Times New Roman" w:hAnsi="Times New Roman" w:cs="Times New Roman"/>
          <w:sz w:val="24"/>
          <w:szCs w:val="24"/>
          <w:lang w:eastAsia="en-CA"/>
        </w:rPr>
        <w:t>Those parents willing to invest some of their time and money in education become benefactors to those who prefer to use the public system, because private investments lead indirectly to improvements in the public sector. Our deteriorating health-care system could learn a lot from the example of education in Alberta.</w:t>
      </w:r>
    </w:p>
    <w:p w:rsidR="00893C97" w:rsidRPr="008448EE" w:rsidRDefault="00893C97" w:rsidP="00893C97">
      <w:pPr>
        <w:spacing w:before="100" w:beforeAutospacing="1" w:after="100" w:afterAutospacing="1" w:line="240" w:lineRule="auto"/>
        <w:rPr>
          <w:rFonts w:ascii="Times New Roman" w:eastAsia="Times New Roman" w:hAnsi="Times New Roman" w:cs="Times New Roman"/>
          <w:sz w:val="24"/>
          <w:szCs w:val="24"/>
          <w:lang w:eastAsia="en-CA"/>
        </w:rPr>
      </w:pPr>
      <w:r w:rsidRPr="008448EE">
        <w:rPr>
          <w:rFonts w:ascii="Times New Roman" w:eastAsia="Times New Roman" w:hAnsi="Times New Roman" w:cs="Times New Roman"/>
          <w:i/>
          <w:iCs/>
          <w:sz w:val="24"/>
          <w:szCs w:val="24"/>
          <w:lang w:eastAsia="en-CA"/>
        </w:rPr>
        <w:t>Tom Flanagan is a political science professor at the University of Calgary.</w:t>
      </w:r>
    </w:p>
    <w:p w:rsidR="00893C97" w:rsidRDefault="00893C97" w:rsidP="00893C97"/>
    <w:tbl>
      <w:tblPr>
        <w:tblW w:w="4750" w:type="pct"/>
        <w:tblCellSpacing w:w="0" w:type="dxa"/>
        <w:tblCellMar>
          <w:left w:w="0" w:type="dxa"/>
          <w:right w:w="0" w:type="dxa"/>
        </w:tblCellMar>
        <w:tblLook w:val="04A0" w:firstRow="1" w:lastRow="0" w:firstColumn="1" w:lastColumn="0" w:noHBand="0" w:noVBand="1"/>
      </w:tblPr>
      <w:tblGrid>
        <w:gridCol w:w="8892"/>
      </w:tblGrid>
      <w:tr w:rsidR="002356B9" w:rsidRPr="00367652" w:rsidTr="00345A65">
        <w:trPr>
          <w:tblCellSpacing w:w="0" w:type="dxa"/>
        </w:trPr>
        <w:tc>
          <w:tcPr>
            <w:tcW w:w="0" w:type="auto"/>
            <w:hideMark/>
          </w:tcPr>
          <w:tbl>
            <w:tblPr>
              <w:tblW w:w="5000" w:type="pct"/>
              <w:tblCellSpacing w:w="0" w:type="dxa"/>
              <w:tblCellMar>
                <w:top w:w="120" w:type="dxa"/>
                <w:left w:w="120" w:type="dxa"/>
                <w:bottom w:w="120" w:type="dxa"/>
                <w:right w:w="120" w:type="dxa"/>
              </w:tblCellMar>
              <w:tblLook w:val="04A0" w:firstRow="1" w:lastRow="0" w:firstColumn="1" w:lastColumn="0" w:noHBand="0" w:noVBand="1"/>
            </w:tblPr>
            <w:tblGrid>
              <w:gridCol w:w="8892"/>
            </w:tblGrid>
            <w:tr w:rsidR="002356B9" w:rsidRPr="00367652" w:rsidTr="00345A65">
              <w:trPr>
                <w:tblCellSpacing w:w="0" w:type="dxa"/>
              </w:trPr>
              <w:tc>
                <w:tcPr>
                  <w:tcW w:w="4950" w:type="pct"/>
                  <w:vAlign w:val="center"/>
                  <w:hideMark/>
                </w:tcPr>
                <w:p w:rsidR="002356B9" w:rsidRPr="00367652" w:rsidRDefault="002356B9" w:rsidP="00345A65">
                  <w:pPr>
                    <w:spacing w:before="100" w:beforeAutospacing="1" w:after="100" w:afterAutospacing="1" w:line="240" w:lineRule="auto"/>
                    <w:outlineLvl w:val="1"/>
                    <w:rPr>
                      <w:rFonts w:ascii="Times New Roman" w:eastAsia="Times New Roman" w:hAnsi="Times New Roman" w:cs="Times New Roman"/>
                      <w:b/>
                      <w:bCs/>
                      <w:sz w:val="36"/>
                      <w:szCs w:val="36"/>
                      <w:lang w:eastAsia="en-CA"/>
                    </w:rPr>
                  </w:pPr>
                  <w:r w:rsidRPr="00367652">
                    <w:rPr>
                      <w:rFonts w:ascii="Times New Roman" w:eastAsia="Times New Roman" w:hAnsi="Times New Roman" w:cs="Times New Roman"/>
                      <w:b/>
                      <w:bCs/>
                      <w:sz w:val="36"/>
                      <w:szCs w:val="36"/>
                      <w:lang w:eastAsia="en-CA"/>
                    </w:rPr>
                    <w:t>ERIC Digest 141 - October 2000</w:t>
                  </w:r>
                </w:p>
                <w:p w:rsidR="002356B9" w:rsidRPr="00367652" w:rsidRDefault="002356B9" w:rsidP="00345A6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A"/>
                    </w:rPr>
                  </w:pPr>
                  <w:r w:rsidRPr="00367652">
                    <w:rPr>
                      <w:rFonts w:ascii="Times New Roman" w:eastAsia="Times New Roman" w:hAnsi="Times New Roman" w:cs="Times New Roman"/>
                      <w:b/>
                      <w:bCs/>
                      <w:kern w:val="36"/>
                      <w:sz w:val="48"/>
                      <w:szCs w:val="48"/>
                      <w:lang w:eastAsia="en-CA"/>
                    </w:rPr>
                    <w:t>New Patterns of School Governance</w:t>
                  </w:r>
                </w:p>
                <w:p w:rsidR="002356B9" w:rsidRPr="00367652" w:rsidRDefault="002356B9" w:rsidP="00345A65">
                  <w:pPr>
                    <w:spacing w:before="100" w:beforeAutospacing="1" w:after="100" w:afterAutospacing="1" w:line="240" w:lineRule="auto"/>
                    <w:rPr>
                      <w:rFonts w:ascii="Times New Roman" w:eastAsia="Times New Roman" w:hAnsi="Times New Roman" w:cs="Times New Roman"/>
                      <w:sz w:val="24"/>
                      <w:szCs w:val="24"/>
                      <w:lang w:eastAsia="en-CA"/>
                    </w:rPr>
                  </w:pPr>
                  <w:r w:rsidRPr="00367652">
                    <w:rPr>
                      <w:rFonts w:ascii="Times New Roman" w:eastAsia="Times New Roman" w:hAnsi="Times New Roman" w:cs="Times New Roman"/>
                      <w:i/>
                      <w:iCs/>
                      <w:sz w:val="24"/>
                      <w:szCs w:val="24"/>
                      <w:lang w:eastAsia="en-CA"/>
                    </w:rPr>
                    <w:t xml:space="preserve">By Ron </w:t>
                  </w:r>
                  <w:proofErr w:type="spellStart"/>
                  <w:r w:rsidRPr="00367652">
                    <w:rPr>
                      <w:rFonts w:ascii="Times New Roman" w:eastAsia="Times New Roman" w:hAnsi="Times New Roman" w:cs="Times New Roman"/>
                      <w:i/>
                      <w:iCs/>
                      <w:sz w:val="24"/>
                      <w:szCs w:val="24"/>
                      <w:lang w:eastAsia="en-CA"/>
                    </w:rPr>
                    <w:t>Renchler</w:t>
                  </w:r>
                  <w:proofErr w:type="spellEnd"/>
                </w:p>
                <w:p w:rsidR="002356B9" w:rsidRPr="00367652" w:rsidRDefault="002356B9" w:rsidP="00345A65">
                  <w:pPr>
                    <w:spacing w:before="100" w:beforeAutospacing="1" w:after="100" w:afterAutospacing="1" w:line="240" w:lineRule="auto"/>
                    <w:rPr>
                      <w:rFonts w:ascii="Times New Roman" w:eastAsia="Times New Roman" w:hAnsi="Times New Roman" w:cs="Times New Roman"/>
                      <w:sz w:val="24"/>
                      <w:szCs w:val="24"/>
                      <w:lang w:eastAsia="en-CA"/>
                    </w:rPr>
                  </w:pPr>
                  <w:r w:rsidRPr="00367652">
                    <w:rPr>
                      <w:rFonts w:ascii="Times New Roman" w:eastAsia="Times New Roman" w:hAnsi="Times New Roman" w:cs="Times New Roman"/>
                      <w:sz w:val="24"/>
                      <w:szCs w:val="24"/>
                      <w:lang w:eastAsia="en-CA"/>
                    </w:rPr>
                    <w:t>School governance has long been a political football, as local, state, and federal stakeholders work—sometimes cooperatively and sometimes at odds—to establish or influence policy and then implement accountability measures to track the quality of schools in the United States.</w:t>
                  </w:r>
                </w:p>
                <w:p w:rsidR="002356B9" w:rsidRPr="00367652" w:rsidRDefault="002356B9" w:rsidP="00345A65">
                  <w:pPr>
                    <w:spacing w:before="100" w:beforeAutospacing="1" w:after="100" w:afterAutospacing="1" w:line="240" w:lineRule="auto"/>
                    <w:rPr>
                      <w:rFonts w:ascii="Times New Roman" w:eastAsia="Times New Roman" w:hAnsi="Times New Roman" w:cs="Times New Roman"/>
                      <w:sz w:val="24"/>
                      <w:szCs w:val="24"/>
                      <w:lang w:eastAsia="en-CA"/>
                    </w:rPr>
                  </w:pPr>
                  <w:r w:rsidRPr="00367652">
                    <w:rPr>
                      <w:rFonts w:ascii="Times New Roman" w:eastAsia="Times New Roman" w:hAnsi="Times New Roman" w:cs="Times New Roman"/>
                      <w:sz w:val="24"/>
                      <w:szCs w:val="24"/>
                      <w:lang w:eastAsia="en-CA"/>
                    </w:rPr>
                    <w:t>Proponents of change have recently recommended a number of new approaches—and variations on old ones—to meet the complex challenge of improving public education through different forms of school governance. However, as with change in any organizational setting, resistance has been strong, and the public debate on the appropriateness of new models for school governance continues.</w:t>
                  </w:r>
                </w:p>
                <w:p w:rsidR="002356B9" w:rsidRPr="00367652" w:rsidRDefault="002356B9" w:rsidP="00345A65">
                  <w:pPr>
                    <w:spacing w:before="100" w:beforeAutospacing="1" w:after="100" w:afterAutospacing="1" w:line="240" w:lineRule="auto"/>
                    <w:rPr>
                      <w:rFonts w:ascii="Times New Roman" w:eastAsia="Times New Roman" w:hAnsi="Times New Roman" w:cs="Times New Roman"/>
                      <w:sz w:val="24"/>
                      <w:szCs w:val="24"/>
                      <w:lang w:eastAsia="en-CA"/>
                    </w:rPr>
                  </w:pPr>
                  <w:r w:rsidRPr="00367652">
                    <w:rPr>
                      <w:rFonts w:ascii="Times New Roman" w:eastAsia="Times New Roman" w:hAnsi="Times New Roman" w:cs="Times New Roman"/>
                      <w:sz w:val="24"/>
                      <w:szCs w:val="24"/>
                      <w:lang w:eastAsia="en-CA"/>
                    </w:rPr>
                    <w:t xml:space="preserve">This Digest explains why public-school governance is the subject of increasing scrutiny, identifies who is held accountable for results in the current governance system, and describes several recent proposals for transforming governance structures. </w:t>
                  </w:r>
                </w:p>
                <w:p w:rsidR="002356B9" w:rsidRPr="00367652" w:rsidRDefault="002356B9" w:rsidP="00345A65">
                  <w:pPr>
                    <w:spacing w:before="100" w:beforeAutospacing="1" w:after="100" w:afterAutospacing="1" w:line="240" w:lineRule="auto"/>
                    <w:rPr>
                      <w:rFonts w:ascii="Times New Roman" w:eastAsia="Times New Roman" w:hAnsi="Times New Roman" w:cs="Times New Roman"/>
                      <w:sz w:val="24"/>
                      <w:szCs w:val="24"/>
                      <w:lang w:eastAsia="en-CA"/>
                    </w:rPr>
                  </w:pPr>
                  <w:r w:rsidRPr="00367652">
                    <w:rPr>
                      <w:rFonts w:ascii="Times New Roman" w:eastAsia="Times New Roman" w:hAnsi="Times New Roman" w:cs="Times New Roman"/>
                      <w:b/>
                      <w:bCs/>
                      <w:sz w:val="24"/>
                      <w:szCs w:val="24"/>
                      <w:lang w:eastAsia="en-CA"/>
                    </w:rPr>
                    <w:t>Why Are Changes in School Governance Being Recommended?</w:t>
                  </w:r>
                </w:p>
                <w:p w:rsidR="002356B9" w:rsidRPr="00367652" w:rsidRDefault="002356B9" w:rsidP="00345A65">
                  <w:pPr>
                    <w:spacing w:before="100" w:beforeAutospacing="1" w:after="100" w:afterAutospacing="1" w:line="240" w:lineRule="auto"/>
                    <w:rPr>
                      <w:rFonts w:ascii="Times New Roman" w:eastAsia="Times New Roman" w:hAnsi="Times New Roman" w:cs="Times New Roman"/>
                      <w:sz w:val="24"/>
                      <w:szCs w:val="24"/>
                      <w:lang w:eastAsia="en-CA"/>
                    </w:rPr>
                  </w:pPr>
                  <w:r w:rsidRPr="00367652">
                    <w:rPr>
                      <w:rFonts w:ascii="Times New Roman" w:eastAsia="Times New Roman" w:hAnsi="Times New Roman" w:cs="Times New Roman"/>
                      <w:sz w:val="24"/>
                      <w:szCs w:val="24"/>
                      <w:lang w:eastAsia="en-CA"/>
                    </w:rPr>
                    <w:t>Most of the past decade’s education reforms were initiated at the state or the school level, bypassing or ignoring the school board and district office. Now reformers are zeroing in on this neglected middle level of governance, hoping that some changes—perhaps a redefinition of the role of school boards, closer teamwork between board and superintendent, or experimentation with new governance structures—will indirectly stimulate improved performance at the school and classroom.</w:t>
                  </w:r>
                </w:p>
                <w:p w:rsidR="002356B9" w:rsidRPr="00367652" w:rsidRDefault="002356B9" w:rsidP="00345A65">
                  <w:pPr>
                    <w:spacing w:before="100" w:beforeAutospacing="1" w:after="100" w:afterAutospacing="1" w:line="240" w:lineRule="auto"/>
                    <w:rPr>
                      <w:rFonts w:ascii="Times New Roman" w:eastAsia="Times New Roman" w:hAnsi="Times New Roman" w:cs="Times New Roman"/>
                      <w:sz w:val="24"/>
                      <w:szCs w:val="24"/>
                      <w:lang w:eastAsia="en-CA"/>
                    </w:rPr>
                  </w:pPr>
                  <w:r w:rsidRPr="00367652">
                    <w:rPr>
                      <w:rFonts w:ascii="Times New Roman" w:eastAsia="Times New Roman" w:hAnsi="Times New Roman" w:cs="Times New Roman"/>
                      <w:sz w:val="24"/>
                      <w:szCs w:val="24"/>
                      <w:lang w:eastAsia="en-CA"/>
                    </w:rPr>
                    <w:t xml:space="preserve">The latest round of debate about the most effective models for school governance was precipitated by the publication in November 1999 of Governing America’s Schools: </w:t>
                  </w:r>
                  <w:r w:rsidRPr="00367652">
                    <w:rPr>
                      <w:rFonts w:ascii="Times New Roman" w:eastAsia="Times New Roman" w:hAnsi="Times New Roman" w:cs="Times New Roman"/>
                      <w:sz w:val="24"/>
                      <w:szCs w:val="24"/>
                      <w:lang w:eastAsia="en-CA"/>
                    </w:rPr>
                    <w:lastRenderedPageBreak/>
                    <w:t xml:space="preserve">Changing the Rules, a report issued by the National Commission on Governing America’s Schools and sponsored by the Education Commission of the States. </w:t>
                  </w:r>
                </w:p>
                <w:p w:rsidR="002356B9" w:rsidRPr="00367652" w:rsidRDefault="002356B9" w:rsidP="00345A65">
                  <w:pPr>
                    <w:spacing w:before="100" w:beforeAutospacing="1" w:after="100" w:afterAutospacing="1" w:line="240" w:lineRule="auto"/>
                    <w:rPr>
                      <w:rFonts w:ascii="Times New Roman" w:eastAsia="Times New Roman" w:hAnsi="Times New Roman" w:cs="Times New Roman"/>
                      <w:sz w:val="24"/>
                      <w:szCs w:val="24"/>
                      <w:lang w:eastAsia="en-CA"/>
                    </w:rPr>
                  </w:pPr>
                  <w:r w:rsidRPr="00367652">
                    <w:rPr>
                      <w:rFonts w:ascii="Times New Roman" w:eastAsia="Times New Roman" w:hAnsi="Times New Roman" w:cs="Times New Roman"/>
                      <w:sz w:val="24"/>
                      <w:szCs w:val="24"/>
                      <w:lang w:eastAsia="en-CA"/>
                    </w:rPr>
                    <w:t xml:space="preserve">The commission’s report documents the variety of performance standards by which American schools are being judged. Especially problematic has been the issue of lagging performance among minority students and students in urban areas. </w:t>
                  </w:r>
                </w:p>
                <w:p w:rsidR="002356B9" w:rsidRPr="00367652" w:rsidRDefault="002356B9" w:rsidP="00345A65">
                  <w:pPr>
                    <w:spacing w:before="100" w:beforeAutospacing="1" w:after="100" w:afterAutospacing="1" w:line="240" w:lineRule="auto"/>
                    <w:rPr>
                      <w:rFonts w:ascii="Times New Roman" w:eastAsia="Times New Roman" w:hAnsi="Times New Roman" w:cs="Times New Roman"/>
                      <w:sz w:val="24"/>
                      <w:szCs w:val="24"/>
                      <w:lang w:eastAsia="en-CA"/>
                    </w:rPr>
                  </w:pPr>
                  <w:r w:rsidRPr="00367652">
                    <w:rPr>
                      <w:rFonts w:ascii="Times New Roman" w:eastAsia="Times New Roman" w:hAnsi="Times New Roman" w:cs="Times New Roman"/>
                      <w:sz w:val="24"/>
                      <w:szCs w:val="24"/>
                      <w:lang w:eastAsia="en-CA"/>
                    </w:rPr>
                    <w:t>Although there is little quantitative evidence that governance structures affect student academic achievement, more people seem willing to experiment with altering those structures in the hope that the changes will stimulate educators and students to perform at a higher level.</w:t>
                  </w:r>
                </w:p>
                <w:p w:rsidR="002356B9" w:rsidRPr="00367652" w:rsidRDefault="002356B9" w:rsidP="00345A65">
                  <w:pPr>
                    <w:spacing w:before="100" w:beforeAutospacing="1" w:after="100" w:afterAutospacing="1" w:line="240" w:lineRule="auto"/>
                    <w:rPr>
                      <w:rFonts w:ascii="Times New Roman" w:eastAsia="Times New Roman" w:hAnsi="Times New Roman" w:cs="Times New Roman"/>
                      <w:sz w:val="24"/>
                      <w:szCs w:val="24"/>
                      <w:lang w:eastAsia="en-CA"/>
                    </w:rPr>
                  </w:pPr>
                  <w:r w:rsidRPr="00367652">
                    <w:rPr>
                      <w:rFonts w:ascii="Times New Roman" w:eastAsia="Times New Roman" w:hAnsi="Times New Roman" w:cs="Times New Roman"/>
                      <w:sz w:val="24"/>
                      <w:szCs w:val="24"/>
                      <w:lang w:eastAsia="en-CA"/>
                    </w:rPr>
                    <w:t xml:space="preserve">As </w:t>
                  </w:r>
                  <w:proofErr w:type="spellStart"/>
                  <w:r w:rsidRPr="00367652">
                    <w:rPr>
                      <w:rFonts w:ascii="Times New Roman" w:eastAsia="Times New Roman" w:hAnsi="Times New Roman" w:cs="Times New Roman"/>
                      <w:sz w:val="24"/>
                      <w:szCs w:val="24"/>
                      <w:lang w:eastAsia="en-CA"/>
                    </w:rPr>
                    <w:t>Kirst</w:t>
                  </w:r>
                  <w:proofErr w:type="spellEnd"/>
                  <w:r w:rsidRPr="00367652">
                    <w:rPr>
                      <w:rFonts w:ascii="Times New Roman" w:eastAsia="Times New Roman" w:hAnsi="Times New Roman" w:cs="Times New Roman"/>
                      <w:sz w:val="24"/>
                      <w:szCs w:val="24"/>
                      <w:lang w:eastAsia="en-CA"/>
                    </w:rPr>
                    <w:t xml:space="preserve"> and </w:t>
                  </w:r>
                  <w:proofErr w:type="spellStart"/>
                  <w:r w:rsidRPr="00367652">
                    <w:rPr>
                      <w:rFonts w:ascii="Times New Roman" w:eastAsia="Times New Roman" w:hAnsi="Times New Roman" w:cs="Times New Roman"/>
                      <w:sz w:val="24"/>
                      <w:szCs w:val="24"/>
                      <w:lang w:eastAsia="en-CA"/>
                    </w:rPr>
                    <w:t>Bulkley</w:t>
                  </w:r>
                  <w:proofErr w:type="spellEnd"/>
                  <w:r w:rsidRPr="00367652">
                    <w:rPr>
                      <w:rFonts w:ascii="Times New Roman" w:eastAsia="Times New Roman" w:hAnsi="Times New Roman" w:cs="Times New Roman"/>
                      <w:sz w:val="24"/>
                      <w:szCs w:val="24"/>
                      <w:lang w:eastAsia="en-CA"/>
                    </w:rPr>
                    <w:t xml:space="preserve"> (2000) note, "reformers will continue to use governance and organizational changes in an effort to improve the performance of education, even though these mechanisms may offer an indirect and uncertain strategy for improving classroom instruction." </w:t>
                  </w:r>
                </w:p>
                <w:p w:rsidR="002356B9" w:rsidRPr="00367652" w:rsidRDefault="002356B9" w:rsidP="00345A65">
                  <w:pPr>
                    <w:spacing w:before="100" w:beforeAutospacing="1" w:after="100" w:afterAutospacing="1" w:line="240" w:lineRule="auto"/>
                    <w:rPr>
                      <w:rFonts w:ascii="Times New Roman" w:eastAsia="Times New Roman" w:hAnsi="Times New Roman" w:cs="Times New Roman"/>
                      <w:sz w:val="24"/>
                      <w:szCs w:val="24"/>
                      <w:lang w:eastAsia="en-CA"/>
                    </w:rPr>
                  </w:pPr>
                  <w:r w:rsidRPr="00367652">
                    <w:rPr>
                      <w:rFonts w:ascii="Times New Roman" w:eastAsia="Times New Roman" w:hAnsi="Times New Roman" w:cs="Times New Roman"/>
                      <w:b/>
                      <w:bCs/>
                      <w:sz w:val="24"/>
                      <w:szCs w:val="24"/>
                      <w:lang w:eastAsia="en-CA"/>
                    </w:rPr>
                    <w:t>Who’s Accountable in the Governance System?</w:t>
                  </w:r>
                </w:p>
                <w:p w:rsidR="002356B9" w:rsidRPr="00367652" w:rsidRDefault="002356B9" w:rsidP="00345A65">
                  <w:pPr>
                    <w:spacing w:before="100" w:beforeAutospacing="1" w:after="100" w:afterAutospacing="1" w:line="240" w:lineRule="auto"/>
                    <w:rPr>
                      <w:rFonts w:ascii="Times New Roman" w:eastAsia="Times New Roman" w:hAnsi="Times New Roman" w:cs="Times New Roman"/>
                      <w:sz w:val="24"/>
                      <w:szCs w:val="24"/>
                      <w:lang w:eastAsia="en-CA"/>
                    </w:rPr>
                  </w:pPr>
                  <w:r w:rsidRPr="00367652">
                    <w:rPr>
                      <w:rFonts w:ascii="Times New Roman" w:eastAsia="Times New Roman" w:hAnsi="Times New Roman" w:cs="Times New Roman"/>
                      <w:sz w:val="24"/>
                      <w:szCs w:val="24"/>
                      <w:lang w:eastAsia="en-CA"/>
                    </w:rPr>
                    <w:t xml:space="preserve">Much of the discussion of governance focuses on the sometimes rocky relationships among teachers, principals, superintendents, and school boards. The implication is that poor school performance won’t be adequately addressed until these groups work together as a team. </w:t>
                  </w:r>
                </w:p>
                <w:p w:rsidR="002356B9" w:rsidRPr="00367652" w:rsidRDefault="002356B9" w:rsidP="00345A65">
                  <w:pPr>
                    <w:spacing w:before="100" w:beforeAutospacing="1" w:after="100" w:afterAutospacing="1" w:line="240" w:lineRule="auto"/>
                    <w:rPr>
                      <w:rFonts w:ascii="Times New Roman" w:eastAsia="Times New Roman" w:hAnsi="Times New Roman" w:cs="Times New Roman"/>
                      <w:sz w:val="24"/>
                      <w:szCs w:val="24"/>
                      <w:lang w:eastAsia="en-CA"/>
                    </w:rPr>
                  </w:pPr>
                  <w:r w:rsidRPr="00367652">
                    <w:rPr>
                      <w:rFonts w:ascii="Times New Roman" w:eastAsia="Times New Roman" w:hAnsi="Times New Roman" w:cs="Times New Roman"/>
                      <w:sz w:val="24"/>
                      <w:szCs w:val="24"/>
                      <w:lang w:eastAsia="en-CA"/>
                    </w:rPr>
                    <w:t>Some critics blame the system itself and call for systemic change, while others favor workarounds to the current system, such as vouchers, school-choice programs, and privatization. Moreover, states differ so widely in their educational governance structures that it is difficult to prescribe a one-size-fits-all solution. A brief list of modern-day governance interest groups includes mayors, unions, business leaders, politicians, and community leaders, in addition to teachers, principals, superintendents, and school boards (National Commission).</w:t>
                  </w:r>
                </w:p>
                <w:p w:rsidR="002356B9" w:rsidRPr="00367652" w:rsidRDefault="002356B9" w:rsidP="00345A65">
                  <w:pPr>
                    <w:spacing w:before="100" w:beforeAutospacing="1" w:after="100" w:afterAutospacing="1" w:line="240" w:lineRule="auto"/>
                    <w:rPr>
                      <w:rFonts w:ascii="Times New Roman" w:eastAsia="Times New Roman" w:hAnsi="Times New Roman" w:cs="Times New Roman"/>
                      <w:sz w:val="24"/>
                      <w:szCs w:val="24"/>
                      <w:lang w:eastAsia="en-CA"/>
                    </w:rPr>
                  </w:pPr>
                  <w:r w:rsidRPr="00367652">
                    <w:rPr>
                      <w:rFonts w:ascii="Times New Roman" w:eastAsia="Times New Roman" w:hAnsi="Times New Roman" w:cs="Times New Roman"/>
                      <w:sz w:val="24"/>
                      <w:szCs w:val="24"/>
                      <w:lang w:eastAsia="en-CA"/>
                    </w:rPr>
                    <w:t>Superintendents, especially in urban districts, have taken more than their fair share of the blame for the weaknesses in current school governance systems. Firing the superintendent is usually the first step in addressing governance problems, but this response seems only to have contributed to a high turnover rate and "has often hindered efforts to improve schools" (Johnston 2000).</w:t>
                  </w:r>
                </w:p>
                <w:p w:rsidR="002356B9" w:rsidRPr="00367652" w:rsidRDefault="002356B9" w:rsidP="00345A65">
                  <w:pPr>
                    <w:spacing w:before="100" w:beforeAutospacing="1" w:after="100" w:afterAutospacing="1" w:line="240" w:lineRule="auto"/>
                    <w:rPr>
                      <w:rFonts w:ascii="Times New Roman" w:eastAsia="Times New Roman" w:hAnsi="Times New Roman" w:cs="Times New Roman"/>
                      <w:sz w:val="24"/>
                      <w:szCs w:val="24"/>
                      <w:lang w:eastAsia="en-CA"/>
                    </w:rPr>
                  </w:pPr>
                  <w:r w:rsidRPr="00367652">
                    <w:rPr>
                      <w:rFonts w:ascii="Times New Roman" w:eastAsia="Times New Roman" w:hAnsi="Times New Roman" w:cs="Times New Roman"/>
                      <w:sz w:val="24"/>
                      <w:szCs w:val="24"/>
                      <w:lang w:eastAsia="en-CA"/>
                    </w:rPr>
                    <w:t xml:space="preserve">School boards are the other traditional targets in the school governance blame game. Numerous observers have been critical of school boards and their role in public education, especially the way they interact with school superintendents (Carver 2000, Dawson and Quinn 2000, Edwards 2000, McAdams and </w:t>
                  </w:r>
                  <w:proofErr w:type="spellStart"/>
                  <w:r w:rsidRPr="00367652">
                    <w:rPr>
                      <w:rFonts w:ascii="Times New Roman" w:eastAsia="Times New Roman" w:hAnsi="Times New Roman" w:cs="Times New Roman"/>
                      <w:sz w:val="24"/>
                      <w:szCs w:val="24"/>
                      <w:lang w:eastAsia="en-CA"/>
                    </w:rPr>
                    <w:t>Urbanski</w:t>
                  </w:r>
                  <w:proofErr w:type="spellEnd"/>
                  <w:r w:rsidRPr="00367652">
                    <w:rPr>
                      <w:rFonts w:ascii="Times New Roman" w:eastAsia="Times New Roman" w:hAnsi="Times New Roman" w:cs="Times New Roman"/>
                      <w:sz w:val="24"/>
                      <w:szCs w:val="24"/>
                      <w:lang w:eastAsia="en-CA"/>
                    </w:rPr>
                    <w:t xml:space="preserve"> 1999).</w:t>
                  </w:r>
                </w:p>
                <w:p w:rsidR="002356B9" w:rsidRPr="00367652" w:rsidRDefault="002356B9" w:rsidP="00345A65">
                  <w:pPr>
                    <w:spacing w:before="100" w:beforeAutospacing="1" w:after="100" w:afterAutospacing="1" w:line="240" w:lineRule="auto"/>
                    <w:rPr>
                      <w:rFonts w:ascii="Times New Roman" w:eastAsia="Times New Roman" w:hAnsi="Times New Roman" w:cs="Times New Roman"/>
                      <w:sz w:val="24"/>
                      <w:szCs w:val="24"/>
                      <w:lang w:eastAsia="en-CA"/>
                    </w:rPr>
                  </w:pPr>
                  <w:r w:rsidRPr="00367652">
                    <w:rPr>
                      <w:rFonts w:ascii="Times New Roman" w:eastAsia="Times New Roman" w:hAnsi="Times New Roman" w:cs="Times New Roman"/>
                      <w:sz w:val="24"/>
                      <w:szCs w:val="24"/>
                      <w:lang w:eastAsia="en-CA"/>
                    </w:rPr>
                    <w:t xml:space="preserve">A report by the Educational Research Service and the New England School Development Council (Goodman and Zimmerman 2000) notes that "too many state laws require or </w:t>
                  </w:r>
                  <w:r w:rsidRPr="00367652">
                    <w:rPr>
                      <w:rFonts w:ascii="Times New Roman" w:eastAsia="Times New Roman" w:hAnsi="Times New Roman" w:cs="Times New Roman"/>
                      <w:sz w:val="24"/>
                      <w:szCs w:val="24"/>
                      <w:lang w:eastAsia="en-CA"/>
                    </w:rPr>
                    <w:lastRenderedPageBreak/>
                    <w:t xml:space="preserve">allow boards to engage in the operational detail of a school system," such as hiring staff and adopting textbooks. State laws should limit the board’s role to policymaking, assign day-to-day operations to the superintendent, and, most important, says the report, empower board and superintendent to function as a unified leadership team. </w:t>
                  </w:r>
                </w:p>
                <w:p w:rsidR="002356B9" w:rsidRPr="00367652" w:rsidRDefault="002356B9" w:rsidP="00345A65">
                  <w:pPr>
                    <w:spacing w:before="100" w:beforeAutospacing="1" w:after="100" w:afterAutospacing="1" w:line="240" w:lineRule="auto"/>
                    <w:rPr>
                      <w:rFonts w:ascii="Times New Roman" w:eastAsia="Times New Roman" w:hAnsi="Times New Roman" w:cs="Times New Roman"/>
                      <w:sz w:val="24"/>
                      <w:szCs w:val="24"/>
                      <w:lang w:eastAsia="en-CA"/>
                    </w:rPr>
                  </w:pPr>
                  <w:r w:rsidRPr="00367652">
                    <w:rPr>
                      <w:rFonts w:ascii="Times New Roman" w:eastAsia="Times New Roman" w:hAnsi="Times New Roman" w:cs="Times New Roman"/>
                      <w:b/>
                      <w:bCs/>
                      <w:sz w:val="24"/>
                      <w:szCs w:val="24"/>
                      <w:lang w:eastAsia="en-CA"/>
                    </w:rPr>
                    <w:t>What Did the ECS Commission Recommend?</w:t>
                  </w:r>
                </w:p>
                <w:p w:rsidR="002356B9" w:rsidRPr="00367652" w:rsidRDefault="002356B9" w:rsidP="00345A65">
                  <w:pPr>
                    <w:spacing w:before="100" w:beforeAutospacing="1" w:after="100" w:afterAutospacing="1" w:line="240" w:lineRule="auto"/>
                    <w:rPr>
                      <w:rFonts w:ascii="Times New Roman" w:eastAsia="Times New Roman" w:hAnsi="Times New Roman" w:cs="Times New Roman"/>
                      <w:sz w:val="24"/>
                      <w:szCs w:val="24"/>
                      <w:lang w:eastAsia="en-CA"/>
                    </w:rPr>
                  </w:pPr>
                  <w:r w:rsidRPr="00367652">
                    <w:rPr>
                      <w:rFonts w:ascii="Times New Roman" w:eastAsia="Times New Roman" w:hAnsi="Times New Roman" w:cs="Times New Roman"/>
                      <w:sz w:val="24"/>
                      <w:szCs w:val="24"/>
                      <w:lang w:eastAsia="en-CA"/>
                    </w:rPr>
                    <w:t xml:space="preserve">Recognizing the political and administrative realities of school governance, the National Commission on Governing America’s Schools recommended, without preference, one of two forms of governance: "(1) a system of publicly authorized, publicly funded and publicly operated schools, based on some of the more promising trends within the prevailing system of public education governance, and (2) a system of publicly authorized, publicly funded and independently operated schools, based on some of the more promising alternatives to the prevailing system of public education governance." </w:t>
                  </w:r>
                </w:p>
                <w:p w:rsidR="002356B9" w:rsidRPr="00367652" w:rsidRDefault="002356B9" w:rsidP="00345A65">
                  <w:pPr>
                    <w:spacing w:before="100" w:beforeAutospacing="1" w:after="100" w:afterAutospacing="1" w:line="240" w:lineRule="auto"/>
                    <w:rPr>
                      <w:rFonts w:ascii="Times New Roman" w:eastAsia="Times New Roman" w:hAnsi="Times New Roman" w:cs="Times New Roman"/>
                      <w:sz w:val="24"/>
                      <w:szCs w:val="24"/>
                      <w:lang w:eastAsia="en-CA"/>
                    </w:rPr>
                  </w:pPr>
                  <w:r w:rsidRPr="00367652">
                    <w:rPr>
                      <w:rFonts w:ascii="Times New Roman" w:eastAsia="Times New Roman" w:hAnsi="Times New Roman" w:cs="Times New Roman"/>
                      <w:sz w:val="24"/>
                      <w:szCs w:val="24"/>
                      <w:lang w:eastAsia="en-CA"/>
                    </w:rPr>
                    <w:t>The first recommendation extends current governance structures to include a few experimental strategies; the second recommendation effectively argues for increased privatization of school governance.</w:t>
                  </w:r>
                </w:p>
                <w:p w:rsidR="002356B9" w:rsidRPr="00367652" w:rsidRDefault="002356B9" w:rsidP="00345A65">
                  <w:pPr>
                    <w:spacing w:before="100" w:beforeAutospacing="1" w:after="100" w:afterAutospacing="1" w:line="240" w:lineRule="auto"/>
                    <w:rPr>
                      <w:rFonts w:ascii="Times New Roman" w:eastAsia="Times New Roman" w:hAnsi="Times New Roman" w:cs="Times New Roman"/>
                      <w:sz w:val="24"/>
                      <w:szCs w:val="24"/>
                      <w:lang w:eastAsia="en-CA"/>
                    </w:rPr>
                  </w:pPr>
                  <w:r w:rsidRPr="00367652">
                    <w:rPr>
                      <w:rFonts w:ascii="Times New Roman" w:eastAsia="Times New Roman" w:hAnsi="Times New Roman" w:cs="Times New Roman"/>
                      <w:sz w:val="24"/>
                      <w:szCs w:val="24"/>
                      <w:lang w:eastAsia="en-CA"/>
                    </w:rPr>
                    <w:t xml:space="preserve">Writing in Education Week, two commission members, Donald R. McAdams and Adam </w:t>
                  </w:r>
                  <w:proofErr w:type="spellStart"/>
                  <w:r w:rsidRPr="00367652">
                    <w:rPr>
                      <w:rFonts w:ascii="Times New Roman" w:eastAsia="Times New Roman" w:hAnsi="Times New Roman" w:cs="Times New Roman"/>
                      <w:sz w:val="24"/>
                      <w:szCs w:val="24"/>
                      <w:lang w:eastAsia="en-CA"/>
                    </w:rPr>
                    <w:t>Urbanski</w:t>
                  </w:r>
                  <w:proofErr w:type="spellEnd"/>
                  <w:r w:rsidRPr="00367652">
                    <w:rPr>
                      <w:rFonts w:ascii="Times New Roman" w:eastAsia="Times New Roman" w:hAnsi="Times New Roman" w:cs="Times New Roman"/>
                      <w:sz w:val="24"/>
                      <w:szCs w:val="24"/>
                      <w:lang w:eastAsia="en-CA"/>
                    </w:rPr>
                    <w:t xml:space="preserve"> (1999), provide different views on the issues raised by the report. McAdams argues that a system of independently operated schools—the second option in the commission’s report—would allow school boards to "govern more and manage less." He believes that if schools were run by "individual </w:t>
                  </w:r>
                  <w:proofErr w:type="spellStart"/>
                  <w:r w:rsidRPr="00367652">
                    <w:rPr>
                      <w:rFonts w:ascii="Times New Roman" w:eastAsia="Times New Roman" w:hAnsi="Times New Roman" w:cs="Times New Roman"/>
                      <w:sz w:val="24"/>
                      <w:szCs w:val="24"/>
                      <w:lang w:eastAsia="en-CA"/>
                    </w:rPr>
                    <w:t>nonprofit</w:t>
                  </w:r>
                  <w:proofErr w:type="spellEnd"/>
                  <w:r w:rsidRPr="00367652">
                    <w:rPr>
                      <w:rFonts w:ascii="Times New Roman" w:eastAsia="Times New Roman" w:hAnsi="Times New Roman" w:cs="Times New Roman"/>
                      <w:sz w:val="24"/>
                      <w:szCs w:val="24"/>
                      <w:lang w:eastAsia="en-CA"/>
                    </w:rPr>
                    <w:t xml:space="preserve"> and for-profit organizations, cooperatives, sole proprietorships, and the like," boards would be free of the need to focus on the details of how schools are run and instead could "set standards, provide resources, and demand results." </w:t>
                  </w:r>
                </w:p>
                <w:p w:rsidR="002356B9" w:rsidRPr="00367652" w:rsidRDefault="002356B9" w:rsidP="00345A65">
                  <w:pPr>
                    <w:spacing w:before="100" w:beforeAutospacing="1" w:after="100" w:afterAutospacing="1" w:line="240" w:lineRule="auto"/>
                    <w:rPr>
                      <w:rFonts w:ascii="Times New Roman" w:eastAsia="Times New Roman" w:hAnsi="Times New Roman" w:cs="Times New Roman"/>
                      <w:sz w:val="24"/>
                      <w:szCs w:val="24"/>
                      <w:lang w:eastAsia="en-CA"/>
                    </w:rPr>
                  </w:pPr>
                  <w:proofErr w:type="spellStart"/>
                  <w:r w:rsidRPr="00367652">
                    <w:rPr>
                      <w:rFonts w:ascii="Times New Roman" w:eastAsia="Times New Roman" w:hAnsi="Times New Roman" w:cs="Times New Roman"/>
                      <w:sz w:val="24"/>
                      <w:szCs w:val="24"/>
                      <w:lang w:eastAsia="en-CA"/>
                    </w:rPr>
                    <w:t>Urbanski</w:t>
                  </w:r>
                  <w:proofErr w:type="spellEnd"/>
                  <w:r w:rsidRPr="00367652">
                    <w:rPr>
                      <w:rFonts w:ascii="Times New Roman" w:eastAsia="Times New Roman" w:hAnsi="Times New Roman" w:cs="Times New Roman"/>
                      <w:sz w:val="24"/>
                      <w:szCs w:val="24"/>
                      <w:lang w:eastAsia="en-CA"/>
                    </w:rPr>
                    <w:t xml:space="preserve"> favors the first option—keeping schools publicly operated and improving current governance structures. He believes decentralized governance structures would allow changes at the classroom level, where "faculty, staff, and parents in each community and at each school would have greater authority and capacity to tailor the teaching and learning methods to meet high standards as well as the unique needs of their students."</w:t>
                  </w:r>
                </w:p>
                <w:p w:rsidR="002356B9" w:rsidRPr="00367652" w:rsidRDefault="002356B9" w:rsidP="00345A65">
                  <w:pPr>
                    <w:spacing w:before="100" w:beforeAutospacing="1" w:after="100" w:afterAutospacing="1" w:line="240" w:lineRule="auto"/>
                    <w:rPr>
                      <w:rFonts w:ascii="Times New Roman" w:eastAsia="Times New Roman" w:hAnsi="Times New Roman" w:cs="Times New Roman"/>
                      <w:sz w:val="24"/>
                      <w:szCs w:val="24"/>
                      <w:lang w:eastAsia="en-CA"/>
                    </w:rPr>
                  </w:pPr>
                  <w:r w:rsidRPr="00367652">
                    <w:rPr>
                      <w:rFonts w:ascii="Times New Roman" w:eastAsia="Times New Roman" w:hAnsi="Times New Roman" w:cs="Times New Roman"/>
                      <w:b/>
                      <w:bCs/>
                      <w:sz w:val="24"/>
                      <w:szCs w:val="24"/>
                      <w:lang w:eastAsia="en-CA"/>
                    </w:rPr>
                    <w:t>What Other School Governance Models Have Been Proposed?</w:t>
                  </w:r>
                </w:p>
                <w:p w:rsidR="002356B9" w:rsidRPr="00367652" w:rsidRDefault="002356B9" w:rsidP="00345A65">
                  <w:pPr>
                    <w:spacing w:before="100" w:beforeAutospacing="1" w:after="100" w:afterAutospacing="1" w:line="240" w:lineRule="auto"/>
                    <w:rPr>
                      <w:rFonts w:ascii="Times New Roman" w:eastAsia="Times New Roman" w:hAnsi="Times New Roman" w:cs="Times New Roman"/>
                      <w:sz w:val="24"/>
                      <w:szCs w:val="24"/>
                      <w:lang w:eastAsia="en-CA"/>
                    </w:rPr>
                  </w:pPr>
                  <w:r w:rsidRPr="00367652">
                    <w:rPr>
                      <w:rFonts w:ascii="Times New Roman" w:eastAsia="Times New Roman" w:hAnsi="Times New Roman" w:cs="Times New Roman"/>
                      <w:sz w:val="24"/>
                      <w:szCs w:val="24"/>
                      <w:lang w:eastAsia="en-CA"/>
                    </w:rPr>
                    <w:t xml:space="preserve">A few economically based strategies for changes in school governance have been proposed since the publication of the commission’s report. Wang and Walberg (1999) recommend a system of governance whereby states and local boards would create basic standards </w:t>
                  </w:r>
                  <w:proofErr w:type="gramStart"/>
                  <w:r w:rsidRPr="00367652">
                    <w:rPr>
                      <w:rFonts w:ascii="Times New Roman" w:eastAsia="Times New Roman" w:hAnsi="Times New Roman" w:cs="Times New Roman"/>
                      <w:sz w:val="24"/>
                      <w:szCs w:val="24"/>
                      <w:lang w:eastAsia="en-CA"/>
                    </w:rPr>
                    <w:t>that schools</w:t>
                  </w:r>
                  <w:proofErr w:type="gramEnd"/>
                  <w:r w:rsidRPr="00367652">
                    <w:rPr>
                      <w:rFonts w:ascii="Times New Roman" w:eastAsia="Times New Roman" w:hAnsi="Times New Roman" w:cs="Times New Roman"/>
                      <w:sz w:val="24"/>
                      <w:szCs w:val="24"/>
                      <w:lang w:eastAsia="en-CA"/>
                    </w:rPr>
                    <w:t xml:space="preserve"> could devise their own ways to meet. </w:t>
                  </w:r>
                </w:p>
                <w:p w:rsidR="002356B9" w:rsidRPr="00367652" w:rsidRDefault="002356B9" w:rsidP="00345A65">
                  <w:pPr>
                    <w:spacing w:before="100" w:beforeAutospacing="1" w:after="100" w:afterAutospacing="1" w:line="240" w:lineRule="auto"/>
                    <w:rPr>
                      <w:rFonts w:ascii="Times New Roman" w:eastAsia="Times New Roman" w:hAnsi="Times New Roman" w:cs="Times New Roman"/>
                      <w:sz w:val="24"/>
                      <w:szCs w:val="24"/>
                      <w:lang w:eastAsia="en-CA"/>
                    </w:rPr>
                  </w:pPr>
                  <w:r w:rsidRPr="00367652">
                    <w:rPr>
                      <w:rFonts w:ascii="Times New Roman" w:eastAsia="Times New Roman" w:hAnsi="Times New Roman" w:cs="Times New Roman"/>
                      <w:sz w:val="24"/>
                      <w:szCs w:val="24"/>
                      <w:lang w:eastAsia="en-CA"/>
                    </w:rPr>
                    <w:t xml:space="preserve">Thereafter, the authors say, schools would be free from "operational regulation or close supervision." Schools that failed to meet the standards would have a set of educational "best practices" imposed upon them. Continued failure to meet standards would call for a </w:t>
                  </w:r>
                  <w:r w:rsidRPr="00367652">
                    <w:rPr>
                      <w:rFonts w:ascii="Times New Roman" w:eastAsia="Times New Roman" w:hAnsi="Times New Roman" w:cs="Times New Roman"/>
                      <w:sz w:val="24"/>
                      <w:szCs w:val="24"/>
                      <w:lang w:eastAsia="en-CA"/>
                    </w:rPr>
                    <w:lastRenderedPageBreak/>
                    <w:t>clean sweep of staff or complete school closure, "in which case… students could be given scholarships to attend nearby public or private schools." Thus, all schools, public or private, would essentially become entrepreneurial enterprises. "Let schools set their own goals, standards, curricula, and character," the authors suggest. "Let competition for students decide which is best."</w:t>
                  </w:r>
                </w:p>
                <w:p w:rsidR="002356B9" w:rsidRPr="00367652" w:rsidRDefault="002356B9" w:rsidP="00345A65">
                  <w:pPr>
                    <w:spacing w:before="100" w:beforeAutospacing="1" w:after="100" w:afterAutospacing="1" w:line="240" w:lineRule="auto"/>
                    <w:rPr>
                      <w:rFonts w:ascii="Times New Roman" w:eastAsia="Times New Roman" w:hAnsi="Times New Roman" w:cs="Times New Roman"/>
                      <w:sz w:val="24"/>
                      <w:szCs w:val="24"/>
                      <w:lang w:eastAsia="en-CA"/>
                    </w:rPr>
                  </w:pPr>
                  <w:r w:rsidRPr="00367652">
                    <w:rPr>
                      <w:rFonts w:ascii="Times New Roman" w:eastAsia="Times New Roman" w:hAnsi="Times New Roman" w:cs="Times New Roman"/>
                      <w:sz w:val="24"/>
                      <w:szCs w:val="24"/>
                      <w:lang w:eastAsia="en-CA"/>
                    </w:rPr>
                    <w:t xml:space="preserve">A strategy for school governance with a business mold has been made popular in the recent work of John Carver (2000), whose Policy Governance model assigns the school superintendent a role parallel to that of the corporate CEO. Carver says the role of the school board is "to govern the system, rather than run it." He claims that school boards have traditionally micromanaged the educational process, something that would spell doom for any manager in a business setting. </w:t>
                  </w:r>
                </w:p>
                <w:p w:rsidR="002356B9" w:rsidRPr="00367652" w:rsidRDefault="002356B9" w:rsidP="00345A65">
                  <w:pPr>
                    <w:spacing w:before="100" w:beforeAutospacing="1" w:after="100" w:afterAutospacing="1" w:line="240" w:lineRule="auto"/>
                    <w:rPr>
                      <w:rFonts w:ascii="Times New Roman" w:eastAsia="Times New Roman" w:hAnsi="Times New Roman" w:cs="Times New Roman"/>
                      <w:sz w:val="24"/>
                      <w:szCs w:val="24"/>
                      <w:lang w:eastAsia="en-CA"/>
                    </w:rPr>
                  </w:pPr>
                  <w:r w:rsidRPr="00367652">
                    <w:rPr>
                      <w:rFonts w:ascii="Times New Roman" w:eastAsia="Times New Roman" w:hAnsi="Times New Roman" w:cs="Times New Roman"/>
                      <w:sz w:val="24"/>
                      <w:szCs w:val="24"/>
                      <w:lang w:eastAsia="en-CA"/>
                    </w:rPr>
                    <w:t xml:space="preserve">A radical redesign of the function of school boards, Carver explains, would include (1) a focus on educational results rather than on the methods by which they were achieved, (2) newly defined relationships with the general public and parents, and (3) a commitment on the part of the board to speak with one voice rather than as a group of individuals with individual agendas. </w:t>
                  </w:r>
                </w:p>
                <w:p w:rsidR="002356B9" w:rsidRPr="00367652" w:rsidRDefault="002356B9" w:rsidP="00345A65">
                  <w:pPr>
                    <w:spacing w:before="100" w:beforeAutospacing="1" w:after="100" w:afterAutospacing="1" w:line="240" w:lineRule="auto"/>
                    <w:rPr>
                      <w:rFonts w:ascii="Times New Roman" w:eastAsia="Times New Roman" w:hAnsi="Times New Roman" w:cs="Times New Roman"/>
                      <w:sz w:val="24"/>
                      <w:szCs w:val="24"/>
                      <w:lang w:eastAsia="en-CA"/>
                    </w:rPr>
                  </w:pPr>
                  <w:r w:rsidRPr="00367652">
                    <w:rPr>
                      <w:rFonts w:ascii="Times New Roman" w:eastAsia="Times New Roman" w:hAnsi="Times New Roman" w:cs="Times New Roman"/>
                      <w:sz w:val="24"/>
                      <w:szCs w:val="24"/>
                      <w:lang w:eastAsia="en-CA"/>
                    </w:rPr>
                    <w:t xml:space="preserve">Changing or improving the relationship between the superintendent and school board looms large in almost all proposals for different governance structures. Edwards (2000), a school board member in Illinois for many years, suggests a form of governance that "takes the decision-making power out of the hands of the few (the board) and places it into the hands of many (parents, teachers, administrators, and community members)." Edwards puts the locus of control at the building level. "How absurd," Edwards notes, "to perpetuate a system in which orders are handed down to educators from a board composed of people, who, by and large, are not </w:t>
                  </w:r>
                  <w:proofErr w:type="gramStart"/>
                  <w:r w:rsidRPr="00367652">
                    <w:rPr>
                      <w:rFonts w:ascii="Times New Roman" w:eastAsia="Times New Roman" w:hAnsi="Times New Roman" w:cs="Times New Roman"/>
                      <w:sz w:val="24"/>
                      <w:szCs w:val="24"/>
                      <w:lang w:eastAsia="en-CA"/>
                    </w:rPr>
                    <w:t>educators.</w:t>
                  </w:r>
                  <w:proofErr w:type="gramEnd"/>
                  <w:r w:rsidRPr="00367652">
                    <w:rPr>
                      <w:rFonts w:ascii="Times New Roman" w:eastAsia="Times New Roman" w:hAnsi="Times New Roman" w:cs="Times New Roman"/>
                      <w:sz w:val="24"/>
                      <w:szCs w:val="24"/>
                      <w:lang w:eastAsia="en-CA"/>
                    </w:rPr>
                    <w:t>"</w:t>
                  </w:r>
                </w:p>
                <w:p w:rsidR="002356B9" w:rsidRPr="00367652" w:rsidRDefault="002356B9" w:rsidP="00345A65">
                  <w:pPr>
                    <w:spacing w:before="100" w:beforeAutospacing="1" w:after="100" w:afterAutospacing="1" w:line="240" w:lineRule="auto"/>
                    <w:rPr>
                      <w:rFonts w:ascii="Times New Roman" w:eastAsia="Times New Roman" w:hAnsi="Times New Roman" w:cs="Times New Roman"/>
                      <w:sz w:val="24"/>
                      <w:szCs w:val="24"/>
                      <w:lang w:eastAsia="en-CA"/>
                    </w:rPr>
                  </w:pPr>
                  <w:r w:rsidRPr="00367652">
                    <w:rPr>
                      <w:rFonts w:ascii="Times New Roman" w:eastAsia="Times New Roman" w:hAnsi="Times New Roman" w:cs="Times New Roman"/>
                      <w:b/>
                      <w:bCs/>
                      <w:sz w:val="24"/>
                      <w:szCs w:val="24"/>
                      <w:lang w:eastAsia="en-CA"/>
                    </w:rPr>
                    <w:t>Have Any Changes Already Taken Place?</w:t>
                  </w:r>
                </w:p>
                <w:p w:rsidR="002356B9" w:rsidRPr="00367652" w:rsidRDefault="002356B9" w:rsidP="00345A65">
                  <w:pPr>
                    <w:spacing w:before="100" w:beforeAutospacing="1" w:after="100" w:afterAutospacing="1" w:line="240" w:lineRule="auto"/>
                    <w:rPr>
                      <w:rFonts w:ascii="Times New Roman" w:eastAsia="Times New Roman" w:hAnsi="Times New Roman" w:cs="Times New Roman"/>
                      <w:sz w:val="24"/>
                      <w:szCs w:val="24"/>
                      <w:lang w:eastAsia="en-CA"/>
                    </w:rPr>
                  </w:pPr>
                  <w:r w:rsidRPr="00367652">
                    <w:rPr>
                      <w:rFonts w:ascii="Times New Roman" w:eastAsia="Times New Roman" w:hAnsi="Times New Roman" w:cs="Times New Roman"/>
                      <w:sz w:val="24"/>
                      <w:szCs w:val="24"/>
                      <w:lang w:eastAsia="en-CA"/>
                    </w:rPr>
                    <w:t xml:space="preserve">Dawson and Quinn (2000), partners in a leadership development consulting firm, put Carver’s Policy Governance model to the test in several districts in Colorado. In describing the experiences of their clients, the </w:t>
                  </w:r>
                  <w:proofErr w:type="gramStart"/>
                  <w:r w:rsidRPr="00367652">
                    <w:rPr>
                      <w:rFonts w:ascii="Times New Roman" w:eastAsia="Times New Roman" w:hAnsi="Times New Roman" w:cs="Times New Roman"/>
                      <w:sz w:val="24"/>
                      <w:szCs w:val="24"/>
                      <w:lang w:eastAsia="en-CA"/>
                    </w:rPr>
                    <w:t>authors</w:t>
                  </w:r>
                  <w:proofErr w:type="gramEnd"/>
                  <w:r w:rsidRPr="00367652">
                    <w:rPr>
                      <w:rFonts w:ascii="Times New Roman" w:eastAsia="Times New Roman" w:hAnsi="Times New Roman" w:cs="Times New Roman"/>
                      <w:sz w:val="24"/>
                      <w:szCs w:val="24"/>
                      <w:lang w:eastAsia="en-CA"/>
                    </w:rPr>
                    <w:t xml:space="preserve"> report that the school boards were better able to focus on policy issues and that superintendents were better able to carry out the day-to-day operations for which they were responsible. </w:t>
                  </w:r>
                </w:p>
                <w:p w:rsidR="002356B9" w:rsidRPr="00367652" w:rsidRDefault="002356B9" w:rsidP="00345A65">
                  <w:pPr>
                    <w:spacing w:before="100" w:beforeAutospacing="1" w:after="100" w:afterAutospacing="1" w:line="240" w:lineRule="auto"/>
                    <w:rPr>
                      <w:rFonts w:ascii="Times New Roman" w:eastAsia="Times New Roman" w:hAnsi="Times New Roman" w:cs="Times New Roman"/>
                      <w:sz w:val="24"/>
                      <w:szCs w:val="24"/>
                      <w:lang w:eastAsia="en-CA"/>
                    </w:rPr>
                  </w:pPr>
                  <w:r w:rsidRPr="00367652">
                    <w:rPr>
                      <w:rFonts w:ascii="Times New Roman" w:eastAsia="Times New Roman" w:hAnsi="Times New Roman" w:cs="Times New Roman"/>
                      <w:sz w:val="24"/>
                      <w:szCs w:val="24"/>
                      <w:lang w:eastAsia="en-CA"/>
                    </w:rPr>
                    <w:t>Notable among recent developments in school governance has been the takeover of several districts by outside entities when schools fail to make adequate progress on their own. For a variety of reasons, these takeovers have occurred mostly in urban districts (Anderson and Lewis 1997).</w:t>
                  </w:r>
                </w:p>
                <w:p w:rsidR="002356B9" w:rsidRPr="00367652" w:rsidRDefault="002356B9" w:rsidP="00345A65">
                  <w:pPr>
                    <w:spacing w:before="100" w:beforeAutospacing="1" w:after="100" w:afterAutospacing="1" w:line="240" w:lineRule="auto"/>
                    <w:rPr>
                      <w:rFonts w:ascii="Times New Roman" w:eastAsia="Times New Roman" w:hAnsi="Times New Roman" w:cs="Times New Roman"/>
                      <w:sz w:val="24"/>
                      <w:szCs w:val="24"/>
                      <w:lang w:eastAsia="en-CA"/>
                    </w:rPr>
                  </w:pPr>
                  <w:proofErr w:type="spellStart"/>
                  <w:r w:rsidRPr="00367652">
                    <w:rPr>
                      <w:rFonts w:ascii="Times New Roman" w:eastAsia="Times New Roman" w:hAnsi="Times New Roman" w:cs="Times New Roman"/>
                      <w:sz w:val="24"/>
                      <w:szCs w:val="24"/>
                      <w:lang w:eastAsia="en-CA"/>
                    </w:rPr>
                    <w:t>Kirst</w:t>
                  </w:r>
                  <w:proofErr w:type="spellEnd"/>
                  <w:r w:rsidRPr="00367652">
                    <w:rPr>
                      <w:rFonts w:ascii="Times New Roman" w:eastAsia="Times New Roman" w:hAnsi="Times New Roman" w:cs="Times New Roman"/>
                      <w:sz w:val="24"/>
                      <w:szCs w:val="24"/>
                      <w:lang w:eastAsia="en-CA"/>
                    </w:rPr>
                    <w:t xml:space="preserve"> and </w:t>
                  </w:r>
                  <w:proofErr w:type="spellStart"/>
                  <w:r w:rsidRPr="00367652">
                    <w:rPr>
                      <w:rFonts w:ascii="Times New Roman" w:eastAsia="Times New Roman" w:hAnsi="Times New Roman" w:cs="Times New Roman"/>
                      <w:sz w:val="24"/>
                      <w:szCs w:val="24"/>
                      <w:lang w:eastAsia="en-CA"/>
                    </w:rPr>
                    <w:t>Bulkley</w:t>
                  </w:r>
                  <w:proofErr w:type="spellEnd"/>
                  <w:r w:rsidRPr="00367652">
                    <w:rPr>
                      <w:rFonts w:ascii="Times New Roman" w:eastAsia="Times New Roman" w:hAnsi="Times New Roman" w:cs="Times New Roman"/>
                      <w:sz w:val="24"/>
                      <w:szCs w:val="24"/>
                      <w:lang w:eastAsia="en-CA"/>
                    </w:rPr>
                    <w:t xml:space="preserve"> (2000) describe the recent mayoral takeovers of several urban districts, including Chicago, Boston, Detroit, and Cleveland. Whether mayors can successfully become educational leaders remains an open question, and the effect of mayoral control </w:t>
                  </w:r>
                  <w:r w:rsidRPr="00367652">
                    <w:rPr>
                      <w:rFonts w:ascii="Times New Roman" w:eastAsia="Times New Roman" w:hAnsi="Times New Roman" w:cs="Times New Roman"/>
                      <w:sz w:val="24"/>
                      <w:szCs w:val="24"/>
                      <w:lang w:eastAsia="en-CA"/>
                    </w:rPr>
                    <w:lastRenderedPageBreak/>
                    <w:t xml:space="preserve">on overall school performance will certainly be difficult to document. </w:t>
                  </w:r>
                </w:p>
                <w:p w:rsidR="002356B9" w:rsidRPr="00367652" w:rsidRDefault="002356B9" w:rsidP="00345A65">
                  <w:pPr>
                    <w:spacing w:before="100" w:beforeAutospacing="1" w:after="100" w:afterAutospacing="1" w:line="240" w:lineRule="auto"/>
                    <w:rPr>
                      <w:rFonts w:ascii="Times New Roman" w:eastAsia="Times New Roman" w:hAnsi="Times New Roman" w:cs="Times New Roman"/>
                      <w:sz w:val="24"/>
                      <w:szCs w:val="24"/>
                      <w:lang w:eastAsia="en-CA"/>
                    </w:rPr>
                  </w:pPr>
                  <w:proofErr w:type="spellStart"/>
                  <w:r w:rsidRPr="00367652">
                    <w:rPr>
                      <w:rFonts w:ascii="Times New Roman" w:eastAsia="Times New Roman" w:hAnsi="Times New Roman" w:cs="Times New Roman"/>
                      <w:sz w:val="24"/>
                      <w:szCs w:val="24"/>
                      <w:lang w:eastAsia="en-CA"/>
                    </w:rPr>
                    <w:t>Cibulka</w:t>
                  </w:r>
                  <w:proofErr w:type="spellEnd"/>
                  <w:r w:rsidRPr="00367652">
                    <w:rPr>
                      <w:rFonts w:ascii="Times New Roman" w:eastAsia="Times New Roman" w:hAnsi="Times New Roman" w:cs="Times New Roman"/>
                      <w:sz w:val="24"/>
                      <w:szCs w:val="24"/>
                      <w:lang w:eastAsia="en-CA"/>
                    </w:rPr>
                    <w:t xml:space="preserve"> (2000) concludes that "public school educators may help to reshape the institution by their willingness to experiment with new institutional forms, but they are unlikely to preserve the ‘one best system’ as we have known it." He notes that "resistance to change" in old structures "is likely to further weaken the institution’s capacity to achieve its goals, and to maintain its legitimacy and survival."</w:t>
                  </w:r>
                </w:p>
                <w:p w:rsidR="002356B9" w:rsidRPr="00367652" w:rsidRDefault="002356B9" w:rsidP="00345A65">
                  <w:pPr>
                    <w:spacing w:before="100" w:beforeAutospacing="1" w:after="100" w:afterAutospacing="1" w:line="240" w:lineRule="auto"/>
                    <w:rPr>
                      <w:rFonts w:ascii="Times New Roman" w:eastAsia="Times New Roman" w:hAnsi="Times New Roman" w:cs="Times New Roman"/>
                      <w:sz w:val="24"/>
                      <w:szCs w:val="24"/>
                      <w:lang w:eastAsia="en-CA"/>
                    </w:rPr>
                  </w:pPr>
                  <w:r w:rsidRPr="00367652">
                    <w:rPr>
                      <w:rFonts w:ascii="Times New Roman" w:eastAsia="Times New Roman" w:hAnsi="Times New Roman" w:cs="Times New Roman"/>
                      <w:b/>
                      <w:bCs/>
                      <w:sz w:val="24"/>
                      <w:szCs w:val="24"/>
                      <w:lang w:eastAsia="en-CA"/>
                    </w:rPr>
                    <w:t>RESOURCES</w:t>
                  </w:r>
                </w:p>
                <w:p w:rsidR="002356B9" w:rsidRPr="00367652" w:rsidRDefault="002356B9" w:rsidP="00345A65">
                  <w:pPr>
                    <w:spacing w:before="100" w:beforeAutospacing="1" w:after="100" w:afterAutospacing="1" w:line="240" w:lineRule="auto"/>
                    <w:rPr>
                      <w:rFonts w:ascii="Times New Roman" w:eastAsia="Times New Roman" w:hAnsi="Times New Roman" w:cs="Times New Roman"/>
                      <w:sz w:val="24"/>
                      <w:szCs w:val="24"/>
                      <w:lang w:eastAsia="en-CA"/>
                    </w:rPr>
                  </w:pPr>
                  <w:r w:rsidRPr="00367652">
                    <w:rPr>
                      <w:rFonts w:ascii="Times New Roman" w:eastAsia="Times New Roman" w:hAnsi="Times New Roman" w:cs="Times New Roman"/>
                      <w:sz w:val="24"/>
                      <w:szCs w:val="24"/>
                      <w:lang w:eastAsia="en-CA"/>
                    </w:rPr>
                    <w:t>Anderson, Amy Berk, and Anne C. Lewis. "Academic Bankruptcy." ECS Policy Brief. Denver: Education Commission of the States, 1997. 10 pages.</w:t>
                  </w:r>
                </w:p>
                <w:p w:rsidR="002356B9" w:rsidRPr="00367652" w:rsidRDefault="002356B9" w:rsidP="00345A65">
                  <w:pPr>
                    <w:spacing w:before="100" w:beforeAutospacing="1" w:after="100" w:afterAutospacing="1" w:line="240" w:lineRule="auto"/>
                    <w:rPr>
                      <w:rFonts w:ascii="Times New Roman" w:eastAsia="Times New Roman" w:hAnsi="Times New Roman" w:cs="Times New Roman"/>
                      <w:sz w:val="24"/>
                      <w:szCs w:val="24"/>
                      <w:lang w:eastAsia="en-CA"/>
                    </w:rPr>
                  </w:pPr>
                  <w:r w:rsidRPr="00367652">
                    <w:rPr>
                      <w:rFonts w:ascii="Times New Roman" w:eastAsia="Times New Roman" w:hAnsi="Times New Roman" w:cs="Times New Roman"/>
                      <w:sz w:val="24"/>
                      <w:szCs w:val="24"/>
                      <w:lang w:eastAsia="en-CA"/>
                    </w:rPr>
                    <w:t xml:space="preserve">Carver, John. "Remaking Governance." </w:t>
                  </w:r>
                  <w:r w:rsidRPr="00367652">
                    <w:rPr>
                      <w:rFonts w:ascii="Times New Roman" w:eastAsia="Times New Roman" w:hAnsi="Times New Roman" w:cs="Times New Roman"/>
                      <w:i/>
                      <w:iCs/>
                      <w:sz w:val="24"/>
                      <w:szCs w:val="24"/>
                      <w:lang w:eastAsia="en-CA"/>
                    </w:rPr>
                    <w:t>American School Board Journal</w:t>
                  </w:r>
                  <w:r w:rsidRPr="00367652">
                    <w:rPr>
                      <w:rFonts w:ascii="Times New Roman" w:eastAsia="Times New Roman" w:hAnsi="Times New Roman" w:cs="Times New Roman"/>
                      <w:sz w:val="24"/>
                      <w:szCs w:val="24"/>
                      <w:lang w:eastAsia="en-CA"/>
                    </w:rPr>
                    <w:t xml:space="preserve"> (March 2000): 26—30. ED 536 841.</w:t>
                  </w:r>
                </w:p>
                <w:p w:rsidR="002356B9" w:rsidRPr="00367652" w:rsidRDefault="002356B9" w:rsidP="00345A65">
                  <w:pPr>
                    <w:spacing w:before="100" w:beforeAutospacing="1" w:after="100" w:afterAutospacing="1" w:line="240" w:lineRule="auto"/>
                    <w:rPr>
                      <w:rFonts w:ascii="Times New Roman" w:eastAsia="Times New Roman" w:hAnsi="Times New Roman" w:cs="Times New Roman"/>
                      <w:sz w:val="24"/>
                      <w:szCs w:val="24"/>
                      <w:lang w:eastAsia="en-CA"/>
                    </w:rPr>
                  </w:pPr>
                  <w:proofErr w:type="spellStart"/>
                  <w:r w:rsidRPr="00367652">
                    <w:rPr>
                      <w:rFonts w:ascii="Times New Roman" w:eastAsia="Times New Roman" w:hAnsi="Times New Roman" w:cs="Times New Roman"/>
                      <w:sz w:val="24"/>
                      <w:szCs w:val="24"/>
                      <w:lang w:eastAsia="en-CA"/>
                    </w:rPr>
                    <w:t>Cibulka</w:t>
                  </w:r>
                  <w:proofErr w:type="spellEnd"/>
                  <w:r w:rsidRPr="00367652">
                    <w:rPr>
                      <w:rFonts w:ascii="Times New Roman" w:eastAsia="Times New Roman" w:hAnsi="Times New Roman" w:cs="Times New Roman"/>
                      <w:sz w:val="24"/>
                      <w:szCs w:val="24"/>
                      <w:lang w:eastAsia="en-CA"/>
                    </w:rPr>
                    <w:t xml:space="preserve">, James G. "Contests over Governance of Educational Policy: Prospects for the New Century." In </w:t>
                  </w:r>
                  <w:r w:rsidRPr="00367652">
                    <w:rPr>
                      <w:rFonts w:ascii="Times New Roman" w:eastAsia="Times New Roman" w:hAnsi="Times New Roman" w:cs="Times New Roman"/>
                      <w:i/>
                      <w:iCs/>
                      <w:sz w:val="24"/>
                      <w:szCs w:val="24"/>
                      <w:lang w:eastAsia="en-CA"/>
                    </w:rPr>
                    <w:t>Educational Leadership: Policy Dimensions in the 21st Century,</w:t>
                  </w:r>
                  <w:r w:rsidRPr="00367652">
                    <w:rPr>
                      <w:rFonts w:ascii="Times New Roman" w:eastAsia="Times New Roman" w:hAnsi="Times New Roman" w:cs="Times New Roman"/>
                      <w:sz w:val="24"/>
                      <w:szCs w:val="24"/>
                      <w:lang w:eastAsia="en-CA"/>
                    </w:rPr>
                    <w:t xml:space="preserve"> edited by Bruce Anthony Jones. 3-20. Stamford, CT: </w:t>
                  </w:r>
                  <w:proofErr w:type="spellStart"/>
                  <w:r w:rsidRPr="00367652">
                    <w:rPr>
                      <w:rFonts w:ascii="Times New Roman" w:eastAsia="Times New Roman" w:hAnsi="Times New Roman" w:cs="Times New Roman"/>
                      <w:sz w:val="24"/>
                      <w:szCs w:val="24"/>
                      <w:lang w:eastAsia="en-CA"/>
                    </w:rPr>
                    <w:t>Ablex</w:t>
                  </w:r>
                  <w:proofErr w:type="spellEnd"/>
                  <w:r w:rsidRPr="00367652">
                    <w:rPr>
                      <w:rFonts w:ascii="Times New Roman" w:eastAsia="Times New Roman" w:hAnsi="Times New Roman" w:cs="Times New Roman"/>
                      <w:sz w:val="24"/>
                      <w:szCs w:val="24"/>
                      <w:lang w:eastAsia="en-CA"/>
                    </w:rPr>
                    <w:t xml:space="preserve"> Publishing, 2000.</w:t>
                  </w:r>
                </w:p>
                <w:p w:rsidR="002356B9" w:rsidRPr="00367652" w:rsidRDefault="002356B9" w:rsidP="00345A65">
                  <w:pPr>
                    <w:spacing w:before="100" w:beforeAutospacing="1" w:after="100" w:afterAutospacing="1" w:line="240" w:lineRule="auto"/>
                    <w:rPr>
                      <w:rFonts w:ascii="Times New Roman" w:eastAsia="Times New Roman" w:hAnsi="Times New Roman" w:cs="Times New Roman"/>
                      <w:sz w:val="24"/>
                      <w:szCs w:val="24"/>
                      <w:lang w:eastAsia="en-CA"/>
                    </w:rPr>
                  </w:pPr>
                  <w:r w:rsidRPr="00367652">
                    <w:rPr>
                      <w:rFonts w:ascii="Times New Roman" w:eastAsia="Times New Roman" w:hAnsi="Times New Roman" w:cs="Times New Roman"/>
                      <w:sz w:val="24"/>
                      <w:szCs w:val="24"/>
                      <w:lang w:eastAsia="en-CA"/>
                    </w:rPr>
                    <w:t xml:space="preserve">Dawson, Linda J., and Randy Quinn. "Clarifying Board and Superintendent Roles." </w:t>
                  </w:r>
                  <w:r w:rsidRPr="00367652">
                    <w:rPr>
                      <w:rFonts w:ascii="Times New Roman" w:eastAsia="Times New Roman" w:hAnsi="Times New Roman" w:cs="Times New Roman"/>
                      <w:i/>
                      <w:iCs/>
                      <w:sz w:val="24"/>
                      <w:szCs w:val="24"/>
                      <w:lang w:eastAsia="en-CA"/>
                    </w:rPr>
                    <w:t>The School Administrator</w:t>
                  </w:r>
                  <w:r w:rsidRPr="00367652">
                    <w:rPr>
                      <w:rFonts w:ascii="Times New Roman" w:eastAsia="Times New Roman" w:hAnsi="Times New Roman" w:cs="Times New Roman"/>
                      <w:sz w:val="24"/>
                      <w:szCs w:val="24"/>
                      <w:lang w:eastAsia="en-CA"/>
                    </w:rPr>
                    <w:t xml:space="preserve"> (March 2000): 12—14, 18. ED 636 863.</w:t>
                  </w:r>
                </w:p>
                <w:p w:rsidR="002356B9" w:rsidRPr="00367652" w:rsidRDefault="002356B9" w:rsidP="00345A65">
                  <w:pPr>
                    <w:spacing w:before="100" w:beforeAutospacing="1" w:after="100" w:afterAutospacing="1" w:line="240" w:lineRule="auto"/>
                    <w:rPr>
                      <w:rFonts w:ascii="Times New Roman" w:eastAsia="Times New Roman" w:hAnsi="Times New Roman" w:cs="Times New Roman"/>
                      <w:sz w:val="24"/>
                      <w:szCs w:val="24"/>
                      <w:lang w:eastAsia="en-CA"/>
                    </w:rPr>
                  </w:pPr>
                  <w:r w:rsidRPr="00367652">
                    <w:rPr>
                      <w:rFonts w:ascii="Times New Roman" w:eastAsia="Times New Roman" w:hAnsi="Times New Roman" w:cs="Times New Roman"/>
                      <w:sz w:val="24"/>
                      <w:szCs w:val="24"/>
                      <w:lang w:eastAsia="en-CA"/>
                    </w:rPr>
                    <w:t xml:space="preserve">Edwards, Russell J. "A Board View: Let Educators Do Their Job." </w:t>
                  </w:r>
                  <w:r w:rsidRPr="00367652">
                    <w:rPr>
                      <w:rFonts w:ascii="Times New Roman" w:eastAsia="Times New Roman" w:hAnsi="Times New Roman" w:cs="Times New Roman"/>
                      <w:i/>
                      <w:iCs/>
                      <w:sz w:val="24"/>
                      <w:szCs w:val="24"/>
                      <w:lang w:eastAsia="en-CA"/>
                    </w:rPr>
                    <w:t>The School Administrator</w:t>
                  </w:r>
                  <w:r w:rsidRPr="00367652">
                    <w:rPr>
                      <w:rFonts w:ascii="Times New Roman" w:eastAsia="Times New Roman" w:hAnsi="Times New Roman" w:cs="Times New Roman"/>
                      <w:sz w:val="24"/>
                      <w:szCs w:val="24"/>
                      <w:lang w:eastAsia="en-CA"/>
                    </w:rPr>
                    <w:t xml:space="preserve"> (March 2000): 20—22, 24.</w:t>
                  </w:r>
                </w:p>
                <w:p w:rsidR="002356B9" w:rsidRPr="00367652" w:rsidRDefault="002356B9" w:rsidP="00345A65">
                  <w:pPr>
                    <w:spacing w:before="100" w:beforeAutospacing="1" w:after="100" w:afterAutospacing="1" w:line="240" w:lineRule="auto"/>
                    <w:rPr>
                      <w:rFonts w:ascii="Times New Roman" w:eastAsia="Times New Roman" w:hAnsi="Times New Roman" w:cs="Times New Roman"/>
                      <w:sz w:val="24"/>
                      <w:szCs w:val="24"/>
                      <w:lang w:eastAsia="en-CA"/>
                    </w:rPr>
                  </w:pPr>
                  <w:r w:rsidRPr="00367652">
                    <w:rPr>
                      <w:rFonts w:ascii="Times New Roman" w:eastAsia="Times New Roman" w:hAnsi="Times New Roman" w:cs="Times New Roman"/>
                      <w:sz w:val="24"/>
                      <w:szCs w:val="24"/>
                      <w:lang w:eastAsia="en-CA"/>
                    </w:rPr>
                    <w:t>Goodman, Richard H., and William G. Zimmerman, Jr. Thinking Differently: Recommendations for 21st Century School Board/Superintendent Leadership, Governance, and Teamwork for High Student Achievement. Arlington, VA: Educational Research Service; and New England School Development Council, 2000. 33 pages.</w:t>
                  </w:r>
                </w:p>
                <w:p w:rsidR="002356B9" w:rsidRPr="00367652" w:rsidRDefault="002356B9" w:rsidP="00345A65">
                  <w:pPr>
                    <w:spacing w:before="100" w:beforeAutospacing="1" w:after="100" w:afterAutospacing="1" w:line="240" w:lineRule="auto"/>
                    <w:rPr>
                      <w:rFonts w:ascii="Times New Roman" w:eastAsia="Times New Roman" w:hAnsi="Times New Roman" w:cs="Times New Roman"/>
                      <w:sz w:val="24"/>
                      <w:szCs w:val="24"/>
                      <w:lang w:eastAsia="en-CA"/>
                    </w:rPr>
                  </w:pPr>
                  <w:r w:rsidRPr="00367652">
                    <w:rPr>
                      <w:rFonts w:ascii="Times New Roman" w:eastAsia="Times New Roman" w:hAnsi="Times New Roman" w:cs="Times New Roman"/>
                      <w:sz w:val="24"/>
                      <w:szCs w:val="24"/>
                      <w:lang w:eastAsia="en-CA"/>
                    </w:rPr>
                    <w:t>Johnston, Robert C. "Urban Education." Education Week, April 5, 2000.</w:t>
                  </w:r>
                </w:p>
                <w:p w:rsidR="002356B9" w:rsidRPr="00367652" w:rsidRDefault="002356B9" w:rsidP="00345A65">
                  <w:pPr>
                    <w:spacing w:before="100" w:beforeAutospacing="1" w:after="100" w:afterAutospacing="1" w:line="240" w:lineRule="auto"/>
                    <w:rPr>
                      <w:rFonts w:ascii="Times New Roman" w:eastAsia="Times New Roman" w:hAnsi="Times New Roman" w:cs="Times New Roman"/>
                      <w:sz w:val="24"/>
                      <w:szCs w:val="24"/>
                      <w:lang w:eastAsia="en-CA"/>
                    </w:rPr>
                  </w:pPr>
                  <w:proofErr w:type="spellStart"/>
                  <w:r w:rsidRPr="00367652">
                    <w:rPr>
                      <w:rFonts w:ascii="Times New Roman" w:eastAsia="Times New Roman" w:hAnsi="Times New Roman" w:cs="Times New Roman"/>
                      <w:sz w:val="24"/>
                      <w:szCs w:val="24"/>
                      <w:lang w:eastAsia="en-CA"/>
                    </w:rPr>
                    <w:t>Kirst</w:t>
                  </w:r>
                  <w:proofErr w:type="spellEnd"/>
                  <w:r w:rsidRPr="00367652">
                    <w:rPr>
                      <w:rFonts w:ascii="Times New Roman" w:eastAsia="Times New Roman" w:hAnsi="Times New Roman" w:cs="Times New Roman"/>
                      <w:sz w:val="24"/>
                      <w:szCs w:val="24"/>
                      <w:lang w:eastAsia="en-CA"/>
                    </w:rPr>
                    <w:t xml:space="preserve">, Michael, and Katrina </w:t>
                  </w:r>
                  <w:proofErr w:type="spellStart"/>
                  <w:r w:rsidRPr="00367652">
                    <w:rPr>
                      <w:rFonts w:ascii="Times New Roman" w:eastAsia="Times New Roman" w:hAnsi="Times New Roman" w:cs="Times New Roman"/>
                      <w:sz w:val="24"/>
                      <w:szCs w:val="24"/>
                      <w:lang w:eastAsia="en-CA"/>
                    </w:rPr>
                    <w:t>Bulkley</w:t>
                  </w:r>
                  <w:proofErr w:type="spellEnd"/>
                  <w:r w:rsidRPr="00367652">
                    <w:rPr>
                      <w:rFonts w:ascii="Times New Roman" w:eastAsia="Times New Roman" w:hAnsi="Times New Roman" w:cs="Times New Roman"/>
                      <w:sz w:val="24"/>
                      <w:szCs w:val="24"/>
                      <w:lang w:eastAsia="en-CA"/>
                    </w:rPr>
                    <w:t xml:space="preserve">. "’New, Improved’ Mayors Take Over City Schools." </w:t>
                  </w:r>
                  <w:r w:rsidRPr="00367652">
                    <w:rPr>
                      <w:rFonts w:ascii="Times New Roman" w:eastAsia="Times New Roman" w:hAnsi="Times New Roman" w:cs="Times New Roman"/>
                      <w:i/>
                      <w:iCs/>
                      <w:sz w:val="24"/>
                      <w:szCs w:val="24"/>
                      <w:lang w:eastAsia="en-CA"/>
                    </w:rPr>
                    <w:t xml:space="preserve">Phi </w:t>
                  </w:r>
                  <w:proofErr w:type="spellStart"/>
                  <w:r w:rsidRPr="00367652">
                    <w:rPr>
                      <w:rFonts w:ascii="Times New Roman" w:eastAsia="Times New Roman" w:hAnsi="Times New Roman" w:cs="Times New Roman"/>
                      <w:i/>
                      <w:iCs/>
                      <w:sz w:val="24"/>
                      <w:szCs w:val="24"/>
                      <w:lang w:eastAsia="en-CA"/>
                    </w:rPr>
                    <w:t>Deltan</w:t>
                  </w:r>
                  <w:proofErr w:type="spellEnd"/>
                  <w:r w:rsidRPr="00367652">
                    <w:rPr>
                      <w:rFonts w:ascii="Times New Roman" w:eastAsia="Times New Roman" w:hAnsi="Times New Roman" w:cs="Times New Roman"/>
                      <w:i/>
                      <w:iCs/>
                      <w:sz w:val="24"/>
                      <w:szCs w:val="24"/>
                      <w:lang w:eastAsia="en-CA"/>
                    </w:rPr>
                    <w:t xml:space="preserve"> </w:t>
                  </w:r>
                  <w:proofErr w:type="spellStart"/>
                  <w:r w:rsidRPr="00367652">
                    <w:rPr>
                      <w:rFonts w:ascii="Times New Roman" w:eastAsia="Times New Roman" w:hAnsi="Times New Roman" w:cs="Times New Roman"/>
                      <w:i/>
                      <w:iCs/>
                      <w:sz w:val="24"/>
                      <w:szCs w:val="24"/>
                      <w:lang w:eastAsia="en-CA"/>
                    </w:rPr>
                    <w:t>Kappan</w:t>
                  </w:r>
                  <w:proofErr w:type="spellEnd"/>
                  <w:r w:rsidRPr="00367652">
                    <w:rPr>
                      <w:rFonts w:ascii="Times New Roman" w:eastAsia="Times New Roman" w:hAnsi="Times New Roman" w:cs="Times New Roman"/>
                      <w:sz w:val="24"/>
                      <w:szCs w:val="24"/>
                      <w:lang w:eastAsia="en-CA"/>
                    </w:rPr>
                    <w:t xml:space="preserve"> (March 2000): 538-46.</w:t>
                  </w:r>
                </w:p>
                <w:p w:rsidR="002356B9" w:rsidRPr="00367652" w:rsidRDefault="002356B9" w:rsidP="00345A65">
                  <w:pPr>
                    <w:spacing w:before="100" w:beforeAutospacing="1" w:after="100" w:afterAutospacing="1" w:line="240" w:lineRule="auto"/>
                    <w:rPr>
                      <w:rFonts w:ascii="Times New Roman" w:eastAsia="Times New Roman" w:hAnsi="Times New Roman" w:cs="Times New Roman"/>
                      <w:sz w:val="24"/>
                      <w:szCs w:val="24"/>
                      <w:lang w:eastAsia="en-CA"/>
                    </w:rPr>
                  </w:pPr>
                  <w:r w:rsidRPr="00367652">
                    <w:rPr>
                      <w:rFonts w:ascii="Times New Roman" w:eastAsia="Times New Roman" w:hAnsi="Times New Roman" w:cs="Times New Roman"/>
                      <w:sz w:val="24"/>
                      <w:szCs w:val="24"/>
                      <w:lang w:eastAsia="en-CA"/>
                    </w:rPr>
                    <w:t xml:space="preserve">McAdams, Donald R., and Adam </w:t>
                  </w:r>
                  <w:proofErr w:type="spellStart"/>
                  <w:r w:rsidRPr="00367652">
                    <w:rPr>
                      <w:rFonts w:ascii="Times New Roman" w:eastAsia="Times New Roman" w:hAnsi="Times New Roman" w:cs="Times New Roman"/>
                      <w:sz w:val="24"/>
                      <w:szCs w:val="24"/>
                      <w:lang w:eastAsia="en-CA"/>
                    </w:rPr>
                    <w:t>Urbanski</w:t>
                  </w:r>
                  <w:proofErr w:type="spellEnd"/>
                  <w:r w:rsidRPr="00367652">
                    <w:rPr>
                      <w:rFonts w:ascii="Times New Roman" w:eastAsia="Times New Roman" w:hAnsi="Times New Roman" w:cs="Times New Roman"/>
                      <w:sz w:val="24"/>
                      <w:szCs w:val="24"/>
                      <w:lang w:eastAsia="en-CA"/>
                    </w:rPr>
                    <w:t xml:space="preserve">. "Governing Well: Two Approaches from a National Commission for Honing the Enterprise To Support Better Schools." </w:t>
                  </w:r>
                  <w:r w:rsidRPr="00367652">
                    <w:rPr>
                      <w:rFonts w:ascii="Times New Roman" w:eastAsia="Times New Roman" w:hAnsi="Times New Roman" w:cs="Times New Roman"/>
                      <w:i/>
                      <w:iCs/>
                      <w:sz w:val="24"/>
                      <w:szCs w:val="24"/>
                      <w:lang w:eastAsia="en-CA"/>
                    </w:rPr>
                    <w:t>Education Week</w:t>
                  </w:r>
                  <w:r w:rsidRPr="00367652">
                    <w:rPr>
                      <w:rFonts w:ascii="Times New Roman" w:eastAsia="Times New Roman" w:hAnsi="Times New Roman" w:cs="Times New Roman"/>
                      <w:sz w:val="24"/>
                      <w:szCs w:val="24"/>
                      <w:lang w:eastAsia="en-CA"/>
                    </w:rPr>
                    <w:t xml:space="preserve"> (November 24, 1999): 44, 32—33.</w:t>
                  </w:r>
                </w:p>
                <w:p w:rsidR="002356B9" w:rsidRPr="00367652" w:rsidRDefault="002356B9" w:rsidP="00345A65">
                  <w:pPr>
                    <w:spacing w:before="100" w:beforeAutospacing="1" w:after="100" w:afterAutospacing="1" w:line="240" w:lineRule="auto"/>
                    <w:rPr>
                      <w:rFonts w:ascii="Times New Roman" w:eastAsia="Times New Roman" w:hAnsi="Times New Roman" w:cs="Times New Roman"/>
                      <w:sz w:val="24"/>
                      <w:szCs w:val="24"/>
                      <w:lang w:eastAsia="en-CA"/>
                    </w:rPr>
                  </w:pPr>
                  <w:r w:rsidRPr="00367652">
                    <w:rPr>
                      <w:rFonts w:ascii="Times New Roman" w:eastAsia="Times New Roman" w:hAnsi="Times New Roman" w:cs="Times New Roman"/>
                      <w:sz w:val="24"/>
                      <w:szCs w:val="24"/>
                      <w:lang w:eastAsia="en-CA"/>
                    </w:rPr>
                    <w:t xml:space="preserve">National Commission on Governing America’s Schools. Governing America’s Schools: Changing the Rules. Denver: Education Commission of the States, 1999. 59 pages. </w:t>
                  </w:r>
                </w:p>
                <w:p w:rsidR="002356B9" w:rsidRPr="00367652" w:rsidRDefault="002356B9" w:rsidP="00345A65">
                  <w:pPr>
                    <w:spacing w:before="100" w:beforeAutospacing="1" w:after="100" w:afterAutospacing="1" w:line="240" w:lineRule="auto"/>
                    <w:rPr>
                      <w:rFonts w:ascii="Times New Roman" w:eastAsia="Times New Roman" w:hAnsi="Times New Roman" w:cs="Times New Roman"/>
                      <w:sz w:val="24"/>
                      <w:szCs w:val="24"/>
                      <w:lang w:eastAsia="en-CA"/>
                    </w:rPr>
                  </w:pPr>
                  <w:r w:rsidRPr="00367652">
                    <w:rPr>
                      <w:rFonts w:ascii="Times New Roman" w:eastAsia="Times New Roman" w:hAnsi="Times New Roman" w:cs="Times New Roman"/>
                      <w:sz w:val="24"/>
                      <w:szCs w:val="24"/>
                      <w:lang w:eastAsia="en-CA"/>
                    </w:rPr>
                    <w:t>Wang, Margaret C., and Herbert J. Walberg. "Decentralize or ‘</w:t>
                  </w:r>
                  <w:proofErr w:type="spellStart"/>
                  <w:r w:rsidRPr="00367652">
                    <w:rPr>
                      <w:rFonts w:ascii="Times New Roman" w:eastAsia="Times New Roman" w:hAnsi="Times New Roman" w:cs="Times New Roman"/>
                      <w:sz w:val="24"/>
                      <w:szCs w:val="24"/>
                      <w:lang w:eastAsia="en-CA"/>
                    </w:rPr>
                    <w:t>Disintermediate</w:t>
                  </w:r>
                  <w:proofErr w:type="spellEnd"/>
                  <w:r w:rsidRPr="00367652">
                    <w:rPr>
                      <w:rFonts w:ascii="Times New Roman" w:eastAsia="Times New Roman" w:hAnsi="Times New Roman" w:cs="Times New Roman"/>
                      <w:sz w:val="24"/>
                      <w:szCs w:val="24"/>
                      <w:lang w:eastAsia="en-CA"/>
                    </w:rPr>
                    <w:t xml:space="preserve">’?" </w:t>
                  </w:r>
                  <w:r w:rsidRPr="00367652">
                    <w:rPr>
                      <w:rFonts w:ascii="Times New Roman" w:eastAsia="Times New Roman" w:hAnsi="Times New Roman" w:cs="Times New Roman"/>
                      <w:i/>
                      <w:iCs/>
                      <w:sz w:val="24"/>
                      <w:szCs w:val="24"/>
                      <w:lang w:eastAsia="en-CA"/>
                    </w:rPr>
                    <w:lastRenderedPageBreak/>
                    <w:t>Education Week</w:t>
                  </w:r>
                  <w:r w:rsidRPr="00367652">
                    <w:rPr>
                      <w:rFonts w:ascii="Times New Roman" w:eastAsia="Times New Roman" w:hAnsi="Times New Roman" w:cs="Times New Roman"/>
                      <w:sz w:val="24"/>
                      <w:szCs w:val="24"/>
                      <w:lang w:eastAsia="en-CA"/>
                    </w:rPr>
                    <w:t xml:space="preserve"> (December 1, 1999): 1, 36, 52.</w:t>
                  </w:r>
                </w:p>
                <w:p w:rsidR="002356B9" w:rsidRPr="00367652" w:rsidRDefault="0018730C" w:rsidP="00345A65">
                  <w:pPr>
                    <w:spacing w:after="0"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pict>
                      <v:rect id="_x0000_i1025" style="width:120pt;height:1.5pt" o:hrpct="0" o:hrstd="t" o:hrnoshade="t" o:hr="t" fillcolor="#a0a0a0" stroked="f"/>
                    </w:pict>
                  </w:r>
                </w:p>
                <w:p w:rsidR="002356B9" w:rsidRPr="00367652" w:rsidRDefault="002356B9" w:rsidP="00345A65">
                  <w:pPr>
                    <w:spacing w:after="240" w:line="240" w:lineRule="auto"/>
                    <w:rPr>
                      <w:rFonts w:ascii="Times New Roman" w:eastAsia="Times New Roman" w:hAnsi="Times New Roman" w:cs="Times New Roman"/>
                      <w:sz w:val="24"/>
                      <w:szCs w:val="24"/>
                      <w:lang w:eastAsia="en-CA"/>
                    </w:rPr>
                  </w:pPr>
                  <w:r w:rsidRPr="00367652">
                    <w:rPr>
                      <w:rFonts w:ascii="Times New Roman" w:eastAsia="Times New Roman" w:hAnsi="Times New Roman" w:cs="Times New Roman"/>
                      <w:sz w:val="24"/>
                      <w:szCs w:val="24"/>
                      <w:lang w:eastAsia="en-CA"/>
                    </w:rPr>
                    <w:t xml:space="preserve">This publication was prepared with funding from the Office of Educational Research and Improvement, U.S. Department of Education, under contract No. ED-99-C0-0011. The ideas and opinions expressed in this Digest do not necessarily reflect the positions or policies of IES, ED, or the Clearinghouse. This Digest is in the public domain and may be freely reproduced. </w:t>
                  </w:r>
                </w:p>
                <w:p w:rsidR="002356B9" w:rsidRPr="00367652" w:rsidRDefault="002356B9" w:rsidP="00345A65">
                  <w:pPr>
                    <w:spacing w:before="100" w:beforeAutospacing="1" w:after="100" w:afterAutospacing="1" w:line="240" w:lineRule="auto"/>
                    <w:rPr>
                      <w:rFonts w:ascii="Times New Roman" w:eastAsia="Times New Roman" w:hAnsi="Times New Roman" w:cs="Times New Roman"/>
                      <w:sz w:val="24"/>
                      <w:szCs w:val="24"/>
                      <w:lang w:eastAsia="en-CA"/>
                    </w:rPr>
                  </w:pPr>
                  <w:r w:rsidRPr="00367652">
                    <w:rPr>
                      <w:rFonts w:ascii="Times New Roman" w:eastAsia="Times New Roman" w:hAnsi="Times New Roman" w:cs="Times New Roman"/>
                      <w:b/>
                      <w:bCs/>
                      <w:sz w:val="24"/>
                      <w:szCs w:val="24"/>
                      <w:lang w:eastAsia="en-CA"/>
                    </w:rPr>
                    <w:t>Ordering Information:</w:t>
                  </w:r>
                  <w:r w:rsidRPr="00367652">
                    <w:rPr>
                      <w:rFonts w:ascii="Times New Roman" w:eastAsia="Times New Roman" w:hAnsi="Times New Roman" w:cs="Times New Roman"/>
                      <w:sz w:val="24"/>
                      <w:szCs w:val="24"/>
                      <w:lang w:eastAsia="en-CA"/>
                    </w:rPr>
                    <w:t xml:space="preserve"> Single paper copies of this </w:t>
                  </w:r>
                  <w:r w:rsidRPr="00367652">
                    <w:rPr>
                      <w:rFonts w:ascii="Times New Roman" w:eastAsia="Times New Roman" w:hAnsi="Times New Roman" w:cs="Times New Roman"/>
                      <w:i/>
                      <w:iCs/>
                      <w:sz w:val="24"/>
                      <w:szCs w:val="24"/>
                      <w:lang w:eastAsia="en-CA"/>
                    </w:rPr>
                    <w:t>ERIC Digest</w:t>
                  </w:r>
                  <w:r w:rsidRPr="00367652">
                    <w:rPr>
                      <w:rFonts w:ascii="Times New Roman" w:eastAsia="Times New Roman" w:hAnsi="Times New Roman" w:cs="Times New Roman"/>
                      <w:sz w:val="24"/>
                      <w:szCs w:val="24"/>
                      <w:lang w:eastAsia="en-CA"/>
                    </w:rPr>
                    <w:t xml:space="preserve"> are available from the Clearinghouse while supplies last. Although there is no charge for the materials themselves, a postage/handling fee of $3.00 is required to cover the Clearinghouse's expenses. This fee is waived if (1) you enclose a stamped, self-addressed envelope or (2) you order other materials for which there is a charge. Send orders for paper copies to the ERIC Clearinghouse on Educational Management, 5207 University of Oregon, </w:t>
                  </w:r>
                  <w:proofErr w:type="gramStart"/>
                  <w:r w:rsidRPr="00367652">
                    <w:rPr>
                      <w:rFonts w:ascii="Times New Roman" w:eastAsia="Times New Roman" w:hAnsi="Times New Roman" w:cs="Times New Roman"/>
                      <w:sz w:val="24"/>
                      <w:szCs w:val="24"/>
                      <w:lang w:eastAsia="en-CA"/>
                    </w:rPr>
                    <w:t>Eugene</w:t>
                  </w:r>
                  <w:proofErr w:type="gramEnd"/>
                  <w:r w:rsidRPr="00367652">
                    <w:rPr>
                      <w:rFonts w:ascii="Times New Roman" w:eastAsia="Times New Roman" w:hAnsi="Times New Roman" w:cs="Times New Roman"/>
                      <w:sz w:val="24"/>
                      <w:szCs w:val="24"/>
                      <w:lang w:eastAsia="en-CA"/>
                    </w:rPr>
                    <w:t xml:space="preserve">, Oregon 97403-5207. Make checks payable to </w:t>
                  </w:r>
                  <w:r w:rsidRPr="00367652">
                    <w:rPr>
                      <w:rFonts w:ascii="Times New Roman" w:eastAsia="Times New Roman" w:hAnsi="Times New Roman" w:cs="Times New Roman"/>
                      <w:b/>
                      <w:bCs/>
                      <w:sz w:val="24"/>
                      <w:szCs w:val="24"/>
                      <w:lang w:eastAsia="en-CA"/>
                    </w:rPr>
                    <w:t>University of Oregon/ERIC.</w:t>
                  </w:r>
                </w:p>
              </w:tc>
            </w:tr>
          </w:tbl>
          <w:p w:rsidR="002356B9" w:rsidRPr="00367652" w:rsidRDefault="002356B9" w:rsidP="00345A65">
            <w:pPr>
              <w:spacing w:after="0" w:line="240" w:lineRule="auto"/>
              <w:rPr>
                <w:rFonts w:ascii="Times New Roman" w:eastAsia="Times New Roman" w:hAnsi="Times New Roman" w:cs="Times New Roman"/>
                <w:sz w:val="24"/>
                <w:szCs w:val="24"/>
                <w:lang w:eastAsia="en-CA"/>
              </w:rPr>
            </w:pPr>
          </w:p>
        </w:tc>
      </w:tr>
    </w:tbl>
    <w:p w:rsidR="002356B9" w:rsidRPr="00367652" w:rsidRDefault="002356B9" w:rsidP="002356B9">
      <w:pPr>
        <w:spacing w:after="0" w:line="240" w:lineRule="auto"/>
        <w:rPr>
          <w:rFonts w:ascii="Times New Roman" w:eastAsia="Times New Roman" w:hAnsi="Times New Roman" w:cs="Times New Roman"/>
          <w:vanish/>
          <w:sz w:val="24"/>
          <w:szCs w:val="24"/>
          <w:lang w:eastAsia="en-CA"/>
        </w:rPr>
      </w:pPr>
    </w:p>
    <w:tbl>
      <w:tblPr>
        <w:tblW w:w="0" w:type="auto"/>
        <w:tblCellSpacing w:w="0" w:type="dxa"/>
        <w:tblCellMar>
          <w:left w:w="0" w:type="dxa"/>
          <w:right w:w="0" w:type="dxa"/>
        </w:tblCellMar>
        <w:tblLook w:val="04A0" w:firstRow="1" w:lastRow="0" w:firstColumn="1" w:lastColumn="0" w:noHBand="0" w:noVBand="1"/>
      </w:tblPr>
      <w:tblGrid>
        <w:gridCol w:w="444"/>
        <w:gridCol w:w="6"/>
      </w:tblGrid>
      <w:tr w:rsidR="002356B9" w:rsidRPr="00367652" w:rsidTr="00345A65">
        <w:trPr>
          <w:tblCellSpacing w:w="0" w:type="dxa"/>
        </w:trPr>
        <w:tc>
          <w:tcPr>
            <w:tcW w:w="0" w:type="auto"/>
            <w:vAlign w:val="center"/>
            <w:hideMark/>
          </w:tcPr>
          <w:p w:rsidR="002356B9" w:rsidRPr="00367652" w:rsidRDefault="002356B9" w:rsidP="00345A65">
            <w:pPr>
              <w:spacing w:after="0"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noProof/>
                <w:sz w:val="24"/>
                <w:szCs w:val="24"/>
                <w:lang w:eastAsia="en-CA"/>
              </w:rPr>
              <w:drawing>
                <wp:inline distT="0" distB="0" distL="0" distR="0" wp14:anchorId="4DF7CE4B" wp14:editId="36B2012B">
                  <wp:extent cx="281940" cy="7620"/>
                  <wp:effectExtent l="0" t="0" r="0" b="0"/>
                  <wp:docPr id="1" name="Picture 1" descr="http://eric.uoregon.edu/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eric.uoregon.edu/images/spacer.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1940" cy="7620"/>
                          </a:xfrm>
                          <a:prstGeom prst="rect">
                            <a:avLst/>
                          </a:prstGeom>
                          <a:noFill/>
                          <a:ln>
                            <a:noFill/>
                          </a:ln>
                        </pic:spPr>
                      </pic:pic>
                    </a:graphicData>
                  </a:graphic>
                </wp:inline>
              </w:drawing>
            </w:r>
          </w:p>
        </w:tc>
        <w:tc>
          <w:tcPr>
            <w:tcW w:w="0" w:type="auto"/>
            <w:vAlign w:val="center"/>
            <w:hideMark/>
          </w:tcPr>
          <w:p w:rsidR="002356B9" w:rsidRPr="00367652" w:rsidRDefault="002356B9" w:rsidP="00345A65">
            <w:pPr>
              <w:spacing w:after="0" w:line="240" w:lineRule="auto"/>
              <w:rPr>
                <w:rFonts w:ascii="Times New Roman" w:eastAsia="Times New Roman" w:hAnsi="Times New Roman" w:cs="Times New Roman"/>
                <w:sz w:val="24"/>
                <w:szCs w:val="24"/>
                <w:lang w:eastAsia="en-CA"/>
              </w:rPr>
            </w:pPr>
          </w:p>
        </w:tc>
      </w:tr>
    </w:tbl>
    <w:p w:rsidR="002356B9" w:rsidRDefault="002356B9" w:rsidP="002356B9"/>
    <w:p w:rsidR="00A9296D" w:rsidRDefault="00A9296D" w:rsidP="002356B9"/>
    <w:p w:rsidR="00A9296D" w:rsidRPr="001C3032" w:rsidRDefault="00A9296D" w:rsidP="00A9296D">
      <w:pPr>
        <w:pStyle w:val="PlainText"/>
        <w:rPr>
          <w:rFonts w:ascii="Courier New" w:hAnsi="Courier New" w:cs="Courier New"/>
        </w:rPr>
      </w:pPr>
      <w:r w:rsidRPr="001C3032">
        <w:rPr>
          <w:rFonts w:ascii="Courier New" w:hAnsi="Courier New" w:cs="Courier New"/>
        </w:rPr>
        <w:t xml:space="preserve">1 PISA IN FOCUS 2011/9 (October) – © OECD 2011 </w:t>
      </w:r>
    </w:p>
    <w:p w:rsidR="00A9296D" w:rsidRPr="001C3032" w:rsidRDefault="00A9296D" w:rsidP="00A9296D">
      <w:pPr>
        <w:pStyle w:val="PlainText"/>
        <w:rPr>
          <w:rFonts w:ascii="Courier New" w:hAnsi="Courier New" w:cs="Courier New"/>
        </w:rPr>
      </w:pPr>
      <w:r w:rsidRPr="001C3032">
        <w:rPr>
          <w:rFonts w:ascii="Courier New" w:hAnsi="Courier New" w:cs="Courier New"/>
        </w:rPr>
        <w:t xml:space="preserve">PISA </w:t>
      </w:r>
    </w:p>
    <w:p w:rsidR="00A9296D" w:rsidRPr="001C3032" w:rsidRDefault="00A9296D" w:rsidP="00A9296D">
      <w:pPr>
        <w:pStyle w:val="PlainText"/>
        <w:rPr>
          <w:rFonts w:ascii="Courier New" w:hAnsi="Courier New" w:cs="Courier New"/>
        </w:rPr>
      </w:pPr>
      <w:r w:rsidRPr="001C3032">
        <w:rPr>
          <w:rFonts w:ascii="Courier New" w:hAnsi="Courier New" w:cs="Courier New"/>
        </w:rPr>
        <w:t xml:space="preserve">School autonomy and accountability: </w:t>
      </w:r>
    </w:p>
    <w:p w:rsidR="00A9296D" w:rsidRPr="001C3032" w:rsidRDefault="00A9296D" w:rsidP="00A9296D">
      <w:pPr>
        <w:pStyle w:val="PlainText"/>
        <w:rPr>
          <w:rFonts w:ascii="Courier New" w:hAnsi="Courier New" w:cs="Courier New"/>
        </w:rPr>
      </w:pPr>
      <w:r w:rsidRPr="001C3032">
        <w:rPr>
          <w:rFonts w:ascii="Courier New" w:hAnsi="Courier New" w:cs="Courier New"/>
        </w:rPr>
        <w:t xml:space="preserve">Are they related to student performance? </w:t>
      </w:r>
    </w:p>
    <w:p w:rsidR="00A9296D" w:rsidRPr="001C3032" w:rsidRDefault="00A9296D" w:rsidP="00A9296D">
      <w:pPr>
        <w:pStyle w:val="PlainText"/>
        <w:rPr>
          <w:rFonts w:ascii="Courier New" w:hAnsi="Courier New" w:cs="Courier New"/>
        </w:rPr>
      </w:pPr>
      <w:r w:rsidRPr="001C3032">
        <w:rPr>
          <w:rFonts w:ascii="Courier New" w:hAnsi="Courier New" w:cs="Courier New"/>
        </w:rPr>
        <w:t xml:space="preserve">• In countries where schools have greater autonomy over what is taught and how students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are</w:t>
      </w:r>
      <w:proofErr w:type="gramEnd"/>
      <w:r w:rsidRPr="001C3032">
        <w:rPr>
          <w:rFonts w:ascii="Courier New" w:hAnsi="Courier New" w:cs="Courier New"/>
        </w:rPr>
        <w:t xml:space="preserve"> assessed, students tend to perform better. </w:t>
      </w:r>
    </w:p>
    <w:p w:rsidR="00A9296D" w:rsidRPr="001C3032" w:rsidRDefault="00A9296D" w:rsidP="00A9296D">
      <w:pPr>
        <w:pStyle w:val="PlainText"/>
        <w:rPr>
          <w:rFonts w:ascii="Courier New" w:hAnsi="Courier New" w:cs="Courier New"/>
        </w:rPr>
      </w:pPr>
      <w:r w:rsidRPr="001C3032">
        <w:rPr>
          <w:rFonts w:ascii="Courier New" w:hAnsi="Courier New" w:cs="Courier New"/>
        </w:rPr>
        <w:t xml:space="preserve">• In countries where schools account for their results by posting achievement data publicly,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schools</w:t>
      </w:r>
      <w:proofErr w:type="gramEnd"/>
      <w:r w:rsidRPr="001C3032">
        <w:rPr>
          <w:rFonts w:ascii="Courier New" w:hAnsi="Courier New" w:cs="Courier New"/>
        </w:rPr>
        <w:t xml:space="preserve"> that enjoy greater autonomy in resource allocation tend to show better student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performance</w:t>
      </w:r>
      <w:proofErr w:type="gramEnd"/>
      <w:r w:rsidRPr="001C3032">
        <w:rPr>
          <w:rFonts w:ascii="Courier New" w:hAnsi="Courier New" w:cs="Courier New"/>
        </w:rPr>
        <w:t xml:space="preserve"> than those with less autonomy. In countries where there are no such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accountability</w:t>
      </w:r>
      <w:proofErr w:type="gramEnd"/>
      <w:r w:rsidRPr="001C3032">
        <w:rPr>
          <w:rFonts w:ascii="Courier New" w:hAnsi="Courier New" w:cs="Courier New"/>
        </w:rPr>
        <w:t xml:space="preserve"> arrangements, schools with greater autonomy in resource allocation tend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to</w:t>
      </w:r>
      <w:proofErr w:type="gramEnd"/>
      <w:r w:rsidRPr="001C3032">
        <w:rPr>
          <w:rFonts w:ascii="Courier New" w:hAnsi="Courier New" w:cs="Courier New"/>
        </w:rPr>
        <w:t xml:space="preserve"> perform worse. </w:t>
      </w:r>
    </w:p>
    <w:p w:rsidR="00A9296D" w:rsidRPr="001C3032" w:rsidRDefault="00A9296D" w:rsidP="00A9296D">
      <w:pPr>
        <w:pStyle w:val="PlainText"/>
        <w:rPr>
          <w:rFonts w:ascii="Courier New" w:hAnsi="Courier New" w:cs="Courier New"/>
        </w:rPr>
      </w:pPr>
      <w:r w:rsidRPr="001C3032">
        <w:rPr>
          <w:rFonts w:ascii="Courier New" w:hAnsi="Courier New" w:cs="Courier New"/>
        </w:rPr>
        <w:t xml:space="preserve">in Focus e d u c a t i o n p o l i c y e d u c a t i o n p o l i c y e d u c a t i o n p o l i c y e d u c a t i o n p o l i c y e d u c a t i o n p o l i c y e d u c a t i o n p o9l i c y e d u c a t i o n p o l i c y </w:t>
      </w:r>
    </w:p>
    <w:p w:rsidR="00A9296D" w:rsidRPr="001C3032" w:rsidRDefault="00A9296D" w:rsidP="00A9296D">
      <w:pPr>
        <w:pStyle w:val="PlainText"/>
        <w:rPr>
          <w:rFonts w:ascii="Courier New" w:hAnsi="Courier New" w:cs="Courier New"/>
        </w:rPr>
      </w:pPr>
      <w:r w:rsidRPr="001C3032">
        <w:rPr>
          <w:rFonts w:ascii="Courier New" w:hAnsi="Courier New" w:cs="Courier New"/>
        </w:rPr>
        <w:t xml:space="preserve">In recent years, many schools have grown into more autonomous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organisations</w:t>
      </w:r>
      <w:proofErr w:type="gramEnd"/>
      <w:r w:rsidRPr="001C3032">
        <w:rPr>
          <w:rFonts w:ascii="Courier New" w:hAnsi="Courier New" w:cs="Courier New"/>
        </w:rPr>
        <w:t xml:space="preserve"> and have become more accountable to students,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parents</w:t>
      </w:r>
      <w:proofErr w:type="gramEnd"/>
      <w:r w:rsidRPr="001C3032">
        <w:rPr>
          <w:rFonts w:ascii="Courier New" w:hAnsi="Courier New" w:cs="Courier New"/>
        </w:rPr>
        <w:t xml:space="preserve"> and the public at large for their outcomes. PISA results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suggest</w:t>
      </w:r>
      <w:proofErr w:type="gramEnd"/>
      <w:r w:rsidRPr="001C3032">
        <w:rPr>
          <w:rFonts w:ascii="Courier New" w:hAnsi="Courier New" w:cs="Courier New"/>
        </w:rPr>
        <w:t xml:space="preserve"> that, when autonomy and accountability are intelligently combined, they tend to be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associated</w:t>
      </w:r>
      <w:proofErr w:type="gramEnd"/>
      <w:r w:rsidRPr="001C3032">
        <w:rPr>
          <w:rFonts w:ascii="Courier New" w:hAnsi="Courier New" w:cs="Courier New"/>
        </w:rPr>
        <w:t xml:space="preserve"> with better student performance. </w:t>
      </w:r>
    </w:p>
    <w:p w:rsidR="00A9296D" w:rsidRPr="001C3032" w:rsidRDefault="00A9296D" w:rsidP="00A9296D">
      <w:pPr>
        <w:pStyle w:val="PlainText"/>
        <w:rPr>
          <w:rFonts w:ascii="Courier New" w:hAnsi="Courier New" w:cs="Courier New"/>
        </w:rPr>
      </w:pPr>
      <w:r w:rsidRPr="001C3032">
        <w:rPr>
          <w:rFonts w:ascii="Courier New" w:hAnsi="Courier New" w:cs="Courier New"/>
        </w:rPr>
        <w:t xml:space="preserve">School autonomy in allocating resources is greatest in the Czech Republic, the Netherlands,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the</w:t>
      </w:r>
      <w:proofErr w:type="gramEnd"/>
      <w:r w:rsidRPr="001C3032">
        <w:rPr>
          <w:rFonts w:ascii="Courier New" w:hAnsi="Courier New" w:cs="Courier New"/>
        </w:rPr>
        <w:t xml:space="preserve"> partner country Bulgaria and the partner economy Macao-China. In all of these, over 90%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lastRenderedPageBreak/>
        <w:t>of</w:t>
      </w:r>
      <w:proofErr w:type="gramEnd"/>
      <w:r w:rsidRPr="001C3032">
        <w:rPr>
          <w:rFonts w:ascii="Courier New" w:hAnsi="Courier New" w:cs="Courier New"/>
        </w:rPr>
        <w:t xml:space="preserve"> students attend schools that have the authority to hire and dismiss teachers, and over 90%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of</w:t>
      </w:r>
      <w:proofErr w:type="gramEnd"/>
      <w:r w:rsidRPr="001C3032">
        <w:rPr>
          <w:rFonts w:ascii="Courier New" w:hAnsi="Courier New" w:cs="Courier New"/>
        </w:rPr>
        <w:t xml:space="preserve"> students attend schools that, along with a regional or national education authority, are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responsible</w:t>
      </w:r>
      <w:proofErr w:type="gramEnd"/>
      <w:r w:rsidRPr="001C3032">
        <w:rPr>
          <w:rFonts w:ascii="Courier New" w:hAnsi="Courier New" w:cs="Courier New"/>
        </w:rPr>
        <w:t xml:space="preserve"> for formulating and allocating budgets. In contrast, in Greece, Italy, Turkey and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the</w:t>
      </w:r>
      <w:proofErr w:type="gramEnd"/>
      <w:r w:rsidRPr="001C3032">
        <w:rPr>
          <w:rFonts w:ascii="Courier New" w:hAnsi="Courier New" w:cs="Courier New"/>
        </w:rPr>
        <w:t xml:space="preserve"> partner countries Romania and Tunisia, over 80% of students attend schools that have no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authority</w:t>
      </w:r>
      <w:proofErr w:type="gramEnd"/>
      <w:r w:rsidRPr="001C3032">
        <w:rPr>
          <w:rFonts w:ascii="Courier New" w:hAnsi="Courier New" w:cs="Courier New"/>
        </w:rPr>
        <w:t xml:space="preserve"> to hire or dismiss teachers; only regional or national education authorities do. </w:t>
      </w:r>
    </w:p>
    <w:p w:rsidR="00A9296D" w:rsidRPr="001C3032" w:rsidRDefault="00A9296D" w:rsidP="00A9296D">
      <w:pPr>
        <w:pStyle w:val="PlainText"/>
        <w:rPr>
          <w:rFonts w:ascii="Courier New" w:hAnsi="Courier New" w:cs="Courier New"/>
        </w:rPr>
      </w:pPr>
      <w:r w:rsidRPr="001C3032">
        <w:rPr>
          <w:rFonts w:ascii="Courier New" w:hAnsi="Courier New" w:cs="Courier New"/>
        </w:rPr>
        <w:t xml:space="preserve">The Czech Republic, the Netherlands, the United Kingdom and the partner economy Macao- </w:t>
      </w:r>
    </w:p>
    <w:p w:rsidR="00A9296D" w:rsidRPr="001C3032" w:rsidRDefault="00A9296D" w:rsidP="00A9296D">
      <w:pPr>
        <w:pStyle w:val="PlainText"/>
        <w:rPr>
          <w:rFonts w:ascii="Courier New" w:hAnsi="Courier New" w:cs="Courier New"/>
        </w:rPr>
      </w:pPr>
      <w:r w:rsidRPr="001C3032">
        <w:rPr>
          <w:rFonts w:ascii="Courier New" w:hAnsi="Courier New" w:cs="Courier New"/>
        </w:rPr>
        <w:t xml:space="preserve">China grant the greatest autonomy to schools – not only in allocating resources but also in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making</w:t>
      </w:r>
      <w:proofErr w:type="gramEnd"/>
      <w:r w:rsidRPr="001C3032">
        <w:rPr>
          <w:rFonts w:ascii="Courier New" w:hAnsi="Courier New" w:cs="Courier New"/>
        </w:rPr>
        <w:t xml:space="preserve"> decisions about curricula and assessments. Greece, Turkey and the partner countries </w:t>
      </w:r>
    </w:p>
    <w:p w:rsidR="00A9296D" w:rsidRPr="001C3032" w:rsidRDefault="00A9296D" w:rsidP="00A9296D">
      <w:pPr>
        <w:pStyle w:val="PlainText"/>
        <w:rPr>
          <w:rFonts w:ascii="Courier New" w:hAnsi="Courier New" w:cs="Courier New"/>
        </w:rPr>
      </w:pPr>
      <w:r w:rsidRPr="001C3032">
        <w:rPr>
          <w:rFonts w:ascii="Courier New" w:hAnsi="Courier New" w:cs="Courier New"/>
        </w:rPr>
        <w:t xml:space="preserve">Jordan and Tunisia grant the least autonomy to schools in making decisions about curricula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and</w:t>
      </w:r>
      <w:proofErr w:type="gramEnd"/>
      <w:r w:rsidRPr="001C3032">
        <w:rPr>
          <w:rFonts w:ascii="Courier New" w:hAnsi="Courier New" w:cs="Courier New"/>
        </w:rPr>
        <w:t xml:space="preserve"> assessments and in allocating resources. Japan, Korea, New Zealand and the partner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economy</w:t>
      </w:r>
      <w:proofErr w:type="gramEnd"/>
      <w:r w:rsidRPr="001C3032">
        <w:rPr>
          <w:rFonts w:ascii="Courier New" w:hAnsi="Courier New" w:cs="Courier New"/>
        </w:rPr>
        <w:t xml:space="preserve"> Hong Kong-China grant relatively greater autonomy to schools in determining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curricula</w:t>
      </w:r>
      <w:proofErr w:type="gramEnd"/>
      <w:r w:rsidRPr="001C3032">
        <w:rPr>
          <w:rFonts w:ascii="Courier New" w:hAnsi="Courier New" w:cs="Courier New"/>
        </w:rPr>
        <w:t xml:space="preserve"> and assessment practices. In these countries, over 80% of students attend schools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that</w:t>
      </w:r>
      <w:proofErr w:type="gramEnd"/>
      <w:r w:rsidRPr="001C3032">
        <w:rPr>
          <w:rFonts w:ascii="Courier New" w:hAnsi="Courier New" w:cs="Courier New"/>
        </w:rPr>
        <w:t xml:space="preserve"> have considerable responsibility for establishing student-assessment policies, choosing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which</w:t>
      </w:r>
      <w:proofErr w:type="gramEnd"/>
      <w:r w:rsidRPr="001C3032">
        <w:rPr>
          <w:rFonts w:ascii="Courier New" w:hAnsi="Courier New" w:cs="Courier New"/>
        </w:rPr>
        <w:t xml:space="preserve"> textbooks are used, and deciding which courses are offered. However, these countries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do</w:t>
      </w:r>
      <w:proofErr w:type="gramEnd"/>
      <w:r w:rsidRPr="001C3032">
        <w:rPr>
          <w:rFonts w:ascii="Courier New" w:hAnsi="Courier New" w:cs="Courier New"/>
        </w:rPr>
        <w:t xml:space="preserve"> not grant much autonomy to schools for allocating resources. In contrast, the partner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country</w:t>
      </w:r>
      <w:proofErr w:type="gramEnd"/>
      <w:r w:rsidRPr="001C3032">
        <w:rPr>
          <w:rFonts w:ascii="Courier New" w:hAnsi="Courier New" w:cs="Courier New"/>
        </w:rPr>
        <w:t xml:space="preserve"> Bulgaria and the partner economy Shanghai-China grant relatively high levels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of</w:t>
      </w:r>
      <w:proofErr w:type="gramEnd"/>
      <w:r w:rsidRPr="001C3032">
        <w:rPr>
          <w:rFonts w:ascii="Courier New" w:hAnsi="Courier New" w:cs="Courier New"/>
        </w:rPr>
        <w:t xml:space="preserve"> autonomy to schools for allocating resources, but not for determining curricula and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assessment</w:t>
      </w:r>
      <w:proofErr w:type="gramEnd"/>
      <w:r w:rsidRPr="001C3032">
        <w:rPr>
          <w:rFonts w:ascii="Courier New" w:hAnsi="Courier New" w:cs="Courier New"/>
        </w:rPr>
        <w:t xml:space="preserve"> practices. </w:t>
      </w:r>
    </w:p>
    <w:p w:rsidR="00A9296D" w:rsidRPr="001C3032" w:rsidRDefault="00A9296D" w:rsidP="00A9296D">
      <w:pPr>
        <w:pStyle w:val="PlainText"/>
        <w:rPr>
          <w:rFonts w:ascii="Courier New" w:hAnsi="Courier New" w:cs="Courier New"/>
        </w:rPr>
      </w:pPr>
      <w:r w:rsidRPr="001C3032">
        <w:rPr>
          <w:rFonts w:ascii="Courier New" w:hAnsi="Courier New" w:cs="Courier New"/>
        </w:rPr>
        <w:t xml:space="preserve">The degree and types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of</w:t>
      </w:r>
      <w:proofErr w:type="gramEnd"/>
      <w:r w:rsidRPr="001C3032">
        <w:rPr>
          <w:rFonts w:ascii="Courier New" w:hAnsi="Courier New" w:cs="Courier New"/>
        </w:rPr>
        <w:t xml:space="preserve"> school autonomy vary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widely</w:t>
      </w:r>
      <w:proofErr w:type="gramEnd"/>
      <w:r w:rsidRPr="001C3032">
        <w:rPr>
          <w:rFonts w:ascii="Courier New" w:hAnsi="Courier New" w:cs="Courier New"/>
        </w:rPr>
        <w:t xml:space="preserve"> among countries.</w:t>
      </w:r>
    </w:p>
    <w:p w:rsidR="00A9296D" w:rsidRPr="001C3032" w:rsidRDefault="00A9296D" w:rsidP="00A9296D">
      <w:pPr>
        <w:pStyle w:val="PlainText"/>
        <w:rPr>
          <w:rFonts w:ascii="Courier New" w:hAnsi="Courier New" w:cs="Courier New"/>
        </w:rPr>
      </w:pPr>
      <w:r w:rsidRPr="001C3032">
        <w:rPr>
          <w:rFonts w:ascii="Courier New" w:hAnsi="Courier New" w:cs="Courier New"/>
        </w:rPr>
        <w:br w:type="page"/>
      </w:r>
    </w:p>
    <w:p w:rsidR="00A9296D" w:rsidRPr="001C3032" w:rsidRDefault="00A9296D" w:rsidP="00A9296D">
      <w:pPr>
        <w:pStyle w:val="PlainText"/>
        <w:rPr>
          <w:rFonts w:ascii="Courier New" w:hAnsi="Courier New" w:cs="Courier New"/>
        </w:rPr>
      </w:pPr>
      <w:r w:rsidRPr="001C3032">
        <w:rPr>
          <w:rFonts w:ascii="Courier New" w:hAnsi="Courier New" w:cs="Courier New"/>
        </w:rPr>
        <w:lastRenderedPageBreak/>
        <w:t xml:space="preserve">School autonomy is related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to</w:t>
      </w:r>
      <w:proofErr w:type="gramEnd"/>
      <w:r w:rsidRPr="001C3032">
        <w:rPr>
          <w:rFonts w:ascii="Courier New" w:hAnsi="Courier New" w:cs="Courier New"/>
        </w:rPr>
        <w:t xml:space="preserve"> student performance… </w:t>
      </w:r>
    </w:p>
    <w:p w:rsidR="00A9296D" w:rsidRPr="001C3032" w:rsidRDefault="00A9296D" w:rsidP="00A9296D">
      <w:pPr>
        <w:pStyle w:val="PlainText"/>
        <w:rPr>
          <w:rFonts w:ascii="Courier New" w:hAnsi="Courier New" w:cs="Courier New"/>
        </w:rPr>
      </w:pPr>
    </w:p>
    <w:p w:rsidR="00A9296D" w:rsidRPr="001C3032" w:rsidRDefault="00A9296D" w:rsidP="00A9296D">
      <w:pPr>
        <w:pStyle w:val="PlainText"/>
        <w:rPr>
          <w:rFonts w:ascii="Courier New" w:hAnsi="Courier New" w:cs="Courier New"/>
        </w:rPr>
      </w:pPr>
      <w:r w:rsidRPr="001C3032">
        <w:rPr>
          <w:rFonts w:ascii="Courier New" w:hAnsi="Courier New" w:cs="Courier New"/>
        </w:rPr>
        <w:t xml:space="preserve">At the country level, the greater the number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of</w:t>
      </w:r>
      <w:proofErr w:type="gramEnd"/>
      <w:r w:rsidRPr="001C3032">
        <w:rPr>
          <w:rFonts w:ascii="Courier New" w:hAnsi="Courier New" w:cs="Courier New"/>
        </w:rPr>
        <w:t xml:space="preserve"> schools that have the responsibility to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define</w:t>
      </w:r>
      <w:proofErr w:type="gramEnd"/>
      <w:r w:rsidRPr="001C3032">
        <w:rPr>
          <w:rFonts w:ascii="Courier New" w:hAnsi="Courier New" w:cs="Courier New"/>
        </w:rPr>
        <w:t xml:space="preserve"> and elaborate their curricula and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assessments</w:t>
      </w:r>
      <w:proofErr w:type="gramEnd"/>
      <w:r w:rsidRPr="001C3032">
        <w:rPr>
          <w:rFonts w:ascii="Courier New" w:hAnsi="Courier New" w:cs="Courier New"/>
        </w:rPr>
        <w:t xml:space="preserve">, the better the performance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of</w:t>
      </w:r>
      <w:proofErr w:type="gramEnd"/>
      <w:r w:rsidRPr="001C3032">
        <w:rPr>
          <w:rFonts w:ascii="Courier New" w:hAnsi="Courier New" w:cs="Courier New"/>
        </w:rPr>
        <w:t xml:space="preserve"> the entire school system, even after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accounting</w:t>
      </w:r>
      <w:proofErr w:type="gramEnd"/>
      <w:r w:rsidRPr="001C3032">
        <w:rPr>
          <w:rFonts w:ascii="Courier New" w:hAnsi="Courier New" w:cs="Courier New"/>
        </w:rPr>
        <w:t xml:space="preserve"> for national income. </w:t>
      </w:r>
      <w:proofErr w:type="gramStart"/>
      <w:r w:rsidRPr="001C3032">
        <w:rPr>
          <w:rFonts w:ascii="Courier New" w:hAnsi="Courier New" w:cs="Courier New"/>
        </w:rPr>
        <w:t>school</w:t>
      </w:r>
      <w:proofErr w:type="gramEnd"/>
      <w:r w:rsidRPr="001C3032">
        <w:rPr>
          <w:rFonts w:ascii="Courier New" w:hAnsi="Courier New" w:cs="Courier New"/>
        </w:rPr>
        <w:t xml:space="preserve">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systems</w:t>
      </w:r>
      <w:proofErr w:type="gramEnd"/>
      <w:r w:rsidRPr="001C3032">
        <w:rPr>
          <w:rFonts w:ascii="Courier New" w:hAnsi="Courier New" w:cs="Courier New"/>
        </w:rPr>
        <w:t xml:space="preserve"> that grant schools greater discretion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in</w:t>
      </w:r>
      <w:proofErr w:type="gramEnd"/>
      <w:r w:rsidRPr="001C3032">
        <w:rPr>
          <w:rFonts w:ascii="Courier New" w:hAnsi="Courier New" w:cs="Courier New"/>
        </w:rPr>
        <w:t xml:space="preserve"> deciding student-assessment policies, the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courses</w:t>
      </w:r>
      <w:proofErr w:type="gramEnd"/>
      <w:r w:rsidRPr="001C3032">
        <w:rPr>
          <w:rFonts w:ascii="Courier New" w:hAnsi="Courier New" w:cs="Courier New"/>
        </w:rPr>
        <w:t xml:space="preserve"> offered, the content of those courses,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and</w:t>
      </w:r>
      <w:proofErr w:type="gramEnd"/>
      <w:r w:rsidRPr="001C3032">
        <w:rPr>
          <w:rFonts w:ascii="Courier New" w:hAnsi="Courier New" w:cs="Courier New"/>
        </w:rPr>
        <w:t xml:space="preserve"> the textbooks used are also those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systems</w:t>
      </w:r>
      <w:proofErr w:type="gramEnd"/>
      <w:r w:rsidRPr="001C3032">
        <w:rPr>
          <w:rFonts w:ascii="Courier New" w:hAnsi="Courier New" w:cs="Courier New"/>
        </w:rPr>
        <w:t xml:space="preserve"> that show higher reading scores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overall</w:t>
      </w:r>
      <w:proofErr w:type="gramEnd"/>
      <w:r w:rsidRPr="001C3032">
        <w:rPr>
          <w:rFonts w:ascii="Courier New" w:hAnsi="Courier New" w:cs="Courier New"/>
        </w:rPr>
        <w:t xml:space="preserve">. This association is observed even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though</w:t>
      </w:r>
      <w:proofErr w:type="gramEnd"/>
      <w:r w:rsidRPr="001C3032">
        <w:rPr>
          <w:rFonts w:ascii="Courier New" w:hAnsi="Courier New" w:cs="Courier New"/>
        </w:rPr>
        <w:t xml:space="preserve"> having the responsibility to design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curricula</w:t>
      </w:r>
      <w:proofErr w:type="gramEnd"/>
      <w:r w:rsidRPr="001C3032">
        <w:rPr>
          <w:rFonts w:ascii="Courier New" w:hAnsi="Courier New" w:cs="Courier New"/>
        </w:rPr>
        <w:t xml:space="preserve"> is not always related to better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performance</w:t>
      </w:r>
      <w:proofErr w:type="gramEnd"/>
      <w:r w:rsidRPr="001C3032">
        <w:rPr>
          <w:rFonts w:ascii="Courier New" w:hAnsi="Courier New" w:cs="Courier New"/>
        </w:rPr>
        <w:t xml:space="preserve"> for an individual school. </w:t>
      </w:r>
    </w:p>
    <w:p w:rsidR="00A9296D" w:rsidRPr="001C3032" w:rsidRDefault="00A9296D" w:rsidP="00A9296D">
      <w:pPr>
        <w:pStyle w:val="PlainText"/>
        <w:rPr>
          <w:rFonts w:ascii="Courier New" w:hAnsi="Courier New" w:cs="Courier New"/>
        </w:rPr>
      </w:pP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in</w:t>
      </w:r>
      <w:proofErr w:type="gramEnd"/>
      <w:r w:rsidRPr="001C3032">
        <w:rPr>
          <w:rFonts w:ascii="Courier New" w:hAnsi="Courier New" w:cs="Courier New"/>
        </w:rPr>
        <w:t xml:space="preserve"> contrast, there is no clear relationship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between</w:t>
      </w:r>
      <w:proofErr w:type="gramEnd"/>
      <w:r w:rsidRPr="001C3032">
        <w:rPr>
          <w:rFonts w:ascii="Courier New" w:hAnsi="Courier New" w:cs="Courier New"/>
        </w:rPr>
        <w:t xml:space="preserve"> autonomy in resource allocation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and</w:t>
      </w:r>
      <w:proofErr w:type="gramEnd"/>
      <w:r w:rsidRPr="001C3032">
        <w:rPr>
          <w:rFonts w:ascii="Courier New" w:hAnsi="Courier New" w:cs="Courier New"/>
        </w:rPr>
        <w:t xml:space="preserve"> performance at the country level. </w:t>
      </w:r>
    </w:p>
    <w:p w:rsidR="00A9296D" w:rsidRPr="001C3032" w:rsidRDefault="00A9296D" w:rsidP="00A9296D">
      <w:pPr>
        <w:pStyle w:val="PlainText"/>
        <w:rPr>
          <w:rFonts w:ascii="Courier New" w:hAnsi="Courier New" w:cs="Courier New"/>
        </w:rPr>
      </w:pPr>
      <w:r w:rsidRPr="001C3032">
        <w:rPr>
          <w:rFonts w:ascii="Courier New" w:hAnsi="Courier New" w:cs="Courier New"/>
        </w:rPr>
        <w:t xml:space="preserve">This may be because how resources are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distributed</w:t>
      </w:r>
      <w:proofErr w:type="gramEnd"/>
      <w:r w:rsidRPr="001C3032">
        <w:rPr>
          <w:rFonts w:ascii="Courier New" w:hAnsi="Courier New" w:cs="Courier New"/>
        </w:rPr>
        <w:t xml:space="preserve"> tends to benefit individual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schools</w:t>
      </w:r>
      <w:proofErr w:type="gramEnd"/>
      <w:r w:rsidRPr="001C3032">
        <w:rPr>
          <w:rFonts w:ascii="Courier New" w:hAnsi="Courier New" w:cs="Courier New"/>
        </w:rPr>
        <w:t xml:space="preserve"> but does not necessarily affect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a</w:t>
      </w:r>
      <w:proofErr w:type="gramEnd"/>
      <w:r w:rsidRPr="001C3032">
        <w:rPr>
          <w:rFonts w:ascii="Courier New" w:hAnsi="Courier New" w:cs="Courier New"/>
        </w:rPr>
        <w:t xml:space="preserve"> system’s overall performance. </w:t>
      </w:r>
    </w:p>
    <w:p w:rsidR="00A9296D" w:rsidRPr="001C3032" w:rsidRDefault="00A9296D" w:rsidP="00A9296D">
      <w:pPr>
        <w:pStyle w:val="PlainText"/>
        <w:rPr>
          <w:rFonts w:ascii="Courier New" w:hAnsi="Courier New" w:cs="Courier New"/>
        </w:rPr>
      </w:pPr>
    </w:p>
    <w:p w:rsidR="00A9296D" w:rsidRPr="001C3032" w:rsidRDefault="00A9296D" w:rsidP="00A9296D">
      <w:pPr>
        <w:pStyle w:val="PlainText"/>
        <w:rPr>
          <w:rFonts w:ascii="Courier New" w:hAnsi="Courier New" w:cs="Courier New"/>
        </w:rPr>
      </w:pPr>
      <w:r w:rsidRPr="001C3032">
        <w:rPr>
          <w:rFonts w:ascii="Courier New" w:hAnsi="Courier New" w:cs="Courier New"/>
        </w:rPr>
        <w:t xml:space="preserve">Data from </w:t>
      </w:r>
      <w:proofErr w:type="spellStart"/>
      <w:r w:rsidRPr="001C3032">
        <w:rPr>
          <w:rFonts w:ascii="Courier New" w:hAnsi="Courier New" w:cs="Courier New"/>
        </w:rPr>
        <w:t>PisA</w:t>
      </w:r>
      <w:proofErr w:type="spellEnd"/>
      <w:r w:rsidRPr="001C3032">
        <w:rPr>
          <w:rFonts w:ascii="Courier New" w:hAnsi="Courier New" w:cs="Courier New"/>
        </w:rPr>
        <w:t xml:space="preserve"> show that the relationship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between</w:t>
      </w:r>
      <w:proofErr w:type="gramEnd"/>
      <w:r w:rsidRPr="001C3032">
        <w:rPr>
          <w:rFonts w:ascii="Courier New" w:hAnsi="Courier New" w:cs="Courier New"/>
        </w:rPr>
        <w:t xml:space="preserve"> the performance of individual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schools</w:t>
      </w:r>
      <w:proofErr w:type="gramEnd"/>
      <w:r w:rsidRPr="001C3032">
        <w:rPr>
          <w:rFonts w:ascii="Courier New" w:hAnsi="Courier New" w:cs="Courier New"/>
        </w:rPr>
        <w:t xml:space="preserve"> and their level of autonomy in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allocating</w:t>
      </w:r>
      <w:proofErr w:type="gramEnd"/>
      <w:r w:rsidRPr="001C3032">
        <w:rPr>
          <w:rFonts w:ascii="Courier New" w:hAnsi="Courier New" w:cs="Courier New"/>
        </w:rPr>
        <w:t xml:space="preserve"> resources is positive in some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countries</w:t>
      </w:r>
      <w:proofErr w:type="gramEnd"/>
      <w:r w:rsidRPr="001C3032">
        <w:rPr>
          <w:rFonts w:ascii="Courier New" w:hAnsi="Courier New" w:cs="Courier New"/>
        </w:rPr>
        <w:t xml:space="preserve"> and negative in others. For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example</w:t>
      </w:r>
      <w:proofErr w:type="gramEnd"/>
      <w:r w:rsidRPr="001C3032">
        <w:rPr>
          <w:rFonts w:ascii="Courier New" w:hAnsi="Courier New" w:cs="Courier New"/>
        </w:rPr>
        <w:t xml:space="preserve">, in Chile, Greece, Korea and the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partner</w:t>
      </w:r>
      <w:proofErr w:type="gramEnd"/>
      <w:r w:rsidRPr="001C3032">
        <w:rPr>
          <w:rFonts w:ascii="Courier New" w:hAnsi="Courier New" w:cs="Courier New"/>
        </w:rPr>
        <w:t xml:space="preserve"> country Peru, schools that have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greater</w:t>
      </w:r>
      <w:proofErr w:type="gramEnd"/>
      <w:r w:rsidRPr="001C3032">
        <w:rPr>
          <w:rFonts w:ascii="Courier New" w:hAnsi="Courier New" w:cs="Courier New"/>
        </w:rPr>
        <w:t xml:space="preserve"> autonomy in allocating resources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also</w:t>
      </w:r>
      <w:proofErr w:type="gramEnd"/>
      <w:r w:rsidRPr="001C3032">
        <w:rPr>
          <w:rFonts w:ascii="Courier New" w:hAnsi="Courier New" w:cs="Courier New"/>
        </w:rPr>
        <w:t xml:space="preserve"> achieve higher scores in reading, while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in</w:t>
      </w:r>
      <w:proofErr w:type="gramEnd"/>
      <w:r w:rsidRPr="001C3032">
        <w:rPr>
          <w:rFonts w:ascii="Courier New" w:hAnsi="Courier New" w:cs="Courier New"/>
        </w:rPr>
        <w:t xml:space="preserve"> </w:t>
      </w:r>
      <w:proofErr w:type="spellStart"/>
      <w:r w:rsidRPr="001C3032">
        <w:rPr>
          <w:rFonts w:ascii="Courier New" w:hAnsi="Courier New" w:cs="Courier New"/>
        </w:rPr>
        <w:t>switzerland</w:t>
      </w:r>
      <w:proofErr w:type="spellEnd"/>
      <w:r w:rsidRPr="001C3032">
        <w:rPr>
          <w:rFonts w:ascii="Courier New" w:hAnsi="Courier New" w:cs="Courier New"/>
        </w:rPr>
        <w:t xml:space="preserve"> and the partner countries </w:t>
      </w:r>
    </w:p>
    <w:p w:rsidR="00A9296D" w:rsidRPr="001C3032" w:rsidRDefault="00A9296D" w:rsidP="00A9296D">
      <w:pPr>
        <w:pStyle w:val="PlainText"/>
        <w:rPr>
          <w:rFonts w:ascii="Courier New" w:hAnsi="Courier New" w:cs="Courier New"/>
        </w:rPr>
      </w:pPr>
      <w:r w:rsidRPr="001C3032">
        <w:rPr>
          <w:rFonts w:ascii="Courier New" w:hAnsi="Courier New" w:cs="Courier New"/>
        </w:rPr>
        <w:t xml:space="preserve">Colombia, Croatia, Kyrgyzstan and Thailand,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schools</w:t>
      </w:r>
      <w:proofErr w:type="gramEnd"/>
      <w:r w:rsidRPr="001C3032">
        <w:rPr>
          <w:rFonts w:ascii="Courier New" w:hAnsi="Courier New" w:cs="Courier New"/>
        </w:rPr>
        <w:t xml:space="preserve"> that have greater autonomy in this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area</w:t>
      </w:r>
      <w:proofErr w:type="gramEnd"/>
      <w:r w:rsidRPr="001C3032">
        <w:rPr>
          <w:rFonts w:ascii="Courier New" w:hAnsi="Courier New" w:cs="Courier New"/>
        </w:rPr>
        <w:t xml:space="preserve"> do not perform as well. </w:t>
      </w:r>
    </w:p>
    <w:p w:rsidR="00A9296D" w:rsidRPr="001C3032" w:rsidRDefault="00A9296D" w:rsidP="00A9296D">
      <w:pPr>
        <w:pStyle w:val="PlainText"/>
        <w:rPr>
          <w:rFonts w:ascii="Courier New" w:hAnsi="Courier New" w:cs="Courier New"/>
        </w:rPr>
      </w:pP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note</w:t>
      </w:r>
      <w:proofErr w:type="gramEnd"/>
      <w:r w:rsidRPr="001C3032">
        <w:rPr>
          <w:rFonts w:ascii="Courier New" w:hAnsi="Courier New" w:cs="Courier New"/>
        </w:rPr>
        <w:t xml:space="preserve">: Positive values on the index indicate that individual schools assume more responsibility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than</w:t>
      </w:r>
      <w:proofErr w:type="gramEnd"/>
      <w:r w:rsidRPr="001C3032">
        <w:rPr>
          <w:rFonts w:ascii="Courier New" w:hAnsi="Courier New" w:cs="Courier New"/>
        </w:rPr>
        <w:t xml:space="preserve"> local, regional or national education authorities, compared with the OECD average.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negative</w:t>
      </w:r>
      <w:proofErr w:type="gramEnd"/>
      <w:r w:rsidRPr="001C3032">
        <w:rPr>
          <w:rFonts w:ascii="Courier New" w:hAnsi="Courier New" w:cs="Courier New"/>
        </w:rPr>
        <w:t xml:space="preserve"> values indicate that local, regional or national education authorities assume more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responsibility</w:t>
      </w:r>
      <w:proofErr w:type="gramEnd"/>
      <w:r w:rsidRPr="001C3032">
        <w:rPr>
          <w:rFonts w:ascii="Courier New" w:hAnsi="Courier New" w:cs="Courier New"/>
        </w:rPr>
        <w:t xml:space="preserve"> than individual schools, compared with the OECD average. </w:t>
      </w:r>
    </w:p>
    <w:p w:rsidR="00A9296D" w:rsidRPr="001C3032" w:rsidRDefault="00A9296D" w:rsidP="00A9296D">
      <w:pPr>
        <w:pStyle w:val="PlainText"/>
        <w:rPr>
          <w:rFonts w:ascii="Courier New" w:hAnsi="Courier New" w:cs="Courier New"/>
        </w:rPr>
      </w:pPr>
    </w:p>
    <w:p w:rsidR="00A9296D" w:rsidRPr="001C3032" w:rsidRDefault="00A9296D" w:rsidP="00A9296D">
      <w:pPr>
        <w:pStyle w:val="PlainText"/>
        <w:rPr>
          <w:rFonts w:ascii="Courier New" w:hAnsi="Courier New" w:cs="Courier New"/>
        </w:rPr>
      </w:pPr>
      <w:r w:rsidRPr="001C3032">
        <w:rPr>
          <w:rFonts w:ascii="Courier New" w:hAnsi="Courier New" w:cs="Courier New"/>
        </w:rPr>
        <w:t xml:space="preserve">2source: OECD, PISA 2009 Database. </w:t>
      </w:r>
    </w:p>
    <w:p w:rsidR="00A9296D" w:rsidRPr="001C3032" w:rsidRDefault="00A9296D" w:rsidP="00A9296D">
      <w:pPr>
        <w:pStyle w:val="PlainText"/>
        <w:rPr>
          <w:rFonts w:ascii="Courier New" w:hAnsi="Courier New" w:cs="Courier New"/>
        </w:rPr>
      </w:pPr>
    </w:p>
    <w:p w:rsidR="00A9296D" w:rsidRPr="001C3032" w:rsidRDefault="00A9296D" w:rsidP="00A9296D">
      <w:pPr>
        <w:pStyle w:val="PlainText"/>
        <w:rPr>
          <w:rFonts w:ascii="Courier New" w:hAnsi="Courier New" w:cs="Courier New"/>
        </w:rPr>
      </w:pPr>
      <w:r w:rsidRPr="001C3032">
        <w:rPr>
          <w:rFonts w:ascii="Courier New" w:hAnsi="Courier New" w:cs="Courier New"/>
        </w:rPr>
        <w:t xml:space="preserve">PISA IN FOCUS 2011/9 (October) – © OECD 2011 </w:t>
      </w:r>
    </w:p>
    <w:p w:rsidR="00A9296D" w:rsidRPr="001C3032" w:rsidRDefault="00A9296D" w:rsidP="00A9296D">
      <w:pPr>
        <w:pStyle w:val="PlainText"/>
        <w:rPr>
          <w:rFonts w:ascii="Courier New" w:hAnsi="Courier New" w:cs="Courier New"/>
        </w:rPr>
      </w:pPr>
    </w:p>
    <w:p w:rsidR="00A9296D" w:rsidRPr="001C3032" w:rsidRDefault="00A9296D" w:rsidP="00A9296D">
      <w:pPr>
        <w:pStyle w:val="PlainText"/>
        <w:rPr>
          <w:rFonts w:ascii="Courier New" w:hAnsi="Courier New" w:cs="Courier New"/>
        </w:rPr>
      </w:pPr>
    </w:p>
    <w:p w:rsidR="00A9296D" w:rsidRDefault="00A9296D" w:rsidP="002356B9"/>
    <w:p w:rsidR="0087209E" w:rsidRDefault="0087209E" w:rsidP="0087209E">
      <w:pPr>
        <w:pStyle w:val="Heading1"/>
        <w:rPr>
          <w:rFonts w:eastAsia="Times New Roman"/>
        </w:rPr>
      </w:pPr>
      <w:r>
        <w:rPr>
          <w:rFonts w:eastAsia="Times New Roman"/>
        </w:rPr>
        <w:t>About School Trustees</w:t>
      </w:r>
    </w:p>
    <w:p w:rsidR="0087209E" w:rsidRDefault="0087209E" w:rsidP="0087209E">
      <w:pPr>
        <w:pStyle w:val="Heading2"/>
        <w:rPr>
          <w:rFonts w:eastAsia="Times New Roman"/>
        </w:rPr>
      </w:pPr>
      <w:r>
        <w:rPr>
          <w:rFonts w:eastAsia="Times New Roman"/>
        </w:rPr>
        <w:t>The Purpose of the Position of Trustees</w:t>
      </w:r>
    </w:p>
    <w:p w:rsidR="0087209E" w:rsidRDefault="0087209E" w:rsidP="0087209E">
      <w:pPr>
        <w:pStyle w:val="NormalWeb"/>
      </w:pPr>
      <w:r>
        <w:t xml:space="preserve">The primary purpose of the school trustee is to represent the parents and the needs of the school children in the area the board or district represents. Trustees participate in the discussions and decisions of the school boards. Federal and provincial legislation describe the responsibilities of the school trustee as: </w:t>
      </w:r>
    </w:p>
    <w:p w:rsidR="0087209E" w:rsidRDefault="0087209E" w:rsidP="0087209E">
      <w:pPr>
        <w:numPr>
          <w:ilvl w:val="0"/>
          <w:numId w:val="7"/>
        </w:numPr>
        <w:spacing w:before="100" w:beforeAutospacing="1" w:after="100" w:afterAutospacing="1" w:line="240" w:lineRule="auto"/>
        <w:rPr>
          <w:rFonts w:eastAsia="Times New Roman"/>
        </w:rPr>
      </w:pPr>
      <w:r>
        <w:rPr>
          <w:rFonts w:eastAsia="Times New Roman"/>
        </w:rPr>
        <w:t xml:space="preserve">To attend meetings of the school boards and exercise the powers and the duties of a trustee in good faith. </w:t>
      </w:r>
    </w:p>
    <w:p w:rsidR="0087209E" w:rsidRDefault="0087209E" w:rsidP="0087209E">
      <w:pPr>
        <w:numPr>
          <w:ilvl w:val="0"/>
          <w:numId w:val="7"/>
        </w:numPr>
        <w:spacing w:before="100" w:beforeAutospacing="1" w:after="100" w:afterAutospacing="1" w:line="240" w:lineRule="auto"/>
        <w:rPr>
          <w:rFonts w:eastAsia="Times New Roman"/>
        </w:rPr>
      </w:pPr>
      <w:r>
        <w:rPr>
          <w:rFonts w:eastAsia="Times New Roman"/>
        </w:rPr>
        <w:t xml:space="preserve">To comply with the requirements of the regulations concerning conflict of interest. </w:t>
      </w:r>
    </w:p>
    <w:p w:rsidR="0087209E" w:rsidRDefault="0087209E" w:rsidP="0087209E">
      <w:pPr>
        <w:numPr>
          <w:ilvl w:val="0"/>
          <w:numId w:val="7"/>
        </w:numPr>
        <w:spacing w:before="100" w:beforeAutospacing="1" w:after="100" w:afterAutospacing="1" w:line="240" w:lineRule="auto"/>
        <w:rPr>
          <w:rFonts w:eastAsia="Times New Roman"/>
        </w:rPr>
      </w:pPr>
      <w:r>
        <w:rPr>
          <w:rFonts w:eastAsia="Times New Roman"/>
        </w:rPr>
        <w:t xml:space="preserve">To comply with all the requirements of the School Act, the Regulations and Minister's directives. </w:t>
      </w:r>
    </w:p>
    <w:p w:rsidR="0087209E" w:rsidRDefault="0087209E" w:rsidP="0087209E">
      <w:pPr>
        <w:spacing w:after="0"/>
        <w:rPr>
          <w:rFonts w:eastAsia="Times New Roman"/>
        </w:rPr>
      </w:pPr>
      <w:r>
        <w:rPr>
          <w:rFonts w:eastAsia="Times New Roman"/>
        </w:rPr>
        <w:t>Therefore, the trustee is not only a decision-maker, acting in concert with the other trustees on the Board, but is also an agent of the Minister of Education to ensure the School Act, the Regulations and Minister's directives are followed.</w:t>
      </w:r>
    </w:p>
    <w:p w:rsidR="0087209E" w:rsidRDefault="0087209E" w:rsidP="0087209E">
      <w:pPr>
        <w:pStyle w:val="Heading2"/>
        <w:rPr>
          <w:rFonts w:eastAsia="Times New Roman"/>
        </w:rPr>
      </w:pPr>
      <w:r>
        <w:rPr>
          <w:rFonts w:eastAsia="Times New Roman"/>
        </w:rPr>
        <w:t>Responsibilities of Trustees</w:t>
      </w:r>
    </w:p>
    <w:p w:rsidR="0087209E" w:rsidRDefault="0087209E" w:rsidP="0087209E">
      <w:pPr>
        <w:pStyle w:val="NormalWeb"/>
      </w:pPr>
      <w:r>
        <w:t xml:space="preserve">Section 49 of the School Act outlines the responsibilities of the school boards. Ultimately, it is up to the school board to ensure fulfilment of its responsibilities. These responsibilities are: </w:t>
      </w:r>
    </w:p>
    <w:p w:rsidR="0087209E" w:rsidRDefault="0087209E" w:rsidP="0087209E">
      <w:pPr>
        <w:numPr>
          <w:ilvl w:val="0"/>
          <w:numId w:val="8"/>
        </w:numPr>
        <w:spacing w:before="100" w:beforeAutospacing="1" w:after="100" w:afterAutospacing="1" w:line="240" w:lineRule="auto"/>
        <w:rPr>
          <w:rFonts w:eastAsia="Times New Roman"/>
        </w:rPr>
      </w:pPr>
      <w:r>
        <w:rPr>
          <w:rFonts w:eastAsia="Times New Roman"/>
        </w:rPr>
        <w:t xml:space="preserve">The provision of instruction in an educational program to all those enrolled and eligible. </w:t>
      </w:r>
    </w:p>
    <w:p w:rsidR="0087209E" w:rsidRDefault="0087209E" w:rsidP="0087209E">
      <w:pPr>
        <w:numPr>
          <w:ilvl w:val="0"/>
          <w:numId w:val="8"/>
        </w:numPr>
        <w:spacing w:before="100" w:beforeAutospacing="1" w:after="100" w:afterAutospacing="1" w:line="240" w:lineRule="auto"/>
        <w:rPr>
          <w:rFonts w:eastAsia="Times New Roman"/>
        </w:rPr>
      </w:pPr>
      <w:r>
        <w:rPr>
          <w:rFonts w:eastAsia="Times New Roman"/>
        </w:rPr>
        <w:t xml:space="preserve">To provide for the management of staff and its staff development needs. </w:t>
      </w:r>
    </w:p>
    <w:p w:rsidR="0087209E" w:rsidRDefault="0087209E" w:rsidP="0087209E">
      <w:pPr>
        <w:numPr>
          <w:ilvl w:val="0"/>
          <w:numId w:val="8"/>
        </w:numPr>
        <w:spacing w:before="100" w:beforeAutospacing="1" w:after="100" w:afterAutospacing="1" w:line="240" w:lineRule="auto"/>
        <w:rPr>
          <w:rFonts w:eastAsia="Times New Roman"/>
        </w:rPr>
      </w:pPr>
      <w:r>
        <w:rPr>
          <w:rFonts w:eastAsia="Times New Roman"/>
        </w:rPr>
        <w:t xml:space="preserve">To provide for and manage facilities and equipment. </w:t>
      </w:r>
    </w:p>
    <w:p w:rsidR="0087209E" w:rsidRDefault="0087209E" w:rsidP="0087209E">
      <w:pPr>
        <w:numPr>
          <w:ilvl w:val="0"/>
          <w:numId w:val="8"/>
        </w:numPr>
        <w:spacing w:before="100" w:beforeAutospacing="1" w:after="100" w:afterAutospacing="1" w:line="240" w:lineRule="auto"/>
        <w:rPr>
          <w:rFonts w:eastAsia="Times New Roman"/>
        </w:rPr>
      </w:pPr>
      <w:r>
        <w:rPr>
          <w:rFonts w:eastAsia="Times New Roman"/>
        </w:rPr>
        <w:t xml:space="preserve">To provide transportation for students. </w:t>
      </w:r>
    </w:p>
    <w:p w:rsidR="0087209E" w:rsidRDefault="0087209E" w:rsidP="0087209E">
      <w:pPr>
        <w:numPr>
          <w:ilvl w:val="0"/>
          <w:numId w:val="8"/>
        </w:numPr>
        <w:spacing w:before="100" w:beforeAutospacing="1" w:after="100" w:afterAutospacing="1" w:line="240" w:lineRule="auto"/>
        <w:rPr>
          <w:rFonts w:eastAsia="Times New Roman"/>
        </w:rPr>
      </w:pPr>
      <w:r>
        <w:rPr>
          <w:rFonts w:eastAsia="Times New Roman"/>
        </w:rPr>
        <w:t xml:space="preserve">To manage the financial affairs of the school board. </w:t>
      </w:r>
    </w:p>
    <w:p w:rsidR="0087209E" w:rsidRDefault="0087209E" w:rsidP="0087209E">
      <w:pPr>
        <w:numPr>
          <w:ilvl w:val="0"/>
          <w:numId w:val="8"/>
        </w:numPr>
        <w:spacing w:before="100" w:beforeAutospacing="1" w:after="100" w:afterAutospacing="1" w:line="240" w:lineRule="auto"/>
        <w:rPr>
          <w:rFonts w:eastAsia="Times New Roman"/>
        </w:rPr>
      </w:pPr>
      <w:r>
        <w:rPr>
          <w:rFonts w:eastAsia="Times New Roman"/>
        </w:rPr>
        <w:t xml:space="preserve">To monitor and evaluate the effectiveness of schools. </w:t>
      </w:r>
    </w:p>
    <w:p w:rsidR="0087209E" w:rsidRDefault="0087209E" w:rsidP="0087209E">
      <w:pPr>
        <w:numPr>
          <w:ilvl w:val="0"/>
          <w:numId w:val="8"/>
        </w:numPr>
        <w:spacing w:before="100" w:beforeAutospacing="1" w:after="100" w:afterAutospacing="1" w:line="240" w:lineRule="auto"/>
        <w:rPr>
          <w:rFonts w:eastAsia="Times New Roman"/>
        </w:rPr>
      </w:pPr>
      <w:r>
        <w:rPr>
          <w:rFonts w:eastAsia="Times New Roman"/>
        </w:rPr>
        <w:t xml:space="preserve">To ensure the development and approval of school improvement plans. </w:t>
      </w:r>
    </w:p>
    <w:p w:rsidR="0087209E" w:rsidRDefault="0087209E" w:rsidP="0087209E">
      <w:pPr>
        <w:numPr>
          <w:ilvl w:val="0"/>
          <w:numId w:val="8"/>
        </w:numPr>
        <w:spacing w:before="100" w:beforeAutospacing="1" w:after="100" w:afterAutospacing="1" w:line="240" w:lineRule="auto"/>
        <w:rPr>
          <w:rFonts w:eastAsia="Times New Roman"/>
        </w:rPr>
      </w:pPr>
      <w:r>
        <w:rPr>
          <w:rFonts w:eastAsia="Times New Roman"/>
        </w:rPr>
        <w:t xml:space="preserve">To encourage good relations among schools, parents and the community, and to promote awareness of the importance of education. </w:t>
      </w:r>
    </w:p>
    <w:p w:rsidR="0087209E" w:rsidRDefault="0087209E" w:rsidP="0087209E">
      <w:pPr>
        <w:spacing w:after="0"/>
        <w:rPr>
          <w:rFonts w:eastAsia="Times New Roman"/>
        </w:rPr>
      </w:pPr>
      <w:r>
        <w:rPr>
          <w:rFonts w:eastAsia="Times New Roman"/>
        </w:rPr>
        <w:t>Section 50 of the School Act outlines areas in which a school board may develop policies. They include providing educational programs and services, the administration and management of staff, facilities and equipment, as well as the financial affairs of the board, the suspension and expulsion of students, student attendance, assessment of students, conducting pilot or local programs, and finally, the management of volunteer services.</w:t>
      </w:r>
    </w:p>
    <w:p w:rsidR="0087209E" w:rsidRDefault="0087209E" w:rsidP="0087209E">
      <w:pPr>
        <w:pStyle w:val="Heading2"/>
        <w:rPr>
          <w:rFonts w:eastAsia="Times New Roman"/>
        </w:rPr>
      </w:pPr>
      <w:r>
        <w:rPr>
          <w:rFonts w:eastAsia="Times New Roman"/>
        </w:rPr>
        <w:t>Requirements of a Trustee</w:t>
      </w:r>
    </w:p>
    <w:p w:rsidR="0087209E" w:rsidRDefault="0087209E" w:rsidP="0087209E">
      <w:pPr>
        <w:pStyle w:val="NormalWeb"/>
      </w:pPr>
      <w:r>
        <w:lastRenderedPageBreak/>
        <w:t xml:space="preserve">Trustees: </w:t>
      </w:r>
    </w:p>
    <w:p w:rsidR="0087209E" w:rsidRDefault="0087209E" w:rsidP="0087209E">
      <w:pPr>
        <w:numPr>
          <w:ilvl w:val="0"/>
          <w:numId w:val="9"/>
        </w:numPr>
        <w:spacing w:before="100" w:beforeAutospacing="1" w:after="100" w:afterAutospacing="1" w:line="240" w:lineRule="auto"/>
        <w:rPr>
          <w:rFonts w:eastAsia="Times New Roman"/>
        </w:rPr>
      </w:pPr>
      <w:r>
        <w:rPr>
          <w:rFonts w:eastAsia="Times New Roman"/>
        </w:rPr>
        <w:t xml:space="preserve">must be a Canadian citizen, </w:t>
      </w:r>
    </w:p>
    <w:p w:rsidR="0087209E" w:rsidRDefault="0087209E" w:rsidP="0087209E">
      <w:pPr>
        <w:numPr>
          <w:ilvl w:val="0"/>
          <w:numId w:val="9"/>
        </w:numPr>
        <w:spacing w:before="100" w:beforeAutospacing="1" w:after="100" w:afterAutospacing="1" w:line="240" w:lineRule="auto"/>
        <w:rPr>
          <w:rFonts w:eastAsia="Times New Roman"/>
        </w:rPr>
      </w:pPr>
      <w:r>
        <w:rPr>
          <w:rFonts w:eastAsia="Times New Roman"/>
        </w:rPr>
        <w:t xml:space="preserve">must be a resident in the school unit for at least six months prior to the election day, and </w:t>
      </w:r>
    </w:p>
    <w:p w:rsidR="0087209E" w:rsidRDefault="0087209E" w:rsidP="0087209E">
      <w:pPr>
        <w:numPr>
          <w:ilvl w:val="0"/>
          <w:numId w:val="9"/>
        </w:numPr>
        <w:spacing w:before="100" w:beforeAutospacing="1" w:after="100" w:afterAutospacing="1" w:line="240" w:lineRule="auto"/>
        <w:rPr>
          <w:rFonts w:eastAsia="Times New Roman"/>
        </w:rPr>
      </w:pPr>
      <w:proofErr w:type="gramStart"/>
      <w:r>
        <w:rPr>
          <w:rFonts w:eastAsia="Times New Roman"/>
        </w:rPr>
        <w:t>cannot</w:t>
      </w:r>
      <w:proofErr w:type="gramEnd"/>
      <w:r>
        <w:rPr>
          <w:rFonts w:eastAsia="Times New Roman"/>
        </w:rPr>
        <w:t xml:space="preserve"> be an employee of any school board or the Department of Education. </w:t>
      </w:r>
    </w:p>
    <w:p w:rsidR="0087209E" w:rsidRDefault="0087209E" w:rsidP="0087209E">
      <w:pPr>
        <w:pStyle w:val="NormalWeb"/>
      </w:pPr>
      <w:r>
        <w:t xml:space="preserve">French Language School Board trustees must meet one of the following qualifications: </w:t>
      </w:r>
    </w:p>
    <w:p w:rsidR="0087209E" w:rsidRDefault="0087209E" w:rsidP="0087209E">
      <w:pPr>
        <w:numPr>
          <w:ilvl w:val="0"/>
          <w:numId w:val="10"/>
        </w:numPr>
        <w:spacing w:before="100" w:beforeAutospacing="1" w:after="100" w:afterAutospacing="1" w:line="240" w:lineRule="auto"/>
        <w:rPr>
          <w:rFonts w:eastAsia="Times New Roman"/>
        </w:rPr>
      </w:pPr>
      <w:r>
        <w:rPr>
          <w:rFonts w:eastAsia="Times New Roman"/>
        </w:rPr>
        <w:t xml:space="preserve">must be the parent of a student receiving French first language instruction on PEI, or </w:t>
      </w:r>
    </w:p>
    <w:p w:rsidR="0087209E" w:rsidRDefault="0087209E" w:rsidP="0087209E">
      <w:pPr>
        <w:numPr>
          <w:ilvl w:val="0"/>
          <w:numId w:val="10"/>
        </w:numPr>
        <w:spacing w:before="100" w:beforeAutospacing="1" w:after="100" w:afterAutospacing="1" w:line="240" w:lineRule="auto"/>
        <w:rPr>
          <w:rFonts w:eastAsia="Times New Roman"/>
        </w:rPr>
      </w:pPr>
      <w:r>
        <w:rPr>
          <w:rFonts w:eastAsia="Times New Roman"/>
        </w:rPr>
        <w:t xml:space="preserve">must be eligible to have a child receive French first-language instruction, or </w:t>
      </w:r>
    </w:p>
    <w:p w:rsidR="0087209E" w:rsidRDefault="0087209E" w:rsidP="0087209E">
      <w:pPr>
        <w:numPr>
          <w:ilvl w:val="0"/>
          <w:numId w:val="10"/>
        </w:numPr>
        <w:spacing w:before="100" w:beforeAutospacing="1" w:after="100" w:afterAutospacing="1" w:line="240" w:lineRule="auto"/>
        <w:rPr>
          <w:rFonts w:eastAsia="Times New Roman"/>
        </w:rPr>
      </w:pPr>
      <w:proofErr w:type="gramStart"/>
      <w:r>
        <w:rPr>
          <w:rFonts w:eastAsia="Times New Roman"/>
        </w:rPr>
        <w:t>must</w:t>
      </w:r>
      <w:proofErr w:type="gramEnd"/>
      <w:r>
        <w:rPr>
          <w:rFonts w:eastAsia="Times New Roman"/>
        </w:rPr>
        <w:t xml:space="preserve"> be eligible to have a child receive French first-language instruction, if the candidate had a child. </w:t>
      </w:r>
    </w:p>
    <w:p w:rsidR="0087209E" w:rsidRDefault="0087209E" w:rsidP="0087209E">
      <w:pPr>
        <w:pStyle w:val="Heading2"/>
        <w:rPr>
          <w:rFonts w:eastAsia="Times New Roman"/>
        </w:rPr>
      </w:pPr>
      <w:r>
        <w:rPr>
          <w:rFonts w:eastAsia="Times New Roman"/>
        </w:rPr>
        <w:t>Nomination</w:t>
      </w:r>
    </w:p>
    <w:p w:rsidR="0087209E" w:rsidRDefault="0087209E" w:rsidP="0087209E">
      <w:pPr>
        <w:pStyle w:val="NormalWeb"/>
      </w:pPr>
      <w:r>
        <w:t>To be nominated as a candidate for school trustee, any 10 or more persons, who also meet the requirements to be a trustee, as stated above, may nominate a candidate for the zone in which the nominator resides. The nomination is made by filing, with the zone returning officer, a nomination paper in the form approved by the Chief Electoral Officer, at any time between the beginning date of the election campaign and 4:00 p.m. on nomination day.</w:t>
      </w:r>
    </w:p>
    <w:p w:rsidR="0087209E" w:rsidRDefault="0087209E" w:rsidP="0087209E">
      <w:pPr>
        <w:pStyle w:val="indent"/>
      </w:pPr>
      <w:r>
        <w:t>Nomination day will be Friday, the seventeenth day before ordinary polling day. Following nomination day, the Chief Electoral Officer determines the eligibility of candidates. The names of all eligible candidates will be published in provincial newspapers. Details regarding the electoral zones and polling stations will also be published at that time.</w:t>
      </w:r>
    </w:p>
    <w:p w:rsidR="0087209E" w:rsidRDefault="0087209E" w:rsidP="0087209E">
      <w:pPr>
        <w:pStyle w:val="Heading2"/>
        <w:rPr>
          <w:rFonts w:eastAsia="Times New Roman"/>
        </w:rPr>
      </w:pPr>
      <w:r>
        <w:rPr>
          <w:rFonts w:eastAsia="Times New Roman"/>
        </w:rPr>
        <w:t>Length of Terms</w:t>
      </w:r>
    </w:p>
    <w:p w:rsidR="0087209E" w:rsidRDefault="0087209E" w:rsidP="0087209E">
      <w:pPr>
        <w:pStyle w:val="NormalWeb"/>
      </w:pPr>
      <w:r>
        <w:t>School trustees are elected for a four-year term. Where an election produces fewer than the prescribed number of trustees of a school board, Executive Council shall appoint, from those eligible to be candidates, the additional members necessary to bring the number of trustees to the total. The term of those appointed is also four years or the amount of the term remaining, up to four years.</w:t>
      </w:r>
    </w:p>
    <w:p w:rsidR="001A2FB6" w:rsidRDefault="001A2FB6" w:rsidP="0087209E">
      <w:pPr>
        <w:rPr>
          <w:lang w:val="en-US"/>
        </w:rPr>
      </w:pPr>
    </w:p>
    <w:p w:rsidR="00247FCC" w:rsidRDefault="00247FCC" w:rsidP="0087209E">
      <w:pPr>
        <w:rPr>
          <w:lang w:val="en-US"/>
        </w:rPr>
      </w:pPr>
    </w:p>
    <w:p w:rsidR="007A4CB4" w:rsidRDefault="007A4CB4" w:rsidP="007A4CB4">
      <w:pPr>
        <w:pStyle w:val="Heading1"/>
      </w:pPr>
      <w:r>
        <w:t>True parent power means sticking by your local school</w:t>
      </w:r>
    </w:p>
    <w:p w:rsidR="007A4CB4" w:rsidRDefault="007A4CB4" w:rsidP="007A4CB4">
      <w:pPr>
        <w:pStyle w:val="stand-first-alone"/>
      </w:pPr>
      <w:r>
        <w:t>The way schools are run has changed dramatically, says Fiona Millar – but some may suffer if they are given more freedom</w:t>
      </w:r>
    </w:p>
    <w:p w:rsidR="007A4CB4" w:rsidRDefault="007A4CB4" w:rsidP="007A4CB4">
      <w:pPr>
        <w:numPr>
          <w:ilvl w:val="0"/>
          <w:numId w:val="11"/>
        </w:numPr>
        <w:spacing w:before="100" w:beforeAutospacing="1" w:after="100" w:afterAutospacing="1" w:line="240" w:lineRule="auto"/>
      </w:pPr>
      <w:r>
        <w:rPr>
          <w:noProof/>
          <w:color w:val="0000FF"/>
          <w:lang w:eastAsia="en-CA"/>
        </w:rPr>
        <w:lastRenderedPageBreak/>
        <w:drawing>
          <wp:inline distT="0" distB="0" distL="0" distR="0">
            <wp:extent cx="571500" cy="571500"/>
            <wp:effectExtent l="0" t="0" r="0" b="0"/>
            <wp:docPr id="6" name="Picture 6" descr="Fiona Millar">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ona Millar">
                      <a:hlinkClick r:id="rId9"/>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p>
    <w:p w:rsidR="007A4CB4" w:rsidRDefault="007A4CB4" w:rsidP="007A4CB4">
      <w:pPr>
        <w:numPr>
          <w:ilvl w:val="0"/>
          <w:numId w:val="11"/>
        </w:numPr>
        <w:spacing w:before="100" w:beforeAutospacing="1" w:after="100" w:afterAutospacing="1" w:line="240" w:lineRule="auto"/>
        <w:ind w:left="1440"/>
      </w:pPr>
    </w:p>
    <w:p w:rsidR="007A4CB4" w:rsidRDefault="0018730C" w:rsidP="007A4CB4">
      <w:pPr>
        <w:numPr>
          <w:ilvl w:val="1"/>
          <w:numId w:val="11"/>
        </w:numPr>
        <w:spacing w:before="100" w:beforeAutospacing="1" w:after="100" w:afterAutospacing="1" w:line="240" w:lineRule="auto"/>
      </w:pPr>
      <w:hyperlink r:id="rId11" w:history="1">
        <w:r w:rsidR="007A4CB4">
          <w:rPr>
            <w:rStyle w:val="Hyperlink"/>
          </w:rPr>
          <w:t>Fiona Millar</w:t>
        </w:r>
      </w:hyperlink>
      <w:r w:rsidR="007A4CB4">
        <w:t xml:space="preserve"> </w:t>
      </w:r>
    </w:p>
    <w:p w:rsidR="007A4CB4" w:rsidRDefault="0018730C" w:rsidP="007A4CB4">
      <w:pPr>
        <w:numPr>
          <w:ilvl w:val="1"/>
          <w:numId w:val="11"/>
        </w:numPr>
        <w:spacing w:before="100" w:beforeAutospacing="1" w:after="100" w:afterAutospacing="1" w:line="240" w:lineRule="auto"/>
      </w:pPr>
      <w:hyperlink r:id="rId12" w:history="1">
        <w:r w:rsidR="007A4CB4">
          <w:rPr>
            <w:rStyle w:val="Hyperlink"/>
          </w:rPr>
          <w:t>The Guardian</w:t>
        </w:r>
      </w:hyperlink>
      <w:r w:rsidR="007A4CB4">
        <w:t xml:space="preserve">, Tuesday 12 October 2010 </w:t>
      </w:r>
    </w:p>
    <w:p w:rsidR="007A4CB4" w:rsidRDefault="007A4CB4" w:rsidP="007A4CB4">
      <w:pPr>
        <w:numPr>
          <w:ilvl w:val="1"/>
          <w:numId w:val="11"/>
        </w:numPr>
        <w:spacing w:before="100" w:beforeAutospacing="1" w:after="100" w:afterAutospacing="1" w:line="240" w:lineRule="auto"/>
      </w:pPr>
      <w:r>
        <w:rPr>
          <w:noProof/>
          <w:lang w:eastAsia="en-CA"/>
        </w:rPr>
        <w:drawing>
          <wp:inline distT="0" distB="0" distL="0" distR="0">
            <wp:extent cx="182880" cy="182880"/>
            <wp:effectExtent l="0" t="0" r="7620" b="7620"/>
            <wp:docPr id="5" name="Picture 5" descr="http://static.guim.co.uk/static/72e2dec03d19d0d26b6ab869ad20287d22a04983/common/images/icon_fon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tatic.guim.co.uk/static/72e2dec03d19d0d26b6ab869ad20287d22a04983/common/images/icon_font.gif"/>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hyperlink r:id="rId14" w:tooltip="Increase text size" w:history="1">
        <w:r>
          <w:rPr>
            <w:rStyle w:val="Hyperlink"/>
          </w:rPr>
          <w:t>larger</w:t>
        </w:r>
      </w:hyperlink>
      <w:r>
        <w:t xml:space="preserve"> | </w:t>
      </w:r>
      <w:hyperlink r:id="rId15" w:tooltip="Decrease text size" w:history="1">
        <w:r>
          <w:rPr>
            <w:rStyle w:val="Hyperlink"/>
          </w:rPr>
          <w:t>smaller</w:t>
        </w:r>
      </w:hyperlink>
      <w:r>
        <w:t xml:space="preserve"> </w:t>
      </w:r>
    </w:p>
    <w:p w:rsidR="007A4CB4" w:rsidRDefault="007A4CB4" w:rsidP="007A4CB4">
      <w:pPr>
        <w:spacing w:after="0"/>
      </w:pPr>
      <w:r>
        <w:rPr>
          <w:noProof/>
          <w:lang w:eastAsia="en-CA"/>
        </w:rPr>
        <w:drawing>
          <wp:inline distT="0" distB="0" distL="0" distR="0">
            <wp:extent cx="4381500" cy="2628900"/>
            <wp:effectExtent l="0" t="0" r="0" b="0"/>
            <wp:docPr id="3" name="Picture 3" descr="Many people do want to support their local schools rather than rush off to start new 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ny people do want to support their local schools rather than rush off to start new one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81500" cy="2628900"/>
                    </a:xfrm>
                    <a:prstGeom prst="rect">
                      <a:avLst/>
                    </a:prstGeom>
                    <a:noFill/>
                    <a:ln>
                      <a:noFill/>
                    </a:ln>
                  </pic:spPr>
                </pic:pic>
              </a:graphicData>
            </a:graphic>
          </wp:inline>
        </w:drawing>
      </w:r>
    </w:p>
    <w:p w:rsidR="007A4CB4" w:rsidRDefault="007A4CB4" w:rsidP="007A4CB4">
      <w:r>
        <w:t>Many people do want to support their local schools rather than rush off to start new ones. Photograph: Ray Roberts/Rex Features</w:t>
      </w:r>
    </w:p>
    <w:p w:rsidR="007A4CB4" w:rsidRDefault="007A4CB4" w:rsidP="007A4CB4">
      <w:pPr>
        <w:pStyle w:val="NormalWeb"/>
      </w:pPr>
      <w:r>
        <w:t xml:space="preserve">It is exactly 18 years since I first became a governor at my local primary school. Last month, I stood down after 10 years as chair. Next month, I will attend my last full meeting of the governing body. In that time, I have seen five governments come and go, read more initiatives than I can remember, seen three children through the school, worked with four </w:t>
      </w:r>
      <w:proofErr w:type="spellStart"/>
      <w:r>
        <w:t>headteachers</w:t>
      </w:r>
      <w:proofErr w:type="spellEnd"/>
      <w:r>
        <w:t xml:space="preserve"> and been through as many </w:t>
      </w:r>
      <w:proofErr w:type="spellStart"/>
      <w:r>
        <w:t>Ofsted</w:t>
      </w:r>
      <w:proofErr w:type="spellEnd"/>
      <w:r>
        <w:t xml:space="preserve"> inspections.</w:t>
      </w:r>
    </w:p>
    <w:p w:rsidR="007A4CB4" w:rsidRDefault="007A4CB4" w:rsidP="007A4CB4">
      <w:pPr>
        <w:pStyle w:val="NormalWeb"/>
      </w:pPr>
      <w:r>
        <w:t xml:space="preserve">The governing body I am leaving behind bears no resemblance to the one I joined in 1992, when the school was cleverly run by a </w:t>
      </w:r>
      <w:proofErr w:type="spellStart"/>
      <w:r>
        <w:t>headteacher</w:t>
      </w:r>
      <w:proofErr w:type="spellEnd"/>
      <w:r>
        <w:t xml:space="preserve"> who had a considerable degree of autonomy (even then) and who conspired to let us know as little as possible about what was really going on.</w:t>
      </w:r>
    </w:p>
    <w:p w:rsidR="007A4CB4" w:rsidRDefault="007A4CB4" w:rsidP="007A4CB4">
      <w:pPr>
        <w:pStyle w:val="NormalWeb"/>
      </w:pPr>
      <w:r>
        <w:t>Governing body meetings sometimes ran late into the night, but went nowhere, as a slow war of attrition was waged between newer governors who wanted information and change, and those who colluded with the head to keep us in our place.</w:t>
      </w:r>
    </w:p>
    <w:p w:rsidR="007A4CB4" w:rsidRDefault="007A4CB4" w:rsidP="007A4CB4">
      <w:pPr>
        <w:pStyle w:val="NormalWeb"/>
      </w:pPr>
      <w:r>
        <w:t xml:space="preserve">We were one of the first </w:t>
      </w:r>
      <w:hyperlink r:id="rId17" w:tooltip="More from guardian.co.uk on Schools" w:history="1">
        <w:r>
          <w:rPr>
            <w:rStyle w:val="Hyperlink"/>
          </w:rPr>
          <w:t>schools</w:t>
        </w:r>
      </w:hyperlink>
      <w:r>
        <w:t xml:space="preserve"> to be inspected under the then new </w:t>
      </w:r>
      <w:proofErr w:type="spellStart"/>
      <w:r>
        <w:t>Ofsted</w:t>
      </w:r>
      <w:proofErr w:type="spellEnd"/>
      <w:r>
        <w:t xml:space="preserve"> regime and the result was shocking, but, with hindsight, not surprising. Inspectors shone a bright light into some murky corners and revealed a dysfunctional institution, poorly led, in which many class teachers were floundering and pupils failing.</w:t>
      </w:r>
    </w:p>
    <w:p w:rsidR="007A4CB4" w:rsidRDefault="007A4CB4" w:rsidP="007A4CB4">
      <w:pPr>
        <w:pStyle w:val="NormalWeb"/>
      </w:pPr>
      <w:r>
        <w:lastRenderedPageBreak/>
        <w:t>The head departed, and we rather naively thought our problems were over. They weren't. Over the next six years, the school haemorrhaged parents, teachers and pupils. Our free school meals numbers doubled to over 60%, we slumped to the bottom of the league tables and heads came and went, but the parents and other governors who stuck by the school became empowered. The "big society" has been around a lot longer than some younger politicians realise.</w:t>
      </w:r>
    </w:p>
    <w:p w:rsidR="007A4CB4" w:rsidRDefault="007A4CB4" w:rsidP="007A4CB4">
      <w:pPr>
        <w:pStyle w:val="NormalWeb"/>
      </w:pPr>
      <w:r>
        <w:t xml:space="preserve">We didn't need or want more freedom, just the terrific </w:t>
      </w:r>
      <w:proofErr w:type="spellStart"/>
      <w:r>
        <w:t>headteacher</w:t>
      </w:r>
      <w:proofErr w:type="spellEnd"/>
      <w:r>
        <w:t xml:space="preserve"> we eventually found. With support from the community and local authority, the school turned around. My belief in the power of parents to effect change in this way is one reason why I, with others, have now set up the Local Schools Network for people who want to support their local schools rather than rush off and start new ones.</w:t>
      </w:r>
    </w:p>
    <w:p w:rsidR="007A4CB4" w:rsidRDefault="007A4CB4" w:rsidP="007A4CB4">
      <w:pPr>
        <w:pStyle w:val="NormalWeb"/>
      </w:pPr>
      <w:r>
        <w:t>In my time as a governor, the context in which schools operate has changed dramatically. It has become fashionable to rubbish the overly bureaucratic, centrally directed initiatives of the Blair/Brown governments, but on balance they were right for schools like ours.</w:t>
      </w:r>
    </w:p>
    <w:p w:rsidR="007A4CB4" w:rsidRDefault="007A4CB4" w:rsidP="007A4CB4">
      <w:pPr>
        <w:pStyle w:val="NormalWeb"/>
      </w:pPr>
      <w:r>
        <w:t xml:space="preserve">New buildings, extra resources and extended services were rightly matched by a requirement for better </w:t>
      </w:r>
      <w:hyperlink r:id="rId18" w:tooltip="More from guardian.co.uk on Teaching" w:history="1">
        <w:r>
          <w:rPr>
            <w:rStyle w:val="Hyperlink"/>
          </w:rPr>
          <w:t>teaching</w:t>
        </w:r>
      </w:hyperlink>
      <w:r>
        <w:t xml:space="preserve"> and leadership, higher expectations, and more rigour, accountability and transparency. Maybe only those of us who remember the late eighties and early nineties fully appreciate what has been done.</w:t>
      </w:r>
    </w:p>
    <w:p w:rsidR="007A4CB4" w:rsidRDefault="007A4CB4" w:rsidP="007A4CB4">
      <w:pPr>
        <w:pStyle w:val="NormalWeb"/>
      </w:pPr>
      <w:r>
        <w:t>As it happens, on the day I stepped down as chair, Michael Gove abolished the self-evaluation form in favour of letting schools find their own preferred method of self-evaluation. Ours had just been completed, and was on the agenda for that night's meeting, during which one new governor explained how much he had learned from it, even before walking across the school's threshold for the first time.</w:t>
      </w:r>
    </w:p>
    <w:p w:rsidR="007A4CB4" w:rsidRDefault="007A4CB4" w:rsidP="007A4CB4">
      <w:pPr>
        <w:pStyle w:val="NormalWeb"/>
      </w:pPr>
      <w:r>
        <w:t xml:space="preserve">Of course, even within a centrally prescribed system, a school's self-evaluation is only as good as the head and senior team. The effectiveness with which it is acted on, only as good as the governing </w:t>
      </w:r>
      <w:proofErr w:type="gramStart"/>
      <w:r>
        <w:t>body's understanding</w:t>
      </w:r>
      <w:proofErr w:type="gramEnd"/>
      <w:r>
        <w:t xml:space="preserve"> of roles and responsibilities. Nevertheless, in 2010, many governing bodies can take for granted what we so desperately needed 18 years ago.</w:t>
      </w:r>
    </w:p>
    <w:p w:rsidR="007A4CB4" w:rsidRDefault="007A4CB4" w:rsidP="007A4CB4">
      <w:pPr>
        <w:pStyle w:val="NormalWeb"/>
      </w:pPr>
      <w:r>
        <w:t xml:space="preserve">I think I can write the script for what will happen in schools where more freedom is given, where light touch or non-existent inspection is required, particularly if a good head or chair of governors is replaced by a less competent one. Reading Stephanie </w:t>
      </w:r>
      <w:proofErr w:type="spellStart"/>
      <w:r>
        <w:t>Northen's</w:t>
      </w:r>
      <w:proofErr w:type="spellEnd"/>
      <w:r>
        <w:t xml:space="preserve"> piece, opposite, only confirms my fears.</w:t>
      </w:r>
    </w:p>
    <w:p w:rsidR="007A4CB4" w:rsidRDefault="007A4CB4" w:rsidP="007A4CB4">
      <w:pPr>
        <w:pStyle w:val="NormalWeb"/>
      </w:pPr>
      <w:proofErr w:type="spellStart"/>
      <w:r>
        <w:t>Headteachers</w:t>
      </w:r>
      <w:proofErr w:type="spellEnd"/>
      <w:r>
        <w:t xml:space="preserve"> often want more autonomy, and that is understandable. We would all probably rather do our jobs without someone looking over our shoulders. But the balance between freedom and accountability is a delicate one. Giving heads more freedom, and making them less accountable, is fine if they are good, but could have disastrous consequences for the parents and pupils it is supposed to help if they are not.</w:t>
      </w:r>
    </w:p>
    <w:p w:rsidR="007A4CB4" w:rsidRDefault="007A4CB4" w:rsidP="007A4CB4">
      <w:pPr>
        <w:pStyle w:val="NormalWeb"/>
      </w:pPr>
      <w:r>
        <w:t>• If you want to support the Local Schools Network, please register at www.local schoolsnetwork.org.uk</w:t>
      </w:r>
    </w:p>
    <w:p w:rsidR="007A4CB4" w:rsidRDefault="007A4CB4" w:rsidP="007A4CB4">
      <w:pPr>
        <w:numPr>
          <w:ilvl w:val="0"/>
          <w:numId w:val="12"/>
        </w:numPr>
        <w:spacing w:before="100" w:beforeAutospacing="1" w:after="100" w:afterAutospacing="1" w:line="240" w:lineRule="auto"/>
      </w:pPr>
      <w:r>
        <w:lastRenderedPageBreak/>
        <w:t>© 2012 Guardian News and Media Limited or its affiliated companies. All rights reserved.</w:t>
      </w:r>
    </w:p>
    <w:p w:rsidR="007A4CB4" w:rsidRDefault="007A4CB4" w:rsidP="007A4CB4">
      <w:pPr>
        <w:spacing w:after="0"/>
      </w:pPr>
      <w:r>
        <w:rPr>
          <w:noProof/>
          <w:color w:val="0000FF"/>
          <w:lang w:eastAsia="en-CA"/>
        </w:rPr>
        <w:drawing>
          <wp:inline distT="0" distB="0" distL="0" distR="0">
            <wp:extent cx="7620" cy="7620"/>
            <wp:effectExtent l="0" t="0" r="0" b="0"/>
            <wp:docPr id="2" name="Picture 2" descr="http://imageceu1.247realmedia.com/0/default/empty.gif">
              <a:hlinkClick xmlns:a="http://schemas.openxmlformats.org/drawingml/2006/main" r:id="rId19" tgtFrame="&quot;_top&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imageceu1.247realmedia.com/0/default/empty.gif">
                      <a:hlinkClick r:id="rId19" tgtFrame="&quot;_top&quo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rsidR="007C0E66" w:rsidRPr="00E81BEB" w:rsidRDefault="007C0E66" w:rsidP="007C0E66">
      <w:pPr>
        <w:rPr>
          <w:i/>
          <w:lang w:val="en-US"/>
        </w:rPr>
      </w:pPr>
    </w:p>
    <w:p w:rsidR="007C0E66" w:rsidRPr="00E81BEB" w:rsidRDefault="007C0E66" w:rsidP="007C0E66">
      <w:pPr>
        <w:rPr>
          <w:i/>
          <w:u w:val="single"/>
          <w:lang w:val="en-US"/>
        </w:rPr>
      </w:pPr>
      <w:r w:rsidRPr="00E81BEB">
        <w:rPr>
          <w:i/>
          <w:u w:val="single"/>
          <w:lang w:val="en-US"/>
        </w:rPr>
        <w:t>Organizational; change</w:t>
      </w:r>
      <w:r>
        <w:rPr>
          <w:i/>
          <w:u w:val="single"/>
          <w:lang w:val="en-US"/>
        </w:rPr>
        <w:t xml:space="preserve"> – taken from internet</w:t>
      </w:r>
    </w:p>
    <w:p w:rsidR="007C0E66" w:rsidRPr="00E81BEB" w:rsidRDefault="007C0E66" w:rsidP="007C0E66">
      <w:pPr>
        <w:pStyle w:val="ListParagraph"/>
        <w:numPr>
          <w:ilvl w:val="0"/>
          <w:numId w:val="13"/>
        </w:numPr>
        <w:rPr>
          <w:i/>
          <w:lang w:val="en-US"/>
        </w:rPr>
      </w:pPr>
      <w:r w:rsidRPr="00E81BEB">
        <w:rPr>
          <w:i/>
          <w:lang w:val="en-US"/>
        </w:rPr>
        <w:t>Identify problems to address</w:t>
      </w:r>
    </w:p>
    <w:p w:rsidR="007C0E66" w:rsidRPr="00E81BEB" w:rsidRDefault="007C0E66" w:rsidP="007C0E66">
      <w:pPr>
        <w:pStyle w:val="ListParagraph"/>
        <w:numPr>
          <w:ilvl w:val="0"/>
          <w:numId w:val="13"/>
        </w:numPr>
        <w:rPr>
          <w:i/>
          <w:lang w:val="en-US"/>
        </w:rPr>
      </w:pPr>
      <w:r w:rsidRPr="00E81BEB">
        <w:rPr>
          <w:i/>
          <w:lang w:val="en-US"/>
        </w:rPr>
        <w:t>Review Macro reality</w:t>
      </w:r>
    </w:p>
    <w:p w:rsidR="007C0E66" w:rsidRPr="00E81BEB" w:rsidRDefault="007C0E66" w:rsidP="007C0E66">
      <w:pPr>
        <w:pStyle w:val="ListParagraph"/>
        <w:numPr>
          <w:ilvl w:val="0"/>
          <w:numId w:val="13"/>
        </w:numPr>
        <w:rPr>
          <w:i/>
          <w:lang w:val="en-US"/>
        </w:rPr>
      </w:pPr>
      <w:r w:rsidRPr="00E81BEB">
        <w:rPr>
          <w:i/>
          <w:lang w:val="en-US"/>
        </w:rPr>
        <w:t>Establish primary goals</w:t>
      </w:r>
    </w:p>
    <w:p w:rsidR="007C0E66" w:rsidRPr="00E81BEB" w:rsidRDefault="007C0E66" w:rsidP="007C0E66">
      <w:pPr>
        <w:pStyle w:val="ListParagraph"/>
        <w:numPr>
          <w:ilvl w:val="0"/>
          <w:numId w:val="13"/>
        </w:numPr>
        <w:rPr>
          <w:i/>
          <w:lang w:val="en-US"/>
        </w:rPr>
      </w:pPr>
      <w:r w:rsidRPr="00E81BEB">
        <w:rPr>
          <w:i/>
          <w:lang w:val="en-US"/>
        </w:rPr>
        <w:t>Identify people of influence</w:t>
      </w:r>
    </w:p>
    <w:p w:rsidR="007C0E66" w:rsidRPr="00E81BEB" w:rsidRDefault="007C0E66" w:rsidP="007C0E66">
      <w:pPr>
        <w:pStyle w:val="ListParagraph"/>
        <w:numPr>
          <w:ilvl w:val="0"/>
          <w:numId w:val="13"/>
        </w:numPr>
        <w:rPr>
          <w:i/>
          <w:lang w:val="en-US"/>
        </w:rPr>
      </w:pPr>
      <w:r w:rsidRPr="00E81BEB">
        <w:rPr>
          <w:i/>
          <w:lang w:val="en-US"/>
        </w:rPr>
        <w:t>Assess costs</w:t>
      </w:r>
    </w:p>
    <w:p w:rsidR="007C0E66" w:rsidRPr="00E81BEB" w:rsidRDefault="007C0E66" w:rsidP="007C0E66">
      <w:pPr>
        <w:pStyle w:val="ListParagraph"/>
        <w:numPr>
          <w:ilvl w:val="0"/>
          <w:numId w:val="13"/>
        </w:numPr>
        <w:rPr>
          <w:i/>
          <w:lang w:val="en-US"/>
        </w:rPr>
      </w:pPr>
      <w:r w:rsidRPr="00E81BEB">
        <w:rPr>
          <w:i/>
          <w:lang w:val="en-US"/>
        </w:rPr>
        <w:t>Review risk</w:t>
      </w:r>
    </w:p>
    <w:p w:rsidR="007C0E66" w:rsidRPr="00E81BEB" w:rsidRDefault="007C0E66" w:rsidP="007C0E66">
      <w:pPr>
        <w:pStyle w:val="ListParagraph"/>
        <w:numPr>
          <w:ilvl w:val="0"/>
          <w:numId w:val="13"/>
        </w:numPr>
        <w:rPr>
          <w:i/>
          <w:lang w:val="en-US"/>
        </w:rPr>
      </w:pPr>
      <w:r w:rsidRPr="00E81BEB">
        <w:rPr>
          <w:i/>
          <w:lang w:val="en-US"/>
        </w:rPr>
        <w:t>Evaluate potential success</w:t>
      </w:r>
    </w:p>
    <w:p w:rsidR="007C0E66" w:rsidRPr="00E81BEB" w:rsidRDefault="007C0E66" w:rsidP="007C0E66">
      <w:pPr>
        <w:rPr>
          <w:i/>
          <w:u w:val="single"/>
          <w:lang w:val="en-US"/>
        </w:rPr>
      </w:pPr>
      <w:r w:rsidRPr="00E81BEB">
        <w:rPr>
          <w:i/>
          <w:u w:val="single"/>
          <w:lang w:val="en-US"/>
        </w:rPr>
        <w:t>Steps</w:t>
      </w:r>
    </w:p>
    <w:p w:rsidR="007C0E66" w:rsidRPr="00E81BEB" w:rsidRDefault="007C0E66" w:rsidP="007C0E66">
      <w:pPr>
        <w:pStyle w:val="ListParagraph"/>
        <w:numPr>
          <w:ilvl w:val="0"/>
          <w:numId w:val="14"/>
        </w:numPr>
        <w:rPr>
          <w:i/>
          <w:lang w:val="en-US"/>
        </w:rPr>
      </w:pPr>
      <w:r w:rsidRPr="00E81BEB">
        <w:rPr>
          <w:i/>
          <w:lang w:val="en-US"/>
        </w:rPr>
        <w:t>Start with idea</w:t>
      </w:r>
    </w:p>
    <w:p w:rsidR="007C0E66" w:rsidRPr="00E81BEB" w:rsidRDefault="007C0E66" w:rsidP="007C0E66">
      <w:pPr>
        <w:pStyle w:val="ListParagraph"/>
        <w:numPr>
          <w:ilvl w:val="0"/>
          <w:numId w:val="14"/>
        </w:numPr>
        <w:rPr>
          <w:i/>
          <w:lang w:val="en-US"/>
        </w:rPr>
      </w:pPr>
      <w:r w:rsidRPr="00E81BEB">
        <w:rPr>
          <w:i/>
          <w:lang w:val="en-US"/>
        </w:rPr>
        <w:t>Muster support</w:t>
      </w:r>
    </w:p>
    <w:p w:rsidR="007C0E66" w:rsidRPr="00E81BEB" w:rsidRDefault="007C0E66" w:rsidP="007C0E66">
      <w:pPr>
        <w:pStyle w:val="ListParagraph"/>
        <w:numPr>
          <w:ilvl w:val="0"/>
          <w:numId w:val="14"/>
        </w:numPr>
        <w:rPr>
          <w:i/>
          <w:lang w:val="en-US"/>
        </w:rPr>
      </w:pPr>
      <w:r w:rsidRPr="00E81BEB">
        <w:rPr>
          <w:i/>
          <w:lang w:val="en-US"/>
        </w:rPr>
        <w:t>Formulate action plan</w:t>
      </w:r>
    </w:p>
    <w:p w:rsidR="007C0E66" w:rsidRPr="00E81BEB" w:rsidRDefault="007C0E66" w:rsidP="007C0E66">
      <w:pPr>
        <w:pStyle w:val="ListParagraph"/>
        <w:numPr>
          <w:ilvl w:val="0"/>
          <w:numId w:val="14"/>
        </w:numPr>
        <w:rPr>
          <w:i/>
          <w:lang w:val="en-US"/>
        </w:rPr>
      </w:pPr>
      <w:r w:rsidRPr="00E81BEB">
        <w:rPr>
          <w:i/>
          <w:lang w:val="en-US"/>
        </w:rPr>
        <w:t>Identify assets</w:t>
      </w:r>
    </w:p>
    <w:p w:rsidR="007C0E66" w:rsidRPr="00E81BEB" w:rsidRDefault="007C0E66" w:rsidP="007C0E66">
      <w:pPr>
        <w:pStyle w:val="ListParagraph"/>
        <w:numPr>
          <w:ilvl w:val="0"/>
          <w:numId w:val="14"/>
        </w:numPr>
        <w:rPr>
          <w:i/>
          <w:lang w:val="en-US"/>
        </w:rPr>
      </w:pPr>
      <w:r w:rsidRPr="00E81BEB">
        <w:rPr>
          <w:i/>
          <w:lang w:val="en-US"/>
        </w:rPr>
        <w:t>Specify goals, objectives and action steps</w:t>
      </w:r>
    </w:p>
    <w:p w:rsidR="007C0E66" w:rsidRPr="00E81BEB" w:rsidRDefault="007C0E66" w:rsidP="007C0E66">
      <w:pPr>
        <w:pStyle w:val="ListParagraph"/>
        <w:numPr>
          <w:ilvl w:val="0"/>
          <w:numId w:val="14"/>
        </w:numPr>
        <w:rPr>
          <w:i/>
          <w:lang w:val="en-US"/>
        </w:rPr>
      </w:pPr>
      <w:r w:rsidRPr="00E81BEB">
        <w:rPr>
          <w:i/>
          <w:lang w:val="en-US"/>
        </w:rPr>
        <w:t>Implement plan</w:t>
      </w:r>
    </w:p>
    <w:p w:rsidR="007C0E66" w:rsidRPr="00E81BEB" w:rsidRDefault="007C0E66" w:rsidP="007C0E66">
      <w:pPr>
        <w:pStyle w:val="ListParagraph"/>
        <w:numPr>
          <w:ilvl w:val="0"/>
          <w:numId w:val="14"/>
        </w:numPr>
        <w:rPr>
          <w:i/>
          <w:lang w:val="en-US"/>
        </w:rPr>
      </w:pPr>
      <w:r w:rsidRPr="00E81BEB">
        <w:rPr>
          <w:i/>
          <w:lang w:val="en-US"/>
        </w:rPr>
        <w:t>Evaluate progress</w:t>
      </w:r>
    </w:p>
    <w:p w:rsidR="007C0E66" w:rsidRPr="00E81BEB" w:rsidRDefault="007C0E66" w:rsidP="007C0E66">
      <w:pPr>
        <w:rPr>
          <w:i/>
          <w:lang w:val="en-US"/>
        </w:rPr>
      </w:pPr>
      <w:r w:rsidRPr="00E81BEB">
        <w:rPr>
          <w:i/>
          <w:u w:val="single"/>
          <w:lang w:val="en-US"/>
        </w:rPr>
        <w:t>Reasons for change</w:t>
      </w:r>
    </w:p>
    <w:p w:rsidR="007C0E66" w:rsidRPr="00E81BEB" w:rsidRDefault="007C0E66" w:rsidP="007C0E66">
      <w:pPr>
        <w:pStyle w:val="ListParagraph"/>
        <w:numPr>
          <w:ilvl w:val="0"/>
          <w:numId w:val="15"/>
        </w:numPr>
        <w:rPr>
          <w:i/>
          <w:lang w:val="en-US"/>
        </w:rPr>
      </w:pPr>
      <w:r w:rsidRPr="00E81BEB">
        <w:rPr>
          <w:i/>
          <w:lang w:val="en-US"/>
        </w:rPr>
        <w:t>Outside regulations</w:t>
      </w:r>
    </w:p>
    <w:p w:rsidR="007C0E66" w:rsidRPr="00E81BEB" w:rsidRDefault="007C0E66" w:rsidP="007C0E66">
      <w:pPr>
        <w:pStyle w:val="ListParagraph"/>
        <w:numPr>
          <w:ilvl w:val="0"/>
          <w:numId w:val="15"/>
        </w:numPr>
        <w:rPr>
          <w:i/>
          <w:lang w:val="en-US"/>
        </w:rPr>
      </w:pPr>
      <w:r w:rsidRPr="00E81BEB">
        <w:rPr>
          <w:i/>
          <w:lang w:val="en-US"/>
        </w:rPr>
        <w:t>Monetary restructuring</w:t>
      </w:r>
    </w:p>
    <w:p w:rsidR="007C0E66" w:rsidRPr="00E81BEB" w:rsidRDefault="007C0E66" w:rsidP="007C0E66">
      <w:pPr>
        <w:pStyle w:val="ListParagraph"/>
        <w:numPr>
          <w:ilvl w:val="0"/>
          <w:numId w:val="15"/>
        </w:numPr>
        <w:rPr>
          <w:i/>
          <w:lang w:val="en-US"/>
        </w:rPr>
      </w:pPr>
      <w:proofErr w:type="spellStart"/>
      <w:r w:rsidRPr="00E81BEB">
        <w:rPr>
          <w:i/>
          <w:lang w:val="en-US"/>
        </w:rPr>
        <w:t>Self interest</w:t>
      </w:r>
      <w:proofErr w:type="spellEnd"/>
      <w:r w:rsidRPr="00E81BEB">
        <w:rPr>
          <w:i/>
          <w:lang w:val="en-US"/>
        </w:rPr>
        <w:t xml:space="preserve"> of administration</w:t>
      </w:r>
    </w:p>
    <w:p w:rsidR="007C0E66" w:rsidRPr="00E81BEB" w:rsidRDefault="007C0E66" w:rsidP="007C0E66">
      <w:pPr>
        <w:pStyle w:val="ListParagraph"/>
        <w:numPr>
          <w:ilvl w:val="0"/>
          <w:numId w:val="15"/>
        </w:numPr>
        <w:rPr>
          <w:i/>
          <w:lang w:val="en-US"/>
        </w:rPr>
      </w:pPr>
      <w:r w:rsidRPr="00E81BEB">
        <w:rPr>
          <w:i/>
          <w:lang w:val="en-US"/>
        </w:rPr>
        <w:t>Insufficient information</w:t>
      </w:r>
    </w:p>
    <w:p w:rsidR="007C0E66" w:rsidRPr="00E81BEB" w:rsidRDefault="007C0E66" w:rsidP="007C0E66">
      <w:pPr>
        <w:pStyle w:val="ListParagraph"/>
        <w:numPr>
          <w:ilvl w:val="0"/>
          <w:numId w:val="15"/>
        </w:numPr>
        <w:rPr>
          <w:i/>
          <w:lang w:val="en-US"/>
        </w:rPr>
      </w:pPr>
      <w:r w:rsidRPr="00E81BEB">
        <w:rPr>
          <w:i/>
          <w:lang w:val="en-US"/>
        </w:rPr>
        <w:t>Layers of bureaucracy</w:t>
      </w:r>
    </w:p>
    <w:p w:rsidR="007C0E66" w:rsidRPr="00E81BEB" w:rsidRDefault="007C0E66" w:rsidP="007C0E66">
      <w:pPr>
        <w:pStyle w:val="ListParagraph"/>
        <w:numPr>
          <w:ilvl w:val="0"/>
          <w:numId w:val="15"/>
        </w:numPr>
        <w:rPr>
          <w:i/>
          <w:lang w:val="en-US"/>
        </w:rPr>
      </w:pPr>
      <w:r w:rsidRPr="00E81BEB">
        <w:rPr>
          <w:i/>
          <w:lang w:val="en-US"/>
        </w:rPr>
        <w:t xml:space="preserve">Change in </w:t>
      </w:r>
      <w:proofErr w:type="spellStart"/>
      <w:r w:rsidRPr="00E81BEB">
        <w:rPr>
          <w:i/>
          <w:lang w:val="en-US"/>
        </w:rPr>
        <w:t>cliens</w:t>
      </w:r>
      <w:proofErr w:type="spellEnd"/>
      <w:r w:rsidRPr="00E81BEB">
        <w:rPr>
          <w:i/>
          <w:lang w:val="en-US"/>
        </w:rPr>
        <w:t xml:space="preserve"> needs</w:t>
      </w:r>
    </w:p>
    <w:p w:rsidR="007C0E66" w:rsidRPr="00E81BEB" w:rsidRDefault="007C0E66" w:rsidP="007C0E66">
      <w:pPr>
        <w:rPr>
          <w:i/>
          <w:u w:val="single"/>
          <w:lang w:val="en-US"/>
        </w:rPr>
      </w:pPr>
      <w:r w:rsidRPr="00E81BEB">
        <w:rPr>
          <w:i/>
          <w:u w:val="single"/>
          <w:lang w:val="en-US"/>
        </w:rPr>
        <w:t>Critical elements</w:t>
      </w:r>
    </w:p>
    <w:p w:rsidR="007C0E66" w:rsidRPr="00E81BEB" w:rsidRDefault="007C0E66" w:rsidP="007C0E66">
      <w:pPr>
        <w:pStyle w:val="ListParagraph"/>
        <w:numPr>
          <w:ilvl w:val="0"/>
          <w:numId w:val="16"/>
        </w:numPr>
        <w:rPr>
          <w:i/>
          <w:lang w:val="en-US"/>
        </w:rPr>
      </w:pPr>
      <w:r w:rsidRPr="00E81BEB">
        <w:rPr>
          <w:i/>
          <w:lang w:val="en-US"/>
        </w:rPr>
        <w:t>Change agent</w:t>
      </w:r>
    </w:p>
    <w:p w:rsidR="007C0E66" w:rsidRPr="00E81BEB" w:rsidRDefault="007C0E66" w:rsidP="007C0E66">
      <w:pPr>
        <w:pStyle w:val="ListParagraph"/>
        <w:numPr>
          <w:ilvl w:val="0"/>
          <w:numId w:val="16"/>
        </w:numPr>
        <w:rPr>
          <w:i/>
          <w:lang w:val="en-US"/>
        </w:rPr>
      </w:pPr>
      <w:r w:rsidRPr="00E81BEB">
        <w:rPr>
          <w:i/>
          <w:lang w:val="en-US"/>
        </w:rPr>
        <w:t>Action system</w:t>
      </w:r>
    </w:p>
    <w:p w:rsidR="007C0E66" w:rsidRPr="00E81BEB" w:rsidRDefault="007C0E66" w:rsidP="007C0E66">
      <w:pPr>
        <w:pStyle w:val="ListParagraph"/>
        <w:numPr>
          <w:ilvl w:val="0"/>
          <w:numId w:val="16"/>
        </w:numPr>
        <w:rPr>
          <w:i/>
          <w:lang w:val="en-US"/>
        </w:rPr>
      </w:pPr>
      <w:r w:rsidRPr="00E81BEB">
        <w:rPr>
          <w:i/>
          <w:lang w:val="en-US"/>
        </w:rPr>
        <w:t>Innovation proposal</w:t>
      </w:r>
    </w:p>
    <w:p w:rsidR="007C0E66" w:rsidRPr="00E81BEB" w:rsidRDefault="007C0E66" w:rsidP="007C0E66">
      <w:pPr>
        <w:pStyle w:val="ListParagraph"/>
        <w:numPr>
          <w:ilvl w:val="0"/>
          <w:numId w:val="16"/>
        </w:numPr>
        <w:rPr>
          <w:i/>
          <w:lang w:val="en-US"/>
        </w:rPr>
      </w:pPr>
      <w:r w:rsidRPr="00E81BEB">
        <w:rPr>
          <w:i/>
          <w:lang w:val="en-US"/>
        </w:rPr>
        <w:t>Action plan</w:t>
      </w:r>
    </w:p>
    <w:p w:rsidR="007C0E66" w:rsidRDefault="007C0E66" w:rsidP="007C0E66">
      <w:pPr>
        <w:rPr>
          <w:lang w:val="en-US"/>
        </w:rPr>
      </w:pPr>
      <w:r w:rsidRPr="00E81BEB">
        <w:rPr>
          <w:i/>
          <w:lang w:val="en-US"/>
        </w:rPr>
        <w:t>“Emplo</w:t>
      </w:r>
      <w:r>
        <w:rPr>
          <w:lang w:val="en-US"/>
        </w:rPr>
        <w:t>yee engagement”</w:t>
      </w:r>
    </w:p>
    <w:p w:rsidR="0018730C" w:rsidRPr="00A916E7" w:rsidRDefault="0018730C" w:rsidP="007C0E66">
      <w:pPr>
        <w:rPr>
          <w:lang w:val="en-US"/>
        </w:rPr>
      </w:pPr>
      <w:bookmarkStart w:id="0" w:name="_GoBack"/>
      <w:bookmarkEnd w:id="0"/>
    </w:p>
    <w:p w:rsidR="007C0E66" w:rsidRPr="0018730C" w:rsidRDefault="0018730C" w:rsidP="0018730C">
      <w:pPr>
        <w:jc w:val="center"/>
        <w:rPr>
          <w:b/>
        </w:rPr>
      </w:pPr>
      <w:r>
        <w:rPr>
          <w:b/>
        </w:rPr>
        <w:lastRenderedPageBreak/>
        <w:t>BIBLIOGRAPHY</w:t>
      </w:r>
    </w:p>
    <w:p w:rsidR="0018730C" w:rsidRDefault="0018730C" w:rsidP="0018730C">
      <w:pPr>
        <w:spacing w:before="100" w:beforeAutospacing="1" w:after="100" w:afterAutospacing="1" w:line="240" w:lineRule="auto"/>
        <w:rPr>
          <w:rFonts w:ascii="Times New Roman" w:eastAsia="Times New Roman" w:hAnsi="Times New Roman" w:cs="Times New Roman"/>
          <w:sz w:val="24"/>
          <w:szCs w:val="24"/>
          <w:lang w:eastAsia="en-CA"/>
        </w:rPr>
      </w:pPr>
    </w:p>
    <w:p w:rsidR="0018730C" w:rsidRPr="008448EE" w:rsidRDefault="0018730C" w:rsidP="0018730C">
      <w:pPr>
        <w:spacing w:before="100" w:beforeAutospacing="1" w:after="100" w:afterAutospacing="1"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t>1</w:t>
      </w:r>
      <w:r>
        <w:rPr>
          <w:rFonts w:ascii="Times New Roman" w:eastAsia="Times New Roman" w:hAnsi="Times New Roman" w:cs="Times New Roman"/>
          <w:sz w:val="24"/>
          <w:szCs w:val="24"/>
          <w:lang w:eastAsia="en-CA"/>
        </w:rPr>
        <w:tab/>
      </w:r>
      <w:r w:rsidRPr="008448EE">
        <w:rPr>
          <w:rFonts w:ascii="Times New Roman" w:eastAsia="Times New Roman" w:hAnsi="Times New Roman" w:cs="Times New Roman"/>
          <w:sz w:val="24"/>
          <w:szCs w:val="24"/>
          <w:lang w:eastAsia="en-CA"/>
        </w:rPr>
        <w:t>TOM FLANAGAN</w:t>
      </w:r>
    </w:p>
    <w:p w:rsidR="0018730C" w:rsidRPr="008448EE" w:rsidRDefault="0018730C" w:rsidP="0018730C">
      <w:pPr>
        <w:spacing w:before="100" w:beforeAutospacing="1" w:after="100" w:afterAutospacing="1" w:line="240" w:lineRule="auto"/>
        <w:rPr>
          <w:rFonts w:ascii="Times New Roman" w:eastAsia="Times New Roman" w:hAnsi="Times New Roman" w:cs="Times New Roman"/>
          <w:sz w:val="24"/>
          <w:szCs w:val="24"/>
          <w:lang w:eastAsia="en-CA"/>
        </w:rPr>
      </w:pPr>
      <w:r w:rsidRPr="008448EE">
        <w:rPr>
          <w:rFonts w:ascii="Times New Roman" w:eastAsia="Times New Roman" w:hAnsi="Times New Roman" w:cs="Times New Roman"/>
          <w:sz w:val="24"/>
          <w:szCs w:val="24"/>
          <w:lang w:eastAsia="en-CA"/>
        </w:rPr>
        <w:t>Last updated Friday, Oct. 07, 2011 5:52PM EDT</w:t>
      </w:r>
    </w:p>
    <w:p w:rsidR="0018730C" w:rsidRDefault="0018730C" w:rsidP="007C0E66"/>
    <w:p w:rsidR="00247FCC" w:rsidRPr="00A35D3C" w:rsidRDefault="00247FCC" w:rsidP="007A4CB4">
      <w:pPr>
        <w:rPr>
          <w:lang w:val="en-US"/>
        </w:rPr>
      </w:pPr>
    </w:p>
    <w:sectPr w:rsidR="00247FCC" w:rsidRPr="00A35D3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482C4F"/>
    <w:multiLevelType w:val="hybridMultilevel"/>
    <w:tmpl w:val="0456AF2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12296FFA"/>
    <w:multiLevelType w:val="hybridMultilevel"/>
    <w:tmpl w:val="1EA893C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nsid w:val="1C7D21EF"/>
    <w:multiLevelType w:val="hybridMultilevel"/>
    <w:tmpl w:val="02445E5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nsid w:val="261230DF"/>
    <w:multiLevelType w:val="hybridMultilevel"/>
    <w:tmpl w:val="143A63C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nsid w:val="329D6A5C"/>
    <w:multiLevelType w:val="hybridMultilevel"/>
    <w:tmpl w:val="32A665B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47787B60"/>
    <w:multiLevelType w:val="hybridMultilevel"/>
    <w:tmpl w:val="CAF6DA2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nsid w:val="4EEC73A1"/>
    <w:multiLevelType w:val="hybridMultilevel"/>
    <w:tmpl w:val="90BCFFC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nsid w:val="50F102CC"/>
    <w:multiLevelType w:val="multilevel"/>
    <w:tmpl w:val="0F92A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2A67D2D"/>
    <w:multiLevelType w:val="multilevel"/>
    <w:tmpl w:val="F3E64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52C21E9D"/>
    <w:multiLevelType w:val="multilevel"/>
    <w:tmpl w:val="2B606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52D5734"/>
    <w:multiLevelType w:val="multilevel"/>
    <w:tmpl w:val="59127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9125F74"/>
    <w:multiLevelType w:val="hybridMultilevel"/>
    <w:tmpl w:val="81B8F9F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nsid w:val="5D887FDE"/>
    <w:multiLevelType w:val="hybridMultilevel"/>
    <w:tmpl w:val="00701908"/>
    <w:lvl w:ilvl="0" w:tplc="10090001">
      <w:start w:val="1"/>
      <w:numFmt w:val="bullet"/>
      <w:lvlText w:val=""/>
      <w:lvlJc w:val="left"/>
      <w:pPr>
        <w:ind w:left="768" w:hanging="360"/>
      </w:pPr>
      <w:rPr>
        <w:rFonts w:ascii="Symbol" w:hAnsi="Symbol" w:hint="default"/>
      </w:rPr>
    </w:lvl>
    <w:lvl w:ilvl="1" w:tplc="10090003" w:tentative="1">
      <w:start w:val="1"/>
      <w:numFmt w:val="bullet"/>
      <w:lvlText w:val="o"/>
      <w:lvlJc w:val="left"/>
      <w:pPr>
        <w:ind w:left="1488" w:hanging="360"/>
      </w:pPr>
      <w:rPr>
        <w:rFonts w:ascii="Courier New" w:hAnsi="Courier New" w:cs="Courier New" w:hint="default"/>
      </w:rPr>
    </w:lvl>
    <w:lvl w:ilvl="2" w:tplc="10090005" w:tentative="1">
      <w:start w:val="1"/>
      <w:numFmt w:val="bullet"/>
      <w:lvlText w:val=""/>
      <w:lvlJc w:val="left"/>
      <w:pPr>
        <w:ind w:left="2208" w:hanging="360"/>
      </w:pPr>
      <w:rPr>
        <w:rFonts w:ascii="Wingdings" w:hAnsi="Wingdings" w:hint="default"/>
      </w:rPr>
    </w:lvl>
    <w:lvl w:ilvl="3" w:tplc="10090001" w:tentative="1">
      <w:start w:val="1"/>
      <w:numFmt w:val="bullet"/>
      <w:lvlText w:val=""/>
      <w:lvlJc w:val="left"/>
      <w:pPr>
        <w:ind w:left="2928" w:hanging="360"/>
      </w:pPr>
      <w:rPr>
        <w:rFonts w:ascii="Symbol" w:hAnsi="Symbol" w:hint="default"/>
      </w:rPr>
    </w:lvl>
    <w:lvl w:ilvl="4" w:tplc="10090003" w:tentative="1">
      <w:start w:val="1"/>
      <w:numFmt w:val="bullet"/>
      <w:lvlText w:val="o"/>
      <w:lvlJc w:val="left"/>
      <w:pPr>
        <w:ind w:left="3648" w:hanging="360"/>
      </w:pPr>
      <w:rPr>
        <w:rFonts w:ascii="Courier New" w:hAnsi="Courier New" w:cs="Courier New" w:hint="default"/>
      </w:rPr>
    </w:lvl>
    <w:lvl w:ilvl="5" w:tplc="10090005" w:tentative="1">
      <w:start w:val="1"/>
      <w:numFmt w:val="bullet"/>
      <w:lvlText w:val=""/>
      <w:lvlJc w:val="left"/>
      <w:pPr>
        <w:ind w:left="4368" w:hanging="360"/>
      </w:pPr>
      <w:rPr>
        <w:rFonts w:ascii="Wingdings" w:hAnsi="Wingdings" w:hint="default"/>
      </w:rPr>
    </w:lvl>
    <w:lvl w:ilvl="6" w:tplc="10090001" w:tentative="1">
      <w:start w:val="1"/>
      <w:numFmt w:val="bullet"/>
      <w:lvlText w:val=""/>
      <w:lvlJc w:val="left"/>
      <w:pPr>
        <w:ind w:left="5088" w:hanging="360"/>
      </w:pPr>
      <w:rPr>
        <w:rFonts w:ascii="Symbol" w:hAnsi="Symbol" w:hint="default"/>
      </w:rPr>
    </w:lvl>
    <w:lvl w:ilvl="7" w:tplc="10090003" w:tentative="1">
      <w:start w:val="1"/>
      <w:numFmt w:val="bullet"/>
      <w:lvlText w:val="o"/>
      <w:lvlJc w:val="left"/>
      <w:pPr>
        <w:ind w:left="5808" w:hanging="360"/>
      </w:pPr>
      <w:rPr>
        <w:rFonts w:ascii="Courier New" w:hAnsi="Courier New" w:cs="Courier New" w:hint="default"/>
      </w:rPr>
    </w:lvl>
    <w:lvl w:ilvl="8" w:tplc="10090005" w:tentative="1">
      <w:start w:val="1"/>
      <w:numFmt w:val="bullet"/>
      <w:lvlText w:val=""/>
      <w:lvlJc w:val="left"/>
      <w:pPr>
        <w:ind w:left="6528" w:hanging="360"/>
      </w:pPr>
      <w:rPr>
        <w:rFonts w:ascii="Wingdings" w:hAnsi="Wingdings" w:hint="default"/>
      </w:rPr>
    </w:lvl>
  </w:abstractNum>
  <w:abstractNum w:abstractNumId="13">
    <w:nsid w:val="664B1BE8"/>
    <w:multiLevelType w:val="multilevel"/>
    <w:tmpl w:val="A4B071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10775E1"/>
    <w:multiLevelType w:val="hybridMultilevel"/>
    <w:tmpl w:val="F042DD3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nsid w:val="77FA06D4"/>
    <w:multiLevelType w:val="multilevel"/>
    <w:tmpl w:val="22B62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2"/>
  </w:num>
  <w:num w:numId="3">
    <w:abstractNumId w:val="0"/>
  </w:num>
  <w:num w:numId="4">
    <w:abstractNumId w:val="12"/>
  </w:num>
  <w:num w:numId="5">
    <w:abstractNumId w:val="11"/>
  </w:num>
  <w:num w:numId="6">
    <w:abstractNumId w:val="1"/>
  </w:num>
  <w:num w:numId="7">
    <w:abstractNumId w:val="9"/>
  </w:num>
  <w:num w:numId="8">
    <w:abstractNumId w:val="8"/>
  </w:num>
  <w:num w:numId="9">
    <w:abstractNumId w:val="7"/>
  </w:num>
  <w:num w:numId="10">
    <w:abstractNumId w:val="15"/>
  </w:num>
  <w:num w:numId="11">
    <w:abstractNumId w:val="13"/>
  </w:num>
  <w:num w:numId="12">
    <w:abstractNumId w:val="10"/>
  </w:num>
  <w:num w:numId="13">
    <w:abstractNumId w:val="14"/>
  </w:num>
  <w:num w:numId="14">
    <w:abstractNumId w:val="4"/>
  </w:num>
  <w:num w:numId="15">
    <w:abstractNumId w:val="3"/>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310A0"/>
    <w:rsid w:val="00060D53"/>
    <w:rsid w:val="000736E2"/>
    <w:rsid w:val="0008732B"/>
    <w:rsid w:val="000C5842"/>
    <w:rsid w:val="001246B5"/>
    <w:rsid w:val="0018730C"/>
    <w:rsid w:val="001A2FB6"/>
    <w:rsid w:val="001D4DB7"/>
    <w:rsid w:val="002356B9"/>
    <w:rsid w:val="00244767"/>
    <w:rsid w:val="00247FCC"/>
    <w:rsid w:val="00281EE3"/>
    <w:rsid w:val="00321534"/>
    <w:rsid w:val="003649D8"/>
    <w:rsid w:val="003A0FA5"/>
    <w:rsid w:val="003E4D87"/>
    <w:rsid w:val="004310A0"/>
    <w:rsid w:val="004E6A81"/>
    <w:rsid w:val="00511E4C"/>
    <w:rsid w:val="00514EB3"/>
    <w:rsid w:val="00543583"/>
    <w:rsid w:val="007A4CB4"/>
    <w:rsid w:val="007C0E66"/>
    <w:rsid w:val="00850DCC"/>
    <w:rsid w:val="008568F0"/>
    <w:rsid w:val="0087209E"/>
    <w:rsid w:val="00893C97"/>
    <w:rsid w:val="008B4818"/>
    <w:rsid w:val="008F2BAD"/>
    <w:rsid w:val="009001DF"/>
    <w:rsid w:val="00941A75"/>
    <w:rsid w:val="00947C0C"/>
    <w:rsid w:val="00A35D3C"/>
    <w:rsid w:val="00A81025"/>
    <w:rsid w:val="00A9296D"/>
    <w:rsid w:val="00AC140C"/>
    <w:rsid w:val="00B550D4"/>
    <w:rsid w:val="00BE783C"/>
    <w:rsid w:val="00BF0F0B"/>
    <w:rsid w:val="00CB58AD"/>
    <w:rsid w:val="00D0375E"/>
    <w:rsid w:val="00D84398"/>
    <w:rsid w:val="00DD3E73"/>
    <w:rsid w:val="00F54DD4"/>
    <w:rsid w:val="00F8710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87209E"/>
    <w:pPr>
      <w:spacing w:before="100" w:beforeAutospacing="1" w:after="100" w:afterAutospacing="1" w:line="240" w:lineRule="auto"/>
      <w:outlineLvl w:val="0"/>
    </w:pPr>
    <w:rPr>
      <w:rFonts w:ascii="Times New Roman" w:eastAsiaTheme="minorEastAsia" w:hAnsi="Times New Roman" w:cs="Times New Roman"/>
      <w:b/>
      <w:bCs/>
      <w:kern w:val="36"/>
      <w:sz w:val="48"/>
      <w:szCs w:val="48"/>
      <w:lang w:eastAsia="en-CA"/>
    </w:rPr>
  </w:style>
  <w:style w:type="paragraph" w:styleId="Heading2">
    <w:name w:val="heading 2"/>
    <w:basedOn w:val="Normal"/>
    <w:link w:val="Heading2Char"/>
    <w:uiPriority w:val="9"/>
    <w:qFormat/>
    <w:rsid w:val="0087209E"/>
    <w:pPr>
      <w:spacing w:before="100" w:beforeAutospacing="1" w:after="100" w:afterAutospacing="1" w:line="240" w:lineRule="auto"/>
      <w:outlineLvl w:val="1"/>
    </w:pPr>
    <w:rPr>
      <w:rFonts w:ascii="Times New Roman" w:eastAsiaTheme="minorEastAsia" w:hAnsi="Times New Roman" w:cs="Times New Roman"/>
      <w:b/>
      <w:bCs/>
      <w:sz w:val="36"/>
      <w:szCs w:val="36"/>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4310A0"/>
    <w:rPr>
      <w:color w:val="0000FF"/>
      <w:u w:val="single"/>
    </w:rPr>
  </w:style>
  <w:style w:type="paragraph" w:styleId="ListParagraph">
    <w:name w:val="List Paragraph"/>
    <w:basedOn w:val="Normal"/>
    <w:uiPriority w:val="34"/>
    <w:qFormat/>
    <w:rsid w:val="00F54DD4"/>
    <w:pPr>
      <w:ind w:left="720"/>
      <w:contextualSpacing/>
    </w:pPr>
  </w:style>
  <w:style w:type="paragraph" w:styleId="BalloonText">
    <w:name w:val="Balloon Text"/>
    <w:basedOn w:val="Normal"/>
    <w:link w:val="BalloonTextChar"/>
    <w:uiPriority w:val="99"/>
    <w:semiHidden/>
    <w:unhideWhenUsed/>
    <w:rsid w:val="00893C9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3C97"/>
    <w:rPr>
      <w:rFonts w:ascii="Tahoma" w:hAnsi="Tahoma" w:cs="Tahoma"/>
      <w:sz w:val="16"/>
      <w:szCs w:val="16"/>
    </w:rPr>
  </w:style>
  <w:style w:type="paragraph" w:styleId="PlainText">
    <w:name w:val="Plain Text"/>
    <w:basedOn w:val="Normal"/>
    <w:link w:val="PlainTextChar"/>
    <w:uiPriority w:val="99"/>
    <w:unhideWhenUsed/>
    <w:rsid w:val="00A9296D"/>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rsid w:val="00A9296D"/>
    <w:rPr>
      <w:rFonts w:ascii="Consolas" w:hAnsi="Consolas" w:cs="Consolas"/>
      <w:sz w:val="21"/>
      <w:szCs w:val="21"/>
    </w:rPr>
  </w:style>
  <w:style w:type="character" w:customStyle="1" w:styleId="Heading1Char">
    <w:name w:val="Heading 1 Char"/>
    <w:basedOn w:val="DefaultParagraphFont"/>
    <w:link w:val="Heading1"/>
    <w:uiPriority w:val="9"/>
    <w:rsid w:val="0087209E"/>
    <w:rPr>
      <w:rFonts w:ascii="Times New Roman" w:eastAsiaTheme="minorEastAsia" w:hAnsi="Times New Roman" w:cs="Times New Roman"/>
      <w:b/>
      <w:bCs/>
      <w:kern w:val="36"/>
      <w:sz w:val="48"/>
      <w:szCs w:val="48"/>
      <w:lang w:eastAsia="en-CA"/>
    </w:rPr>
  </w:style>
  <w:style w:type="character" w:customStyle="1" w:styleId="Heading2Char">
    <w:name w:val="Heading 2 Char"/>
    <w:basedOn w:val="DefaultParagraphFont"/>
    <w:link w:val="Heading2"/>
    <w:uiPriority w:val="9"/>
    <w:rsid w:val="0087209E"/>
    <w:rPr>
      <w:rFonts w:ascii="Times New Roman" w:eastAsiaTheme="minorEastAsia" w:hAnsi="Times New Roman" w:cs="Times New Roman"/>
      <w:b/>
      <w:bCs/>
      <w:sz w:val="36"/>
      <w:szCs w:val="36"/>
      <w:lang w:eastAsia="en-CA"/>
    </w:rPr>
  </w:style>
  <w:style w:type="paragraph" w:styleId="NormalWeb">
    <w:name w:val="Normal (Web)"/>
    <w:basedOn w:val="Normal"/>
    <w:uiPriority w:val="99"/>
    <w:semiHidden/>
    <w:unhideWhenUsed/>
    <w:rsid w:val="0087209E"/>
    <w:pPr>
      <w:spacing w:before="100" w:beforeAutospacing="1" w:after="100" w:afterAutospacing="1" w:line="240" w:lineRule="auto"/>
    </w:pPr>
    <w:rPr>
      <w:rFonts w:ascii="Times New Roman" w:eastAsiaTheme="minorEastAsia" w:hAnsi="Times New Roman" w:cs="Times New Roman"/>
      <w:sz w:val="24"/>
      <w:szCs w:val="24"/>
      <w:lang w:eastAsia="en-CA"/>
    </w:rPr>
  </w:style>
  <w:style w:type="paragraph" w:customStyle="1" w:styleId="indent">
    <w:name w:val="indent"/>
    <w:basedOn w:val="Normal"/>
    <w:rsid w:val="0087209E"/>
    <w:pPr>
      <w:spacing w:before="100" w:beforeAutospacing="1" w:after="100" w:afterAutospacing="1" w:line="240" w:lineRule="auto"/>
    </w:pPr>
    <w:rPr>
      <w:rFonts w:ascii="Times New Roman" w:eastAsiaTheme="minorEastAsia" w:hAnsi="Times New Roman" w:cs="Times New Roman"/>
      <w:sz w:val="24"/>
      <w:szCs w:val="24"/>
      <w:lang w:eastAsia="en-CA"/>
    </w:rPr>
  </w:style>
  <w:style w:type="paragraph" w:customStyle="1" w:styleId="stand-first-alone">
    <w:name w:val="stand-first-alone"/>
    <w:basedOn w:val="Normal"/>
    <w:rsid w:val="007A4CB4"/>
    <w:pPr>
      <w:spacing w:before="100" w:beforeAutospacing="1" w:after="100" w:afterAutospacing="1" w:line="240" w:lineRule="auto"/>
    </w:pPr>
    <w:rPr>
      <w:rFonts w:ascii="Times New Roman" w:eastAsia="Times New Roman" w:hAnsi="Times New Roman" w:cs="Times New Roman"/>
      <w:sz w:val="24"/>
      <w:szCs w:val="24"/>
      <w:lang w:eastAsia="en-C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87209E"/>
    <w:pPr>
      <w:spacing w:before="100" w:beforeAutospacing="1" w:after="100" w:afterAutospacing="1" w:line="240" w:lineRule="auto"/>
      <w:outlineLvl w:val="0"/>
    </w:pPr>
    <w:rPr>
      <w:rFonts w:ascii="Times New Roman" w:eastAsiaTheme="minorEastAsia" w:hAnsi="Times New Roman" w:cs="Times New Roman"/>
      <w:b/>
      <w:bCs/>
      <w:kern w:val="36"/>
      <w:sz w:val="48"/>
      <w:szCs w:val="48"/>
      <w:lang w:eastAsia="en-CA"/>
    </w:rPr>
  </w:style>
  <w:style w:type="paragraph" w:styleId="Heading2">
    <w:name w:val="heading 2"/>
    <w:basedOn w:val="Normal"/>
    <w:link w:val="Heading2Char"/>
    <w:uiPriority w:val="9"/>
    <w:qFormat/>
    <w:rsid w:val="0087209E"/>
    <w:pPr>
      <w:spacing w:before="100" w:beforeAutospacing="1" w:after="100" w:afterAutospacing="1" w:line="240" w:lineRule="auto"/>
      <w:outlineLvl w:val="1"/>
    </w:pPr>
    <w:rPr>
      <w:rFonts w:ascii="Times New Roman" w:eastAsiaTheme="minorEastAsia" w:hAnsi="Times New Roman" w:cs="Times New Roman"/>
      <w:b/>
      <w:bCs/>
      <w:sz w:val="36"/>
      <w:szCs w:val="36"/>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4310A0"/>
    <w:rPr>
      <w:color w:val="0000FF"/>
      <w:u w:val="single"/>
    </w:rPr>
  </w:style>
  <w:style w:type="paragraph" w:styleId="ListParagraph">
    <w:name w:val="List Paragraph"/>
    <w:basedOn w:val="Normal"/>
    <w:uiPriority w:val="34"/>
    <w:qFormat/>
    <w:rsid w:val="00F54DD4"/>
    <w:pPr>
      <w:ind w:left="720"/>
      <w:contextualSpacing/>
    </w:pPr>
  </w:style>
  <w:style w:type="paragraph" w:styleId="BalloonText">
    <w:name w:val="Balloon Text"/>
    <w:basedOn w:val="Normal"/>
    <w:link w:val="BalloonTextChar"/>
    <w:uiPriority w:val="99"/>
    <w:semiHidden/>
    <w:unhideWhenUsed/>
    <w:rsid w:val="00893C9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3C97"/>
    <w:rPr>
      <w:rFonts w:ascii="Tahoma" w:hAnsi="Tahoma" w:cs="Tahoma"/>
      <w:sz w:val="16"/>
      <w:szCs w:val="16"/>
    </w:rPr>
  </w:style>
  <w:style w:type="paragraph" w:styleId="PlainText">
    <w:name w:val="Plain Text"/>
    <w:basedOn w:val="Normal"/>
    <w:link w:val="PlainTextChar"/>
    <w:uiPriority w:val="99"/>
    <w:unhideWhenUsed/>
    <w:rsid w:val="00A9296D"/>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rsid w:val="00A9296D"/>
    <w:rPr>
      <w:rFonts w:ascii="Consolas" w:hAnsi="Consolas" w:cs="Consolas"/>
      <w:sz w:val="21"/>
      <w:szCs w:val="21"/>
    </w:rPr>
  </w:style>
  <w:style w:type="character" w:customStyle="1" w:styleId="Heading1Char">
    <w:name w:val="Heading 1 Char"/>
    <w:basedOn w:val="DefaultParagraphFont"/>
    <w:link w:val="Heading1"/>
    <w:uiPriority w:val="9"/>
    <w:rsid w:val="0087209E"/>
    <w:rPr>
      <w:rFonts w:ascii="Times New Roman" w:eastAsiaTheme="minorEastAsia" w:hAnsi="Times New Roman" w:cs="Times New Roman"/>
      <w:b/>
      <w:bCs/>
      <w:kern w:val="36"/>
      <w:sz w:val="48"/>
      <w:szCs w:val="48"/>
      <w:lang w:eastAsia="en-CA"/>
    </w:rPr>
  </w:style>
  <w:style w:type="character" w:customStyle="1" w:styleId="Heading2Char">
    <w:name w:val="Heading 2 Char"/>
    <w:basedOn w:val="DefaultParagraphFont"/>
    <w:link w:val="Heading2"/>
    <w:uiPriority w:val="9"/>
    <w:rsid w:val="0087209E"/>
    <w:rPr>
      <w:rFonts w:ascii="Times New Roman" w:eastAsiaTheme="minorEastAsia" w:hAnsi="Times New Roman" w:cs="Times New Roman"/>
      <w:b/>
      <w:bCs/>
      <w:sz w:val="36"/>
      <w:szCs w:val="36"/>
      <w:lang w:eastAsia="en-CA"/>
    </w:rPr>
  </w:style>
  <w:style w:type="paragraph" w:styleId="NormalWeb">
    <w:name w:val="Normal (Web)"/>
    <w:basedOn w:val="Normal"/>
    <w:uiPriority w:val="99"/>
    <w:semiHidden/>
    <w:unhideWhenUsed/>
    <w:rsid w:val="0087209E"/>
    <w:pPr>
      <w:spacing w:before="100" w:beforeAutospacing="1" w:after="100" w:afterAutospacing="1" w:line="240" w:lineRule="auto"/>
    </w:pPr>
    <w:rPr>
      <w:rFonts w:ascii="Times New Roman" w:eastAsiaTheme="minorEastAsia" w:hAnsi="Times New Roman" w:cs="Times New Roman"/>
      <w:sz w:val="24"/>
      <w:szCs w:val="24"/>
      <w:lang w:eastAsia="en-CA"/>
    </w:rPr>
  </w:style>
  <w:style w:type="paragraph" w:customStyle="1" w:styleId="indent">
    <w:name w:val="indent"/>
    <w:basedOn w:val="Normal"/>
    <w:rsid w:val="0087209E"/>
    <w:pPr>
      <w:spacing w:before="100" w:beforeAutospacing="1" w:after="100" w:afterAutospacing="1" w:line="240" w:lineRule="auto"/>
    </w:pPr>
    <w:rPr>
      <w:rFonts w:ascii="Times New Roman" w:eastAsiaTheme="minorEastAsia" w:hAnsi="Times New Roman" w:cs="Times New Roman"/>
      <w:sz w:val="24"/>
      <w:szCs w:val="24"/>
      <w:lang w:eastAsia="en-CA"/>
    </w:rPr>
  </w:style>
  <w:style w:type="paragraph" w:customStyle="1" w:styleId="stand-first-alone">
    <w:name w:val="stand-first-alone"/>
    <w:basedOn w:val="Normal"/>
    <w:rsid w:val="007A4CB4"/>
    <w:pPr>
      <w:spacing w:before="100" w:beforeAutospacing="1" w:after="100" w:afterAutospacing="1" w:line="240" w:lineRule="auto"/>
    </w:pPr>
    <w:rPr>
      <w:rFonts w:ascii="Times New Roman" w:eastAsia="Times New Roman" w:hAnsi="Times New Roman" w:cs="Times New Roman"/>
      <w:sz w:val="24"/>
      <w:szCs w:val="24"/>
      <w:lang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98522061">
      <w:bodyDiv w:val="1"/>
      <w:marLeft w:val="0"/>
      <w:marRight w:val="0"/>
      <w:marTop w:val="0"/>
      <w:marBottom w:val="0"/>
      <w:divBdr>
        <w:top w:val="none" w:sz="0" w:space="0" w:color="auto"/>
        <w:left w:val="none" w:sz="0" w:space="0" w:color="auto"/>
        <w:bottom w:val="none" w:sz="0" w:space="0" w:color="auto"/>
        <w:right w:val="none" w:sz="0" w:space="0" w:color="auto"/>
      </w:divBdr>
      <w:divsChild>
        <w:div w:id="118233235">
          <w:marLeft w:val="0"/>
          <w:marRight w:val="0"/>
          <w:marTop w:val="0"/>
          <w:marBottom w:val="0"/>
          <w:divBdr>
            <w:top w:val="none" w:sz="0" w:space="0" w:color="auto"/>
            <w:left w:val="none" w:sz="0" w:space="0" w:color="auto"/>
            <w:bottom w:val="none" w:sz="0" w:space="0" w:color="auto"/>
            <w:right w:val="none" w:sz="0" w:space="0" w:color="auto"/>
          </w:divBdr>
          <w:divsChild>
            <w:div w:id="1286616200">
              <w:marLeft w:val="0"/>
              <w:marRight w:val="0"/>
              <w:marTop w:val="0"/>
              <w:marBottom w:val="0"/>
              <w:divBdr>
                <w:top w:val="none" w:sz="0" w:space="0" w:color="auto"/>
                <w:left w:val="none" w:sz="0" w:space="0" w:color="auto"/>
                <w:bottom w:val="none" w:sz="0" w:space="0" w:color="auto"/>
                <w:right w:val="none" w:sz="0" w:space="0" w:color="auto"/>
              </w:divBdr>
              <w:divsChild>
                <w:div w:id="1023631082">
                  <w:marLeft w:val="0"/>
                  <w:marRight w:val="0"/>
                  <w:marTop w:val="0"/>
                  <w:marBottom w:val="0"/>
                  <w:divBdr>
                    <w:top w:val="none" w:sz="0" w:space="0" w:color="auto"/>
                    <w:left w:val="none" w:sz="0" w:space="0" w:color="auto"/>
                    <w:bottom w:val="none" w:sz="0" w:space="0" w:color="auto"/>
                    <w:right w:val="none" w:sz="0" w:space="0" w:color="auto"/>
                  </w:divBdr>
                </w:div>
              </w:divsChild>
            </w:div>
            <w:div w:id="19549146">
              <w:marLeft w:val="0"/>
              <w:marRight w:val="0"/>
              <w:marTop w:val="0"/>
              <w:marBottom w:val="0"/>
              <w:divBdr>
                <w:top w:val="none" w:sz="0" w:space="0" w:color="auto"/>
                <w:left w:val="none" w:sz="0" w:space="0" w:color="auto"/>
                <w:bottom w:val="none" w:sz="0" w:space="0" w:color="auto"/>
                <w:right w:val="none" w:sz="0" w:space="0" w:color="auto"/>
              </w:divBdr>
              <w:divsChild>
                <w:div w:id="1487739725">
                  <w:marLeft w:val="0"/>
                  <w:marRight w:val="0"/>
                  <w:marTop w:val="0"/>
                  <w:marBottom w:val="0"/>
                  <w:divBdr>
                    <w:top w:val="none" w:sz="0" w:space="0" w:color="auto"/>
                    <w:left w:val="none" w:sz="0" w:space="0" w:color="auto"/>
                    <w:bottom w:val="none" w:sz="0" w:space="0" w:color="auto"/>
                    <w:right w:val="none" w:sz="0" w:space="0" w:color="auto"/>
                  </w:divBdr>
                </w:div>
                <w:div w:id="1199702763">
                  <w:marLeft w:val="0"/>
                  <w:marRight w:val="0"/>
                  <w:marTop w:val="0"/>
                  <w:marBottom w:val="0"/>
                  <w:divBdr>
                    <w:top w:val="none" w:sz="0" w:space="0" w:color="auto"/>
                    <w:left w:val="none" w:sz="0" w:space="0" w:color="auto"/>
                    <w:bottom w:val="none" w:sz="0" w:space="0" w:color="auto"/>
                    <w:right w:val="none" w:sz="0" w:space="0" w:color="auto"/>
                  </w:divBdr>
                  <w:divsChild>
                    <w:div w:id="1843933774">
                      <w:marLeft w:val="0"/>
                      <w:marRight w:val="0"/>
                      <w:marTop w:val="0"/>
                      <w:marBottom w:val="0"/>
                      <w:divBdr>
                        <w:top w:val="none" w:sz="0" w:space="0" w:color="auto"/>
                        <w:left w:val="none" w:sz="0" w:space="0" w:color="auto"/>
                        <w:bottom w:val="none" w:sz="0" w:space="0" w:color="auto"/>
                        <w:right w:val="none" w:sz="0" w:space="0" w:color="auto"/>
                      </w:divBdr>
                      <w:divsChild>
                        <w:div w:id="1608737345">
                          <w:marLeft w:val="0"/>
                          <w:marRight w:val="0"/>
                          <w:marTop w:val="0"/>
                          <w:marBottom w:val="0"/>
                          <w:divBdr>
                            <w:top w:val="none" w:sz="0" w:space="0" w:color="auto"/>
                            <w:left w:val="none" w:sz="0" w:space="0" w:color="auto"/>
                            <w:bottom w:val="none" w:sz="0" w:space="0" w:color="auto"/>
                            <w:right w:val="none" w:sz="0" w:space="0" w:color="auto"/>
                          </w:divBdr>
                        </w:div>
                      </w:divsChild>
                    </w:div>
                    <w:div w:id="173893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1581832">
          <w:marLeft w:val="0"/>
          <w:marRight w:val="0"/>
          <w:marTop w:val="0"/>
          <w:marBottom w:val="0"/>
          <w:divBdr>
            <w:top w:val="none" w:sz="0" w:space="0" w:color="auto"/>
            <w:left w:val="none" w:sz="0" w:space="0" w:color="auto"/>
            <w:bottom w:val="none" w:sz="0" w:space="0" w:color="auto"/>
            <w:right w:val="none" w:sz="0" w:space="0" w:color="auto"/>
          </w:divBdr>
          <w:divsChild>
            <w:div w:id="858663715">
              <w:marLeft w:val="0"/>
              <w:marRight w:val="0"/>
              <w:marTop w:val="0"/>
              <w:marBottom w:val="0"/>
              <w:divBdr>
                <w:top w:val="none" w:sz="0" w:space="0" w:color="auto"/>
                <w:left w:val="none" w:sz="0" w:space="0" w:color="auto"/>
                <w:bottom w:val="none" w:sz="0" w:space="0" w:color="auto"/>
                <w:right w:val="none" w:sz="0" w:space="0" w:color="auto"/>
              </w:divBdr>
            </w:div>
          </w:divsChild>
        </w:div>
        <w:div w:id="9961485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13" Type="http://schemas.openxmlformats.org/officeDocument/2006/relationships/image" Target="media/image4.gif"/><Relationship Id="rId18" Type="http://schemas.openxmlformats.org/officeDocument/2006/relationships/hyperlink" Target="http://www.guardian.co.uk/education/teaching"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hyperlink" Target="http://www.guardian.co.uk/theguardian" TargetMode="External"/><Relationship Id="rId17" Type="http://schemas.openxmlformats.org/officeDocument/2006/relationships/hyperlink" Target="http://www.guardian.co.uk/education/schools" TargetMode="Externa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6.gi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guardian.co.uk/profile/fionamillar" TargetMode="External"/><Relationship Id="rId5" Type="http://schemas.openxmlformats.org/officeDocument/2006/relationships/settings" Target="settings.xml"/><Relationship Id="rId15" Type="http://schemas.openxmlformats.org/officeDocument/2006/relationships/hyperlink" Target="file:///\\help\accessibility" TargetMode="External"/><Relationship Id="rId10" Type="http://schemas.openxmlformats.org/officeDocument/2006/relationships/image" Target="media/image3.jpeg"/><Relationship Id="rId19" Type="http://schemas.openxmlformats.org/officeDocument/2006/relationships/hyperlink" Target="http://oas.guardian.co.uk/5c/www.guardian.co.uk/education/2010/oct/12/school-management-freedom/oas.html/1089745519/Position4/default/empty.gif/6a7246393755355153506f41422f617a?x" TargetMode="External"/><Relationship Id="rId4" Type="http://schemas.microsoft.com/office/2007/relationships/stylesWithEffects" Target="stylesWithEffects.xml"/><Relationship Id="rId9" Type="http://schemas.openxmlformats.org/officeDocument/2006/relationships/hyperlink" Target="http://www.guardian.co.uk/profile/fionamillar" TargetMode="External"/><Relationship Id="rId14" Type="http://schemas.openxmlformats.org/officeDocument/2006/relationships/hyperlink" Target="file:///\\help\accessibility"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080755-89AF-40AC-B11A-70D3EE4A18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1058</TotalTime>
  <Pages>18</Pages>
  <Words>5650</Words>
  <Characters>32209</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37784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Donald</dc:creator>
  <cp:lastModifiedBy>Donald</cp:lastModifiedBy>
  <cp:revision>21</cp:revision>
  <dcterms:created xsi:type="dcterms:W3CDTF">2012-04-08T20:12:00Z</dcterms:created>
  <dcterms:modified xsi:type="dcterms:W3CDTF">2012-05-20T14:47:00Z</dcterms:modified>
</cp:coreProperties>
</file>