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8C8D" w14:textId="62D54B7E" w:rsidR="00C91A36" w:rsidRPr="00AB66DD" w:rsidRDefault="00C91A36" w:rsidP="00C91A36">
      <w:pPr>
        <w:jc w:val="center"/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INSTRUCTION MODEL</w:t>
      </w:r>
    </w:p>
    <w:p w14:paraId="2BBE0C09" w14:textId="1047832F" w:rsidR="00C91A36" w:rsidRPr="00AB66DD" w:rsidRDefault="00C91A36" w:rsidP="00C91A36">
      <w:pPr>
        <w:jc w:val="right"/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Hechinger</w:t>
      </w:r>
      <w:r w:rsidR="00AB66DD" w:rsidRPr="00AB66DD">
        <w:rPr>
          <w:b/>
          <w:bCs/>
          <w:sz w:val="24"/>
          <w:szCs w:val="24"/>
        </w:rPr>
        <w:t xml:space="preserve"> Don’s Notes</w:t>
      </w:r>
    </w:p>
    <w:p w14:paraId="5CFFE7B2" w14:textId="733A332A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 xml:space="preserve">Instructional models are guidelines on which teaching is based They </w:t>
      </w:r>
      <w:r w:rsidR="00AB66DD">
        <w:rPr>
          <w:b/>
          <w:bCs/>
          <w:sz w:val="24"/>
          <w:szCs w:val="24"/>
        </w:rPr>
        <w:t xml:space="preserve">reflect </w:t>
      </w:r>
      <w:r w:rsidRPr="00AB66DD">
        <w:rPr>
          <w:b/>
          <w:bCs/>
          <w:sz w:val="24"/>
          <w:szCs w:val="24"/>
        </w:rPr>
        <w:t xml:space="preserve">views on the way people learn. </w:t>
      </w:r>
    </w:p>
    <w:p w14:paraId="606875D9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Identify math skills used by citizens in everyday lives</w:t>
      </w:r>
    </w:p>
    <w:p w14:paraId="227DEC09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Esablish performance levels separate from grades</w:t>
      </w:r>
    </w:p>
    <w:p w14:paraId="53D4E5D1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</w:r>
      <w:proofErr w:type="gramStart"/>
      <w:r w:rsidRPr="00AB66DD">
        <w:rPr>
          <w:b/>
          <w:bCs/>
          <w:sz w:val="24"/>
          <w:szCs w:val="24"/>
        </w:rPr>
        <w:t>Ensure  conceptual</w:t>
      </w:r>
      <w:proofErr w:type="gramEnd"/>
      <w:r w:rsidRPr="00AB66DD">
        <w:rPr>
          <w:b/>
          <w:bCs/>
          <w:sz w:val="24"/>
          <w:szCs w:val="24"/>
        </w:rPr>
        <w:t xml:space="preserve"> clarity</w:t>
      </w:r>
    </w:p>
    <w:p w14:paraId="298166E2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Appoint a community-based advisory committee</w:t>
      </w:r>
    </w:p>
    <w:p w14:paraId="6454AB6A" w14:textId="6FF65E5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Adopt a dynamic rating sca</w:t>
      </w:r>
      <w:r w:rsidR="003D2F1E">
        <w:rPr>
          <w:b/>
          <w:bCs/>
          <w:sz w:val="24"/>
          <w:szCs w:val="24"/>
        </w:rPr>
        <w:t>le</w:t>
      </w:r>
    </w:p>
    <w:p w14:paraId="1F40EE02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 xml:space="preserve">Report student progress on a </w:t>
      </w:r>
      <w:proofErr w:type="gramStart"/>
      <w:r w:rsidRPr="00AB66DD">
        <w:rPr>
          <w:b/>
          <w:bCs/>
          <w:sz w:val="24"/>
          <w:szCs w:val="24"/>
        </w:rPr>
        <w:t>competency by competency</w:t>
      </w:r>
      <w:proofErr w:type="gramEnd"/>
      <w:r w:rsidRPr="00AB66DD">
        <w:rPr>
          <w:b/>
          <w:bCs/>
          <w:sz w:val="24"/>
          <w:szCs w:val="24"/>
        </w:rPr>
        <w:t xml:space="preserve"> basis</w:t>
      </w:r>
    </w:p>
    <w:p w14:paraId="18F776CE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Provide each student with a master list of competencies as a basis for personal planning and tracking</w:t>
      </w:r>
    </w:p>
    <w:p w14:paraId="68957987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 xml:space="preserve">Require students to </w:t>
      </w:r>
      <w:proofErr w:type="spellStart"/>
      <w:r w:rsidRPr="00AB66DD">
        <w:rPr>
          <w:b/>
          <w:bCs/>
          <w:sz w:val="24"/>
          <w:szCs w:val="24"/>
        </w:rPr>
        <w:t>self evaluate</w:t>
      </w:r>
      <w:proofErr w:type="spellEnd"/>
      <w:r w:rsidRPr="00AB66DD">
        <w:rPr>
          <w:b/>
          <w:bCs/>
          <w:sz w:val="24"/>
          <w:szCs w:val="24"/>
        </w:rPr>
        <w:t xml:space="preserve"> first</w:t>
      </w:r>
    </w:p>
    <w:p w14:paraId="49640ED4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Create learning contexts</w:t>
      </w:r>
    </w:p>
    <w:p w14:paraId="1E99AC3E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Demand accountability</w:t>
      </w:r>
    </w:p>
    <w:p w14:paraId="0871761B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Engage with community</w:t>
      </w:r>
    </w:p>
    <w:p w14:paraId="03CCAA67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Base programs on competencies</w:t>
      </w:r>
    </w:p>
    <w:p w14:paraId="5DB1D48F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Base assessment on performance only</w:t>
      </w:r>
    </w:p>
    <w:p w14:paraId="0A34530F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 xml:space="preserve">Adopt a dynamic/holistic rating scale </w:t>
      </w:r>
    </w:p>
    <w:p w14:paraId="14632983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Record student progress on a competency-by-competency basis.</w:t>
      </w:r>
    </w:p>
    <w:p w14:paraId="3B3C4FDF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 xml:space="preserve">Provide </w:t>
      </w:r>
      <w:proofErr w:type="gramStart"/>
      <w:r w:rsidRPr="00AB66DD">
        <w:rPr>
          <w:b/>
          <w:bCs/>
          <w:sz w:val="24"/>
          <w:szCs w:val="24"/>
        </w:rPr>
        <w:t>learners  with</w:t>
      </w:r>
      <w:proofErr w:type="gramEnd"/>
      <w:r w:rsidRPr="00AB66DD">
        <w:rPr>
          <w:b/>
          <w:bCs/>
          <w:sz w:val="24"/>
          <w:szCs w:val="24"/>
        </w:rPr>
        <w:t xml:space="preserve"> a master list of skills as a basis for career planning and tracking progress.</w:t>
      </w:r>
    </w:p>
    <w:p w14:paraId="13D0EA38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Provide a descriptor for each competency</w:t>
      </w:r>
    </w:p>
    <w:p w14:paraId="50B60F67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Increase emphasis on application/practice</w:t>
      </w:r>
    </w:p>
    <w:p w14:paraId="7379D0EF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Extend learning time and provide tutoring</w:t>
      </w:r>
    </w:p>
    <w:p w14:paraId="23515DF5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Report progress at additional level of detail</w:t>
      </w:r>
    </w:p>
    <w:p w14:paraId="038E40AC" w14:textId="77777777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Strike Individual profiles</w:t>
      </w:r>
    </w:p>
    <w:p w14:paraId="21A043FE" w14:textId="0353B099" w:rsidR="00C91A36" w:rsidRPr="00AB66DD" w:rsidRDefault="00C91A36" w:rsidP="00C91A36">
      <w:pPr>
        <w:rPr>
          <w:b/>
          <w:bCs/>
          <w:sz w:val="24"/>
          <w:szCs w:val="24"/>
        </w:rPr>
      </w:pPr>
      <w:r w:rsidRPr="00AB66DD">
        <w:rPr>
          <w:b/>
          <w:bCs/>
          <w:sz w:val="24"/>
          <w:szCs w:val="24"/>
        </w:rPr>
        <w:t>•</w:t>
      </w:r>
      <w:r w:rsidRPr="00AB66DD">
        <w:rPr>
          <w:b/>
          <w:bCs/>
          <w:sz w:val="24"/>
          <w:szCs w:val="24"/>
        </w:rPr>
        <w:tab/>
        <w:t>Establish appropriate learning context</w:t>
      </w:r>
    </w:p>
    <w:sectPr w:rsidR="00C91A36" w:rsidRPr="00AB6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36"/>
    <w:rsid w:val="003D2F1E"/>
    <w:rsid w:val="00A607FC"/>
    <w:rsid w:val="00AB66DD"/>
    <w:rsid w:val="00C9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2ED6"/>
  <w15:chartTrackingRefBased/>
  <w15:docId w15:val="{2900DC22-13E9-43C9-B13C-1335E55E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</Pages>
  <Words>177</Words>
  <Characters>996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2021-08-12T19:35:00Z</dcterms:created>
  <dcterms:modified xsi:type="dcterms:W3CDTF">2021-08-22T19:58:00Z</dcterms:modified>
</cp:coreProperties>
</file>