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DF768B">
      <w:pPr>
        <w:pStyle w:val="Standard"/>
        <w:pBdr>
          <w:bottom w:val="single" w:sz="12" w:space="1" w:color="00000A"/>
        </w:pBdr>
      </w:pPr>
      <w:r>
        <w:rPr>
          <w:lang w:val="en-US"/>
        </w:rPr>
        <w:t>01</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A81484">
        <w:rPr>
          <w:lang w:val="en-US"/>
        </w:rPr>
        <w:t xml:space="preserve">            </w:t>
      </w:r>
      <w:r>
        <w:rPr>
          <w:lang w:val="en-US"/>
        </w:rPr>
        <w:t>April 23, 2013</w:t>
      </w:r>
    </w:p>
    <w:p w:rsidR="002F4783" w:rsidRDefault="00DF768B">
      <w:pPr>
        <w:pStyle w:val="Standard"/>
        <w:jc w:val="center"/>
      </w:pPr>
      <w:r>
        <w:rPr>
          <w:i/>
        </w:rPr>
        <w:t xml:space="preserve">The mind is not a vessel to be filled, but a fire to be kindled. ― </w:t>
      </w:r>
      <w:hyperlink r:id="rId9" w:history="1">
        <w:r>
          <w:rPr>
            <w:i/>
            <w:color w:val="00000A"/>
          </w:rPr>
          <w:t>Plutarch</w:t>
        </w:r>
      </w:hyperlink>
    </w:p>
    <w:p w:rsidR="00B87E4C" w:rsidRDefault="00B87E4C">
      <w:pPr>
        <w:rPr>
          <w:szCs w:val="21"/>
        </w:rPr>
        <w:sectPr w:rsidR="00B87E4C">
          <w:pgSz w:w="12240" w:h="15840"/>
          <w:pgMar w:top="680" w:right="1440" w:bottom="1134" w:left="1440" w:header="720" w:footer="720" w:gutter="0"/>
          <w:cols w:space="720"/>
        </w:sectPr>
      </w:pPr>
    </w:p>
    <w:p w:rsidR="006F7C44" w:rsidRDefault="006F7C44">
      <w:pPr>
        <w:pStyle w:val="ListParagraph"/>
        <w:ind w:left="0"/>
        <w:jc w:val="both"/>
        <w:rPr>
          <w:rFonts w:asciiTheme="minorHAnsi" w:hAnsiTheme="minorHAnsi"/>
        </w:rPr>
      </w:pPr>
    </w:p>
    <w:p w:rsidR="00CF2221" w:rsidRPr="003C03C9" w:rsidRDefault="003C03C9" w:rsidP="003C03C9">
      <w:pPr>
        <w:pStyle w:val="ListParagraph"/>
        <w:ind w:left="0"/>
        <w:jc w:val="center"/>
        <w:rPr>
          <w:rFonts w:asciiTheme="minorHAnsi" w:hAnsiTheme="minorHAnsi"/>
          <w:b/>
          <w:sz w:val="22"/>
          <w:szCs w:val="22"/>
        </w:rPr>
      </w:pPr>
      <w:r w:rsidRPr="003C03C9">
        <w:rPr>
          <w:rFonts w:asciiTheme="minorHAnsi" w:hAnsiTheme="minorHAnsi"/>
          <w:b/>
          <w:sz w:val="22"/>
          <w:szCs w:val="22"/>
        </w:rPr>
        <w:t>A focus on ingredients</w:t>
      </w:r>
    </w:p>
    <w:p w:rsidR="00CF2221" w:rsidRDefault="00CF2221" w:rsidP="00CF2221">
      <w:pPr>
        <w:pStyle w:val="ListParagraph"/>
        <w:ind w:left="0"/>
        <w:rPr>
          <w:rFonts w:asciiTheme="minorHAnsi" w:hAnsiTheme="minorHAnsi"/>
          <w:sz w:val="22"/>
          <w:szCs w:val="22"/>
        </w:rPr>
      </w:pPr>
    </w:p>
    <w:p w:rsidR="007747E6" w:rsidRDefault="003C03C9" w:rsidP="007747E6">
      <w:pPr>
        <w:pStyle w:val="ListParagraph"/>
        <w:ind w:left="0"/>
        <w:jc w:val="both"/>
        <w:rPr>
          <w:rFonts w:asciiTheme="minorHAnsi" w:hAnsiTheme="minorHAnsi"/>
          <w:sz w:val="22"/>
          <w:szCs w:val="22"/>
        </w:rPr>
      </w:pPr>
      <w:r>
        <w:rPr>
          <w:rFonts w:asciiTheme="minorHAnsi" w:hAnsiTheme="minorHAnsi"/>
          <w:sz w:val="22"/>
          <w:szCs w:val="22"/>
        </w:rPr>
        <w:t>I have a friend who owns a small construction firm</w:t>
      </w:r>
      <w:r w:rsidR="00C166F0">
        <w:rPr>
          <w:rFonts w:asciiTheme="minorHAnsi" w:hAnsiTheme="minorHAnsi"/>
          <w:sz w:val="22"/>
          <w:szCs w:val="22"/>
        </w:rPr>
        <w:t xml:space="preserve">; he builds, repairs, </w:t>
      </w:r>
      <w:proofErr w:type="gramStart"/>
      <w:r w:rsidR="00C166F0">
        <w:rPr>
          <w:rFonts w:asciiTheme="minorHAnsi" w:hAnsiTheme="minorHAnsi"/>
          <w:sz w:val="22"/>
          <w:szCs w:val="22"/>
        </w:rPr>
        <w:t>renovates</w:t>
      </w:r>
      <w:proofErr w:type="gramEnd"/>
      <w:r w:rsidR="00C166F0">
        <w:rPr>
          <w:rFonts w:asciiTheme="minorHAnsi" w:hAnsiTheme="minorHAnsi"/>
          <w:sz w:val="22"/>
          <w:szCs w:val="22"/>
        </w:rPr>
        <w:t xml:space="preserve"> buildings of all sizes.  We sometimes talk about his various projects, the problems to be solved and the results but seldom does the conversation refer to the “ingredients” used, cubic yards of concrete, square meters of carpeting, or squares of shingles on the roof.</w:t>
      </w:r>
      <w:r w:rsidR="007747E6">
        <w:rPr>
          <w:rFonts w:asciiTheme="minorHAnsi" w:hAnsiTheme="minorHAnsi"/>
          <w:sz w:val="22"/>
          <w:szCs w:val="22"/>
        </w:rPr>
        <w:t xml:space="preserve">  The quality of his product is reflected in the convenience of the kitchen, </w:t>
      </w:r>
      <w:bookmarkStart w:id="0" w:name="_GoBack"/>
      <w:bookmarkEnd w:id="0"/>
    </w:p>
    <w:p w:rsidR="007747E6" w:rsidRDefault="007747E6" w:rsidP="00CF2221">
      <w:pPr>
        <w:pStyle w:val="ListParagraph"/>
        <w:ind w:left="0"/>
        <w:rPr>
          <w:rFonts w:asciiTheme="minorHAnsi" w:hAnsiTheme="minorHAnsi"/>
          <w:sz w:val="22"/>
          <w:szCs w:val="22"/>
        </w:rPr>
      </w:pPr>
    </w:p>
    <w:p w:rsidR="003C03C9" w:rsidRDefault="003C03C9" w:rsidP="00CF2221">
      <w:pPr>
        <w:pStyle w:val="ListParagraph"/>
        <w:ind w:left="0"/>
        <w:rPr>
          <w:rFonts w:asciiTheme="minorHAnsi" w:hAnsiTheme="minorHAnsi"/>
          <w:sz w:val="22"/>
          <w:szCs w:val="22"/>
        </w:rPr>
      </w:pPr>
    </w:p>
    <w:p w:rsidR="003C03C9" w:rsidRDefault="003C03C9" w:rsidP="00CF2221">
      <w:pPr>
        <w:pStyle w:val="ListParagraph"/>
        <w:ind w:left="0"/>
        <w:rPr>
          <w:rFonts w:asciiTheme="minorHAnsi" w:hAnsiTheme="minorHAnsi"/>
          <w:sz w:val="22"/>
          <w:szCs w:val="22"/>
        </w:rPr>
      </w:pPr>
    </w:p>
    <w:p w:rsidR="003C03C9" w:rsidRDefault="003C03C9" w:rsidP="00CF2221">
      <w:pPr>
        <w:pStyle w:val="ListParagraph"/>
        <w:ind w:left="0"/>
        <w:rPr>
          <w:rFonts w:asciiTheme="minorHAnsi" w:hAnsiTheme="minorHAnsi"/>
          <w:sz w:val="22"/>
          <w:szCs w:val="22"/>
        </w:rPr>
      </w:pPr>
    </w:p>
    <w:p w:rsidR="003C03C9" w:rsidRDefault="003C03C9" w:rsidP="00CF2221">
      <w:pPr>
        <w:pStyle w:val="ListParagraph"/>
        <w:ind w:left="0"/>
        <w:rPr>
          <w:rFonts w:asciiTheme="minorHAnsi" w:hAnsiTheme="minorHAnsi"/>
          <w:sz w:val="22"/>
          <w:szCs w:val="22"/>
        </w:rPr>
      </w:pPr>
    </w:p>
    <w:p w:rsidR="003C03C9" w:rsidRPr="00CF2221" w:rsidRDefault="003C03C9" w:rsidP="00CF2221">
      <w:pPr>
        <w:pStyle w:val="ListParagraph"/>
        <w:ind w:left="0"/>
        <w:rPr>
          <w:rFonts w:asciiTheme="minorHAnsi" w:hAnsiTheme="minorHAnsi"/>
          <w:sz w:val="22"/>
          <w:szCs w:val="22"/>
        </w:rPr>
      </w:pPr>
    </w:p>
    <w:p w:rsidR="00EB2F5B" w:rsidRDefault="00EB2F5B" w:rsidP="00EB2F5B">
      <w:pPr>
        <w:pStyle w:val="Standard"/>
        <w:jc w:val="center"/>
      </w:pPr>
      <w:proofErr w:type="gramStart"/>
      <w:r>
        <w:rPr>
          <w:rFonts w:ascii="Calibri" w:hAnsi="Calibri" w:cs="Calibri"/>
          <w:b/>
          <w:bCs/>
          <w:i/>
          <w:sz w:val="18"/>
          <w:szCs w:val="18"/>
          <w:lang w:eastAsia="en-CA"/>
        </w:rPr>
        <w:t>Education 20/20 Inc.</w:t>
      </w:r>
      <w:proofErr w:type="gramEnd"/>
    </w:p>
    <w:p w:rsidR="00EB2F5B" w:rsidRDefault="00EB2F5B" w:rsidP="00EB2F5B">
      <w:pPr>
        <w:pStyle w:val="Standard"/>
        <w:jc w:val="center"/>
      </w:pPr>
      <w:r>
        <w:rPr>
          <w:rFonts w:ascii="Calibri" w:hAnsi="Calibri" w:cs="Calibri"/>
          <w:sz w:val="18"/>
          <w:szCs w:val="18"/>
        </w:rPr>
        <w:t>101 Kent St., PO Box 624 / 101, rue Kent, B.P. 624</w:t>
      </w:r>
    </w:p>
    <w:p w:rsidR="00EB2F5B" w:rsidRPr="00C86275" w:rsidRDefault="00EB2F5B" w:rsidP="00EB2F5B">
      <w:pPr>
        <w:pStyle w:val="Standard"/>
        <w:jc w:val="center"/>
        <w:rPr>
          <w:lang w:val="fr-CA"/>
        </w:rPr>
      </w:pPr>
      <w:proofErr w:type="gramStart"/>
      <w:r>
        <w:rPr>
          <w:rFonts w:ascii="Calibri" w:hAnsi="Calibri" w:cs="Calibri"/>
          <w:sz w:val="18"/>
          <w:szCs w:val="18"/>
        </w:rPr>
        <w:t>Charlottetown, PEI / Charlottetown (Î.-P.-É.)</w:t>
      </w:r>
      <w:proofErr w:type="gramEnd"/>
      <w:r>
        <w:rPr>
          <w:rFonts w:ascii="Calibri" w:hAnsi="Calibri" w:cs="Calibri"/>
          <w:sz w:val="18"/>
          <w:szCs w:val="18"/>
        </w:rPr>
        <w:t xml:space="preserve">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EB2F5B" w:rsidRPr="00C86275" w:rsidRDefault="00EB2F5B" w:rsidP="00EB2F5B">
      <w:pPr>
        <w:pStyle w:val="Standard"/>
        <w:jc w:val="center"/>
        <w:rPr>
          <w:lang w:val="fr-CA"/>
        </w:rPr>
      </w:pPr>
      <w:r w:rsidRPr="00C86275">
        <w:rPr>
          <w:rFonts w:ascii="Calibri" w:hAnsi="Calibri" w:cs="Calibri"/>
          <w:sz w:val="18"/>
          <w:szCs w:val="18"/>
          <w:lang w:val="fr-CA"/>
        </w:rPr>
        <w:t>Tel</w:t>
      </w:r>
      <w:proofErr w:type="gramStart"/>
      <w:r w:rsidRPr="00C86275">
        <w:rPr>
          <w:rFonts w:ascii="Calibri" w:hAnsi="Calibri" w:cs="Calibri"/>
          <w:sz w:val="18"/>
          <w:szCs w:val="18"/>
          <w:lang w:val="fr-CA"/>
        </w:rPr>
        <w:t>.</w:t>
      </w:r>
      <w:r>
        <w:rPr>
          <w:rFonts w:ascii="Calibri" w:hAnsi="Calibri" w:cs="Calibri"/>
          <w:sz w:val="18"/>
          <w:szCs w:val="18"/>
          <w:lang w:val="fr-CA"/>
        </w:rPr>
        <w:t>/</w:t>
      </w:r>
      <w:proofErr w:type="gramEnd"/>
      <w:r>
        <w:rPr>
          <w:rFonts w:ascii="Calibri" w:hAnsi="Calibri" w:cs="Calibri"/>
          <w:sz w:val="18"/>
          <w:szCs w:val="18"/>
          <w:lang w:val="fr-CA"/>
        </w:rPr>
        <w:t xml:space="preserve">Tél. </w:t>
      </w:r>
      <w:r w:rsidRPr="00C86275">
        <w:rPr>
          <w:rFonts w:ascii="Calibri" w:hAnsi="Calibri" w:cs="Calibri"/>
          <w:sz w:val="18"/>
          <w:szCs w:val="18"/>
          <w:lang w:val="fr-CA"/>
        </w:rPr>
        <w:t>: 902-892-2060</w:t>
      </w:r>
    </w:p>
    <w:p w:rsidR="00EB2F5B" w:rsidRDefault="00EB2F5B" w:rsidP="00EB2F5B">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10" w:history="1">
        <w:r w:rsidR="00CF2221" w:rsidRPr="00E01A83">
          <w:rPr>
            <w:rStyle w:val="Hyperlink"/>
            <w:rFonts w:ascii="Calibri" w:hAnsi="Calibri" w:cs="Calibri"/>
            <w:sz w:val="18"/>
            <w:szCs w:val="18"/>
            <w:lang w:val="fr-CA"/>
          </w:rPr>
          <w:t>pei@education2020.ca</w:t>
        </w:r>
      </w:hyperlink>
    </w:p>
    <w:p w:rsidR="00EB2F5B" w:rsidRPr="00087B87" w:rsidRDefault="00EB2F5B" w:rsidP="00EB2F5B">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1"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EB2F5B" w:rsidRPr="00E609CF" w:rsidRDefault="00EB2F5B" w:rsidP="00EB2F5B">
      <w:pPr>
        <w:pStyle w:val="Standard"/>
        <w:ind w:left="1440"/>
        <w:jc w:val="center"/>
        <w:rPr>
          <w:rFonts w:ascii="Calibri" w:eastAsia="Times New Roman" w:hAnsi="Calibri" w:cs="Calibri"/>
          <w:b/>
          <w:sz w:val="18"/>
          <w:szCs w:val="18"/>
          <w:lang w:eastAsia="en-CA"/>
        </w:rPr>
      </w:pPr>
    </w:p>
    <w:sectPr w:rsidR="00EB2F5B" w:rsidRPr="00E609CF">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6B18" w:rsidRDefault="00186B18">
      <w:r>
        <w:separator/>
      </w:r>
    </w:p>
  </w:endnote>
  <w:endnote w:type="continuationSeparator" w:id="0">
    <w:p w:rsidR="00186B18" w:rsidRDefault="00186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6B18" w:rsidRDefault="00186B18">
      <w:r>
        <w:rPr>
          <w:color w:val="000000"/>
        </w:rPr>
        <w:separator/>
      </w:r>
    </w:p>
  </w:footnote>
  <w:footnote w:type="continuationSeparator" w:id="0">
    <w:p w:rsidR="00186B18" w:rsidRDefault="00186B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9"/>
  </w:num>
  <w:num w:numId="2">
    <w:abstractNumId w:val="1"/>
  </w:num>
  <w:num w:numId="3">
    <w:abstractNumId w:val="10"/>
  </w:num>
  <w:num w:numId="4">
    <w:abstractNumId w:val="4"/>
  </w:num>
  <w:num w:numId="5">
    <w:abstractNumId w:val="5"/>
  </w:num>
  <w:num w:numId="6">
    <w:abstractNumId w:val="7"/>
  </w:num>
  <w:num w:numId="7">
    <w:abstractNumId w:val="6"/>
  </w:num>
  <w:num w:numId="8">
    <w:abstractNumId w:val="0"/>
  </w:num>
  <w:num w:numId="9">
    <w:abstractNumId w:val="1"/>
    <w:lvlOverride w:ilvl="0">
      <w:startOverride w:val="1"/>
    </w:lvlOverride>
  </w:num>
  <w:num w:numId="10">
    <w:abstractNumId w:val="5"/>
  </w:num>
  <w:num w:numId="11">
    <w:abstractNumId w:val="4"/>
  </w:num>
  <w:num w:numId="12">
    <w:abstractNumId w:val="3"/>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D036B"/>
    <w:rsid w:val="000D37EC"/>
    <w:rsid w:val="00125358"/>
    <w:rsid w:val="00186B18"/>
    <w:rsid w:val="001A7F8F"/>
    <w:rsid w:val="002553A2"/>
    <w:rsid w:val="00283734"/>
    <w:rsid w:val="002C56E7"/>
    <w:rsid w:val="002F4783"/>
    <w:rsid w:val="002F4A7D"/>
    <w:rsid w:val="00322472"/>
    <w:rsid w:val="003457D2"/>
    <w:rsid w:val="00397DB9"/>
    <w:rsid w:val="003B47F1"/>
    <w:rsid w:val="003C03C9"/>
    <w:rsid w:val="004002E2"/>
    <w:rsid w:val="00454602"/>
    <w:rsid w:val="00461971"/>
    <w:rsid w:val="004B1892"/>
    <w:rsid w:val="004B18B9"/>
    <w:rsid w:val="004B79C8"/>
    <w:rsid w:val="0051554D"/>
    <w:rsid w:val="006F7C44"/>
    <w:rsid w:val="00730753"/>
    <w:rsid w:val="007719D8"/>
    <w:rsid w:val="007747E6"/>
    <w:rsid w:val="00787A18"/>
    <w:rsid w:val="0082427B"/>
    <w:rsid w:val="008D6DEB"/>
    <w:rsid w:val="00962FEE"/>
    <w:rsid w:val="00A730F4"/>
    <w:rsid w:val="00A81484"/>
    <w:rsid w:val="00AB0ABD"/>
    <w:rsid w:val="00AE186F"/>
    <w:rsid w:val="00B670DC"/>
    <w:rsid w:val="00B87E4C"/>
    <w:rsid w:val="00BB24E8"/>
    <w:rsid w:val="00BC1D0F"/>
    <w:rsid w:val="00C1471C"/>
    <w:rsid w:val="00C166F0"/>
    <w:rsid w:val="00C424B8"/>
    <w:rsid w:val="00C67595"/>
    <w:rsid w:val="00CE0679"/>
    <w:rsid w:val="00CF2221"/>
    <w:rsid w:val="00D05DEF"/>
    <w:rsid w:val="00D24AA7"/>
    <w:rsid w:val="00D64D05"/>
    <w:rsid w:val="00DD09A9"/>
    <w:rsid w:val="00DF768B"/>
    <w:rsid w:val="00E22E59"/>
    <w:rsid w:val="00EB2F5B"/>
    <w:rsid w:val="00EC5668"/>
    <w:rsid w:val="00ED4EA9"/>
    <w:rsid w:val="00EF2333"/>
    <w:rsid w:val="00F26F89"/>
    <w:rsid w:val="00F60AB1"/>
    <w:rsid w:val="00FF00EB"/>
    <w:rsid w:val="00FF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yperlink" Target="http://www.goodreads.com/author/show/31015.Plut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146</Words>
  <Characters>835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2015-04-03T13:54:00Z</cp:lastPrinted>
  <dcterms:created xsi:type="dcterms:W3CDTF">2015-06-24T10:06:00Z</dcterms:created>
  <dcterms:modified xsi:type="dcterms:W3CDTF">2015-06-24T10:06:00Z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