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00CB" w:rsidRDefault="00A800CB" w:rsidP="00A800CB">
      <w:pPr>
        <w:rPr>
          <w:lang w:val="en-US"/>
        </w:rPr>
      </w:pPr>
      <w:r w:rsidRPr="009251CF">
        <w:rPr>
          <w:rFonts w:asciiTheme="majorHAnsi" w:hAnsiTheme="majorHAnsi"/>
          <w:noProof/>
          <w:sz w:val="20"/>
          <w:szCs w:val="20"/>
          <w:lang w:eastAsia="en-CA"/>
        </w:rPr>
        <w:drawing>
          <wp:inline distT="0" distB="0" distL="0" distR="0" wp14:anchorId="5EAEBF0F" wp14:editId="70E498AF">
            <wp:extent cx="762000" cy="481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69419" cy="486213"/>
                    </a:xfrm>
                    <a:prstGeom prst="rect">
                      <a:avLst/>
                    </a:prstGeom>
                    <a:noFill/>
                    <a:ln>
                      <a:noFill/>
                    </a:ln>
                  </pic:spPr>
                </pic:pic>
              </a:graphicData>
            </a:graphic>
          </wp:inline>
        </w:drawing>
      </w:r>
    </w:p>
    <w:p w:rsidR="005D457E" w:rsidRDefault="005D457E" w:rsidP="00A800CB">
      <w:pPr>
        <w:rPr>
          <w:lang w:val="en-US"/>
        </w:rPr>
      </w:pPr>
    </w:p>
    <w:p w:rsidR="00886ACD" w:rsidRDefault="00886ACD" w:rsidP="00886ACD">
      <w:pPr>
        <w:jc w:val="right"/>
        <w:rPr>
          <w:b/>
          <w:sz w:val="18"/>
          <w:szCs w:val="18"/>
          <w:lang w:val="en-US"/>
        </w:rPr>
      </w:pPr>
      <w:r>
        <w:rPr>
          <w:b/>
          <w:sz w:val="18"/>
          <w:szCs w:val="18"/>
          <w:lang w:val="en-US"/>
        </w:rPr>
        <w:t>Today</w:t>
      </w:r>
      <w:r w:rsidR="005D457E">
        <w:rPr>
          <w:b/>
          <w:sz w:val="18"/>
          <w:szCs w:val="18"/>
          <w:lang w:val="en-US"/>
        </w:rPr>
        <w:t>’</w:t>
      </w:r>
      <w:r>
        <w:rPr>
          <w:b/>
          <w:sz w:val="18"/>
          <w:szCs w:val="18"/>
          <w:lang w:val="en-US"/>
        </w:rPr>
        <w:t>s Date</w:t>
      </w:r>
      <w:proofErr w:type="gramStart"/>
      <w:r>
        <w:rPr>
          <w:b/>
          <w:sz w:val="18"/>
          <w:szCs w:val="18"/>
          <w:lang w:val="en-US"/>
        </w:rPr>
        <w:t>:_</w:t>
      </w:r>
      <w:proofErr w:type="gramEnd"/>
      <w:r>
        <w:rPr>
          <w:b/>
          <w:sz w:val="18"/>
          <w:szCs w:val="18"/>
          <w:lang w:val="en-US"/>
        </w:rPr>
        <w:t>_____________</w:t>
      </w:r>
    </w:p>
    <w:p w:rsidR="00886ACD" w:rsidRDefault="00886ACD" w:rsidP="00886ACD">
      <w:pPr>
        <w:jc w:val="right"/>
        <w:rPr>
          <w:b/>
          <w:sz w:val="18"/>
          <w:szCs w:val="18"/>
          <w:lang w:val="en-US"/>
        </w:rPr>
      </w:pPr>
      <w:r>
        <w:rPr>
          <w:b/>
          <w:sz w:val="18"/>
          <w:szCs w:val="18"/>
          <w:lang w:val="en-US"/>
        </w:rPr>
        <w:t>Highest Grade Completed</w:t>
      </w:r>
      <w:proofErr w:type="gramStart"/>
      <w:r>
        <w:rPr>
          <w:b/>
          <w:sz w:val="18"/>
          <w:szCs w:val="18"/>
          <w:lang w:val="en-US"/>
        </w:rPr>
        <w:t>:_</w:t>
      </w:r>
      <w:proofErr w:type="gramEnd"/>
      <w:r>
        <w:rPr>
          <w:b/>
          <w:sz w:val="18"/>
          <w:szCs w:val="18"/>
          <w:lang w:val="en-US"/>
        </w:rPr>
        <w:t>_____________</w:t>
      </w:r>
    </w:p>
    <w:p w:rsidR="00886ACD" w:rsidRDefault="00886ACD" w:rsidP="00886ACD">
      <w:pPr>
        <w:jc w:val="right"/>
        <w:rPr>
          <w:b/>
          <w:sz w:val="18"/>
          <w:szCs w:val="18"/>
          <w:lang w:val="en-US"/>
        </w:rPr>
      </w:pPr>
      <w:r>
        <w:rPr>
          <w:b/>
          <w:sz w:val="18"/>
          <w:szCs w:val="18"/>
          <w:lang w:val="en-US"/>
        </w:rPr>
        <w:t>Male or Female</w:t>
      </w:r>
      <w:proofErr w:type="gramStart"/>
      <w:r>
        <w:rPr>
          <w:b/>
          <w:sz w:val="18"/>
          <w:szCs w:val="18"/>
          <w:lang w:val="en-US"/>
        </w:rPr>
        <w:t>:_</w:t>
      </w:r>
      <w:proofErr w:type="gramEnd"/>
      <w:r>
        <w:rPr>
          <w:b/>
          <w:sz w:val="18"/>
          <w:szCs w:val="18"/>
          <w:lang w:val="en-US"/>
        </w:rPr>
        <w:t>_____________</w:t>
      </w:r>
    </w:p>
    <w:p w:rsidR="00886ACD" w:rsidRDefault="00886ACD" w:rsidP="00A800CB">
      <w:pPr>
        <w:jc w:val="center"/>
        <w:rPr>
          <w:b/>
          <w:sz w:val="18"/>
          <w:szCs w:val="18"/>
          <w:lang w:val="en-US"/>
        </w:rPr>
      </w:pPr>
    </w:p>
    <w:p w:rsidR="00A800CB" w:rsidRPr="00261FEA" w:rsidRDefault="00A800CB" w:rsidP="00A800CB">
      <w:pPr>
        <w:jc w:val="center"/>
        <w:rPr>
          <w:b/>
          <w:sz w:val="18"/>
          <w:szCs w:val="18"/>
          <w:lang w:val="en-US"/>
        </w:rPr>
      </w:pPr>
      <w:proofErr w:type="gramStart"/>
      <w:r w:rsidRPr="00261FEA">
        <w:rPr>
          <w:b/>
          <w:sz w:val="18"/>
          <w:szCs w:val="18"/>
          <w:lang w:val="en-US"/>
        </w:rPr>
        <w:t>Your</w:t>
      </w:r>
      <w:proofErr w:type="gramEnd"/>
      <w:r w:rsidRPr="00261FEA">
        <w:rPr>
          <w:b/>
          <w:sz w:val="18"/>
          <w:szCs w:val="18"/>
          <w:lang w:val="en-US"/>
        </w:rPr>
        <w:t xml:space="preserve"> Employability Skills Profile</w:t>
      </w:r>
    </w:p>
    <w:p w:rsidR="00A800CB" w:rsidRPr="00261FEA" w:rsidRDefault="00A800CB" w:rsidP="00A800CB">
      <w:pPr>
        <w:rPr>
          <w:sz w:val="18"/>
          <w:szCs w:val="18"/>
          <w:lang w:val="en-US"/>
        </w:rPr>
      </w:pPr>
      <w:r w:rsidRPr="00261FEA">
        <w:rPr>
          <w:sz w:val="18"/>
          <w:szCs w:val="18"/>
          <w:lang w:val="en-US"/>
        </w:rPr>
        <w:t>Securing employment depends on many factors; some, like the state of the economy, are outside the job-seekers control; others like credentials and qualifications have long been recognized but today there is an increasing awareness of the importance of one’s employability skills.</w:t>
      </w:r>
    </w:p>
    <w:p w:rsidR="00A800CB" w:rsidRPr="00261FEA" w:rsidRDefault="00A800CB" w:rsidP="00A800CB">
      <w:pPr>
        <w:rPr>
          <w:sz w:val="18"/>
          <w:szCs w:val="18"/>
          <w:lang w:val="en-US"/>
        </w:rPr>
      </w:pPr>
      <w:r w:rsidRPr="00261FEA">
        <w:rPr>
          <w:sz w:val="18"/>
          <w:szCs w:val="18"/>
          <w:lang w:val="en-US"/>
        </w:rPr>
        <w:t>Employability skills have been identified by the Conference board of Canada as “the skills you need to enter, stay in and progress in the world of work - whether you work on your own or as part of a team</w:t>
      </w:r>
      <w:r w:rsidR="008B0855">
        <w:rPr>
          <w:sz w:val="18"/>
          <w:szCs w:val="18"/>
          <w:lang w:val="en-US"/>
        </w:rPr>
        <w:t>”</w:t>
      </w:r>
      <w:r w:rsidRPr="00261FEA">
        <w:rPr>
          <w:sz w:val="18"/>
          <w:szCs w:val="18"/>
          <w:lang w:val="en-US"/>
        </w:rPr>
        <w:t>.  Employability skills fall into three categories, fundamental skills, personal management skills and teamwork skills.</w:t>
      </w:r>
    </w:p>
    <w:p w:rsidR="00A800CB" w:rsidRPr="00261FEA" w:rsidRDefault="00A800CB" w:rsidP="00A800CB">
      <w:pPr>
        <w:rPr>
          <w:sz w:val="18"/>
          <w:szCs w:val="18"/>
          <w:lang w:val="en-US"/>
        </w:rPr>
      </w:pPr>
      <w:r w:rsidRPr="00261FEA">
        <w:rPr>
          <w:sz w:val="18"/>
          <w:szCs w:val="18"/>
          <w:lang w:val="en-US"/>
        </w:rPr>
        <w:t>In an attempt to address employability matters, Education 20/20 is conducting a number of surveys of both employers and individuals.  Information gathered will be reported publicly but will not identify any individual or the organization to which they belong.</w:t>
      </w:r>
    </w:p>
    <w:p w:rsidR="00A800CB" w:rsidRDefault="00A800CB" w:rsidP="00A800CB">
      <w:pPr>
        <w:rPr>
          <w:sz w:val="18"/>
          <w:szCs w:val="18"/>
          <w:lang w:val="en-US"/>
        </w:rPr>
      </w:pPr>
      <w:r w:rsidRPr="00261FEA">
        <w:rPr>
          <w:sz w:val="18"/>
          <w:szCs w:val="18"/>
          <w:lang w:val="en-US"/>
        </w:rPr>
        <w:t xml:space="preserve">Below is a list of employability skills, 56 in all.  Please go through the list checking those skills you now have and those you would like to improve. Ignore any duplication and skills that do not apply to you. </w:t>
      </w:r>
    </w:p>
    <w:tbl>
      <w:tblPr>
        <w:tblW w:w="9340" w:type="dxa"/>
        <w:tblInd w:w="93" w:type="dxa"/>
        <w:tblLook w:val="04A0" w:firstRow="1" w:lastRow="0" w:firstColumn="1" w:lastColumn="0" w:noHBand="0" w:noVBand="1"/>
      </w:tblPr>
      <w:tblGrid>
        <w:gridCol w:w="7360"/>
        <w:gridCol w:w="940"/>
        <w:gridCol w:w="1040"/>
      </w:tblGrid>
      <w:tr w:rsidR="000211D7" w:rsidRPr="000211D7" w:rsidTr="000211D7">
        <w:trPr>
          <w:trHeight w:val="600"/>
        </w:trPr>
        <w:tc>
          <w:tcPr>
            <w:tcW w:w="7360" w:type="dxa"/>
            <w:tcBorders>
              <w:top w:val="single" w:sz="4" w:space="0" w:color="auto"/>
              <w:left w:val="single" w:sz="4" w:space="0" w:color="auto"/>
              <w:bottom w:val="single" w:sz="4" w:space="0" w:color="auto"/>
              <w:right w:val="single" w:sz="4" w:space="0" w:color="auto"/>
            </w:tcBorders>
            <w:shd w:val="clear" w:color="auto" w:fill="auto"/>
            <w:vAlign w:val="bottom"/>
            <w:hideMark/>
          </w:tcPr>
          <w:p w:rsidR="000211D7" w:rsidRPr="000211D7" w:rsidRDefault="000211D7" w:rsidP="000211D7">
            <w:pPr>
              <w:spacing w:after="0" w:line="240" w:lineRule="auto"/>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FUNDAMENTAL SKILLS - THE SKILLS NEEDED AS A BASIS FOR FURTHER DEVELOPMENT</w:t>
            </w:r>
          </w:p>
        </w:tc>
        <w:tc>
          <w:tcPr>
            <w:tcW w:w="940" w:type="dxa"/>
            <w:tcBorders>
              <w:top w:val="single" w:sz="4" w:space="0" w:color="auto"/>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b/>
                <w:bCs/>
                <w:color w:val="000000"/>
                <w:lang w:val="en-US"/>
              </w:rPr>
            </w:pPr>
            <w:r w:rsidRPr="000211D7">
              <w:rPr>
                <w:rFonts w:ascii="Calibri" w:eastAsia="Times New Roman" w:hAnsi="Calibri" w:cs="Calibri"/>
                <w:b/>
                <w:bCs/>
                <w:color w:val="000000"/>
                <w:lang w:val="en-US"/>
              </w:rPr>
              <w:t>Have</w:t>
            </w:r>
          </w:p>
        </w:tc>
        <w:tc>
          <w:tcPr>
            <w:tcW w:w="1040" w:type="dxa"/>
            <w:tcBorders>
              <w:top w:val="single" w:sz="4" w:space="0" w:color="auto"/>
              <w:left w:val="nil"/>
              <w:bottom w:val="single" w:sz="4" w:space="0" w:color="auto"/>
              <w:right w:val="single" w:sz="4" w:space="0" w:color="auto"/>
            </w:tcBorders>
            <w:shd w:val="clear" w:color="auto" w:fill="auto"/>
            <w:vAlign w:val="bottom"/>
            <w:hideMark/>
          </w:tcPr>
          <w:p w:rsidR="000211D7" w:rsidRPr="000211D7" w:rsidRDefault="000211D7" w:rsidP="000211D7">
            <w:pPr>
              <w:spacing w:after="0" w:line="240" w:lineRule="auto"/>
              <w:rPr>
                <w:rFonts w:ascii="Calibri" w:eastAsia="Times New Roman" w:hAnsi="Calibri" w:cs="Calibri"/>
                <w:b/>
                <w:bCs/>
                <w:color w:val="000000"/>
                <w:lang w:val="en-US"/>
              </w:rPr>
            </w:pPr>
            <w:r w:rsidRPr="000211D7">
              <w:rPr>
                <w:rFonts w:ascii="Calibri" w:eastAsia="Times New Roman" w:hAnsi="Calibri" w:cs="Calibri"/>
                <w:b/>
                <w:bCs/>
                <w:color w:val="000000"/>
                <w:lang w:val="en-US"/>
              </w:rPr>
              <w:t>Like to Have</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0211D7">
            <w:pPr>
              <w:spacing w:after="0" w:line="240" w:lineRule="auto"/>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Communicate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48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1.</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read and understand information presented in a variety of forms (e.g., words, graphs, charts, diagrams)</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write and speak so others pay attention and understand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48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3.</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 xml:space="preserve">listen and ask questions to understand and appreciate the points of view of others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48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4.</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 xml:space="preserve">share information using a range of information and communications technologies (e.g., voice, e-mail, computers)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48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5.</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use relevant scientific, technological, and mathematical knowledge and skills to explain or clarify ideas</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0211D7">
            <w:pPr>
              <w:spacing w:after="0" w:line="240" w:lineRule="auto"/>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Manage Information</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48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6.       locate, gather, and organize information using appropriate technology and information systems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72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7.</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 xml:space="preserve">access, analyze, and apply knowledge and skills from various disciplines (e.g., the arts, languages, science, technology, mathematics, social sciences, and the humanities)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0211D7">
            <w:pPr>
              <w:spacing w:after="0" w:line="240" w:lineRule="auto"/>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Use numbers</w:t>
            </w:r>
          </w:p>
        </w:tc>
        <w:tc>
          <w:tcPr>
            <w:tcW w:w="940" w:type="dxa"/>
            <w:tcBorders>
              <w:top w:val="nil"/>
              <w:left w:val="nil"/>
              <w:bottom w:val="single" w:sz="4" w:space="0" w:color="auto"/>
              <w:right w:val="single" w:sz="4" w:space="0" w:color="auto"/>
            </w:tcBorders>
            <w:shd w:val="clear" w:color="auto" w:fill="auto"/>
            <w:noWrap/>
            <w:vAlign w:val="center"/>
            <w:hideMark/>
          </w:tcPr>
          <w:p w:rsidR="000211D7" w:rsidRPr="000211D7" w:rsidRDefault="000211D7" w:rsidP="000211D7">
            <w:pPr>
              <w:spacing w:after="0" w:line="240" w:lineRule="auto"/>
              <w:rPr>
                <w:rFonts w:ascii="Calibri" w:eastAsia="Times New Roman" w:hAnsi="Calibri" w:cs="Calibri"/>
                <w:b/>
                <w:bCs/>
                <w:color w:val="000000"/>
                <w:sz w:val="20"/>
                <w:szCs w:val="20"/>
                <w:lang w:val="en-US"/>
              </w:rPr>
            </w:pPr>
            <w:r w:rsidRPr="000211D7">
              <w:rPr>
                <w:rFonts w:ascii="Calibri" w:eastAsia="Times New Roman" w:hAnsi="Calibri" w:cs="Calibri"/>
                <w:b/>
                <w:bCs/>
                <w:color w:val="000000"/>
                <w:sz w:val="20"/>
                <w:szCs w:val="2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8.</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 xml:space="preserve">decide what needs to be measured or calculated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1004"/>
              <w:rPr>
                <w:rFonts w:ascii="Calibri" w:eastAsia="Times New Roman" w:hAnsi="Calibri" w:cs="Calibri"/>
                <w:b/>
                <w:bCs/>
                <w:color w:val="000000"/>
                <w:sz w:val="20"/>
                <w:szCs w:val="20"/>
                <w:lang w:val="en-US"/>
              </w:rPr>
            </w:pPr>
            <w:r w:rsidRPr="000211D7">
              <w:rPr>
                <w:rFonts w:ascii="Calibri" w:eastAsia="Times New Roman" w:hAnsi="Calibri" w:cs="Calibri"/>
                <w:b/>
                <w:bCs/>
                <w:color w:val="000000"/>
                <w:sz w:val="20"/>
                <w:szCs w:val="2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lastRenderedPageBreak/>
              <w:t>9.</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 xml:space="preserve">observe and record data using appropriate methods, tools, and technology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10.</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 xml:space="preserve">make estimates and verify calculations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1004"/>
              <w:rPr>
                <w:rFonts w:ascii="Calibri" w:eastAsia="Times New Roman" w:hAnsi="Calibri" w:cs="Calibri"/>
                <w:b/>
                <w:bCs/>
                <w:color w:val="000000"/>
                <w:sz w:val="20"/>
                <w:szCs w:val="20"/>
                <w:lang w:val="en-US"/>
              </w:rPr>
            </w:pPr>
            <w:r w:rsidRPr="000211D7">
              <w:rPr>
                <w:rFonts w:ascii="Calibri" w:eastAsia="Times New Roman" w:hAnsi="Calibri" w:cs="Calibri"/>
                <w:b/>
                <w:bCs/>
                <w:color w:val="000000"/>
                <w:sz w:val="20"/>
                <w:szCs w:val="2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0211D7">
            <w:pPr>
              <w:spacing w:after="0" w:line="240" w:lineRule="auto"/>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Think and solve problems</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11.</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 xml:space="preserve">assess situations and identify problems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12.</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seek different points of view and evaluate them based on facts</w:t>
            </w:r>
          </w:p>
        </w:tc>
        <w:tc>
          <w:tcPr>
            <w:tcW w:w="940" w:type="dxa"/>
            <w:tcBorders>
              <w:top w:val="nil"/>
              <w:left w:val="nil"/>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1004"/>
              <w:rPr>
                <w:rFonts w:ascii="Calibri" w:eastAsia="Times New Roman" w:hAnsi="Calibri" w:cs="Calibri"/>
                <w:b/>
                <w:bCs/>
                <w:color w:val="000000"/>
                <w:sz w:val="20"/>
                <w:szCs w:val="20"/>
                <w:lang w:val="en-US"/>
              </w:rPr>
            </w:pPr>
            <w:r w:rsidRPr="000211D7">
              <w:rPr>
                <w:rFonts w:ascii="Calibri" w:eastAsia="Times New Roman" w:hAnsi="Calibri" w:cs="Calibri"/>
                <w:b/>
                <w:bCs/>
                <w:color w:val="000000"/>
                <w:sz w:val="20"/>
                <w:szCs w:val="2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48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13.</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recognize the human, interpersonal, technical, scientific, and mathematical dimensions of a problem</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14.</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 xml:space="preserve">identify the root cause of a problem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1004"/>
              <w:rPr>
                <w:rFonts w:ascii="Calibri" w:eastAsia="Times New Roman" w:hAnsi="Calibri" w:cs="Calibri"/>
                <w:b/>
                <w:bCs/>
                <w:color w:val="000000"/>
                <w:sz w:val="20"/>
                <w:szCs w:val="20"/>
                <w:lang w:val="en-US"/>
              </w:rPr>
            </w:pPr>
            <w:r w:rsidRPr="000211D7">
              <w:rPr>
                <w:rFonts w:ascii="Calibri" w:eastAsia="Times New Roman" w:hAnsi="Calibri" w:cs="Calibri"/>
                <w:b/>
                <w:bCs/>
                <w:color w:val="000000"/>
                <w:sz w:val="20"/>
                <w:szCs w:val="2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15.</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 xml:space="preserve">be creative and innovative in exploring possible solutions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48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16.</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 xml:space="preserve">readily use science, technology, and mathematics as ways to think, gain, and share knowledge, solve problems, and make decisions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17.</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 xml:space="preserve">evaluate solutions to make recommendations or decisions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18.</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 xml:space="preserve">implement solutions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19.</w:t>
            </w:r>
            <w:r w:rsidRPr="000211D7">
              <w:rPr>
                <w:rFonts w:ascii="Times New Roman" w:eastAsia="Times New Roman" w:hAnsi="Times New Roman" w:cs="Times New Roman"/>
                <w:b/>
                <w:bCs/>
                <w:color w:val="000000"/>
                <w:sz w:val="18"/>
                <w:szCs w:val="18"/>
                <w:lang w:val="en-US"/>
              </w:rPr>
              <w:t xml:space="preserve">   </w:t>
            </w:r>
            <w:r w:rsidRPr="000211D7">
              <w:rPr>
                <w:rFonts w:ascii="Calibri" w:eastAsia="Times New Roman" w:hAnsi="Calibri" w:cs="Calibri"/>
                <w:b/>
                <w:bCs/>
                <w:color w:val="000000"/>
                <w:sz w:val="18"/>
                <w:szCs w:val="18"/>
                <w:lang w:val="en-US"/>
              </w:rPr>
              <w:t>check to see if a solution works, and act on opportunities for improvement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PERSONAL MANAGEMENT SKILLS</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500" w:firstLine="904"/>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Demonstrate positive attitudes and behaviours</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20.  feel good about yourself and be confident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48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21.  deal with people, problems, and situations with honesty, integrity, and personal ethics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22.  recognize your own and other people’s good efforts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23.  take care of your personal health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24.  show interest, initiative, and effort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0211D7">
            <w:pPr>
              <w:spacing w:after="0" w:line="240" w:lineRule="auto"/>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Be responsible</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25.  set goals and priorities balancing work and personal life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26.  plan and manage time, money, and other resources to achieve goals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27.  assess, weigh, and manage risk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28.  be accountable for your actions and the actions of your group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29.  be socially responsible and contribute to your community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0211D7">
            <w:pPr>
              <w:spacing w:after="0" w:line="240" w:lineRule="auto"/>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Be adaptable</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30.  work independently or as part of a team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31.  carry out multiple tasks or projects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48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32.  be innovative and resourceful: identify and suggest alternative ways to achieve                       goals and get the job done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33.  be open and respond constructively to change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34.  learn from your mistakes and accept feedback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35.  cope with uncertainty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0211D7">
            <w:pPr>
              <w:spacing w:after="0" w:line="240" w:lineRule="auto"/>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Learn continuously</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36.  be willing to continuously learn and grow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37.  assess personal strengths and areas for development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38.  set your own learning goals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39.  identify and access learning sources and opportunities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40.  plan for and achieve your learning goals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0211D7">
            <w:pPr>
              <w:spacing w:after="0" w:line="240" w:lineRule="auto"/>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Work safely</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48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41.  be aware of personal and group health and safety practices and procedures, and act in accordance with them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TEAMWORK SKILLS</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0211D7">
            <w:pPr>
              <w:spacing w:after="0" w:line="240" w:lineRule="auto"/>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Work with others</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42.  understand and work within the dynamics of a group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43.  ensure that a team’s purpose and objectives are clear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48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44.  be flexible: respect, and be open to and supportive of the thoughts, opinions, and contributions of others in a group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45.  recognize and respect people’s diversity, individual differences, and perspectives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46.  accept and provide feedback in a constructive and considerate manner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47.  contribute to a team by sharing information and expertise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48.  lead or support when appropriate, motivating a group for high performance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49.  understand the role of conflict in a group to reach solutions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50.  manage and resolve conflict when appropriate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0211D7">
            <w:pPr>
              <w:spacing w:after="0" w:line="240" w:lineRule="auto"/>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Participate in projects and tasks</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48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51.  plan, design, or carry out a project or task from start to finish with well-defined objectives and outcomes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52.  develop a plan, seek feedback, test, revise, and implement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53.  work to agreed-upon quality standards and specifications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54.  select and use appropriate tools and technology for a task or project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noWrap/>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55.  adapt to changing requirements and information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r w:rsidR="000211D7" w:rsidRPr="000211D7" w:rsidTr="000211D7">
        <w:trPr>
          <w:trHeight w:val="300"/>
        </w:trPr>
        <w:tc>
          <w:tcPr>
            <w:tcW w:w="7360" w:type="dxa"/>
            <w:tcBorders>
              <w:top w:val="nil"/>
              <w:left w:val="single" w:sz="4" w:space="0" w:color="auto"/>
              <w:bottom w:val="single" w:sz="4" w:space="0" w:color="auto"/>
              <w:right w:val="single" w:sz="4" w:space="0" w:color="auto"/>
            </w:tcBorders>
            <w:shd w:val="clear" w:color="auto" w:fill="auto"/>
            <w:vAlign w:val="center"/>
            <w:hideMark/>
          </w:tcPr>
          <w:p w:rsidR="000211D7" w:rsidRPr="000211D7" w:rsidRDefault="000211D7" w:rsidP="00FC5673">
            <w:pPr>
              <w:spacing w:after="0" w:line="240" w:lineRule="auto"/>
              <w:ind w:firstLineChars="100" w:firstLine="181"/>
              <w:rPr>
                <w:rFonts w:ascii="Calibri" w:eastAsia="Times New Roman" w:hAnsi="Calibri" w:cs="Calibri"/>
                <w:b/>
                <w:bCs/>
                <w:color w:val="000000"/>
                <w:sz w:val="18"/>
                <w:szCs w:val="18"/>
                <w:lang w:val="en-US"/>
              </w:rPr>
            </w:pPr>
            <w:r w:rsidRPr="000211D7">
              <w:rPr>
                <w:rFonts w:ascii="Calibri" w:eastAsia="Times New Roman" w:hAnsi="Calibri" w:cs="Calibri"/>
                <w:b/>
                <w:bCs/>
                <w:color w:val="000000"/>
                <w:sz w:val="18"/>
                <w:szCs w:val="18"/>
                <w:lang w:val="en-US"/>
              </w:rPr>
              <w:t xml:space="preserve">           56.  continuously monitor the success of a project or task and identify ways to improve </w:t>
            </w:r>
          </w:p>
        </w:tc>
        <w:tc>
          <w:tcPr>
            <w:tcW w:w="9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c>
          <w:tcPr>
            <w:tcW w:w="1040" w:type="dxa"/>
            <w:tcBorders>
              <w:top w:val="nil"/>
              <w:left w:val="nil"/>
              <w:bottom w:val="single" w:sz="4" w:space="0" w:color="auto"/>
              <w:right w:val="single" w:sz="4" w:space="0" w:color="auto"/>
            </w:tcBorders>
            <w:shd w:val="clear" w:color="auto" w:fill="auto"/>
            <w:noWrap/>
            <w:vAlign w:val="bottom"/>
            <w:hideMark/>
          </w:tcPr>
          <w:p w:rsidR="000211D7" w:rsidRPr="000211D7" w:rsidRDefault="000211D7" w:rsidP="000211D7">
            <w:pPr>
              <w:spacing w:after="0" w:line="240" w:lineRule="auto"/>
              <w:rPr>
                <w:rFonts w:ascii="Calibri" w:eastAsia="Times New Roman" w:hAnsi="Calibri" w:cs="Calibri"/>
                <w:color w:val="000000"/>
                <w:lang w:val="en-US"/>
              </w:rPr>
            </w:pPr>
            <w:r w:rsidRPr="000211D7">
              <w:rPr>
                <w:rFonts w:ascii="Calibri" w:eastAsia="Times New Roman" w:hAnsi="Calibri" w:cs="Calibri"/>
                <w:color w:val="000000"/>
                <w:lang w:val="en-US"/>
              </w:rPr>
              <w:t> </w:t>
            </w:r>
          </w:p>
        </w:tc>
      </w:tr>
    </w:tbl>
    <w:p w:rsidR="000C0AFE" w:rsidRDefault="000C0AFE">
      <w:pPr>
        <w:rPr>
          <w:sz w:val="18"/>
          <w:szCs w:val="18"/>
        </w:rPr>
      </w:pPr>
    </w:p>
    <w:p w:rsidR="00FC5673" w:rsidRDefault="00FC5673" w:rsidP="00FC5673">
      <w:pPr>
        <w:spacing w:after="0" w:line="240" w:lineRule="auto"/>
        <w:jc w:val="center"/>
        <w:rPr>
          <w:sz w:val="18"/>
          <w:szCs w:val="18"/>
        </w:rPr>
      </w:pPr>
      <w:proofErr w:type="gramStart"/>
      <w:r>
        <w:rPr>
          <w:sz w:val="18"/>
          <w:szCs w:val="18"/>
        </w:rPr>
        <w:t>Education 20/20 Inc.</w:t>
      </w:r>
      <w:proofErr w:type="gramEnd"/>
    </w:p>
    <w:p w:rsidR="00FC5673" w:rsidRDefault="00FC5673" w:rsidP="00FC5673">
      <w:pPr>
        <w:spacing w:after="0" w:line="240" w:lineRule="auto"/>
        <w:jc w:val="center"/>
        <w:rPr>
          <w:sz w:val="18"/>
          <w:szCs w:val="18"/>
        </w:rPr>
      </w:pPr>
      <w:r>
        <w:rPr>
          <w:sz w:val="18"/>
          <w:szCs w:val="18"/>
        </w:rPr>
        <w:t>101 Kent St., PO Box 624</w:t>
      </w:r>
    </w:p>
    <w:p w:rsidR="00FC5673" w:rsidRDefault="00FC5673" w:rsidP="00FC5673">
      <w:pPr>
        <w:spacing w:after="0" w:line="240" w:lineRule="auto"/>
        <w:jc w:val="center"/>
        <w:rPr>
          <w:sz w:val="18"/>
          <w:szCs w:val="18"/>
        </w:rPr>
      </w:pPr>
      <w:r>
        <w:rPr>
          <w:sz w:val="18"/>
          <w:szCs w:val="18"/>
        </w:rPr>
        <w:t>Charlottetown, PE, C1A 1M0</w:t>
      </w:r>
      <w:bookmarkStart w:id="0" w:name="_GoBack"/>
      <w:bookmarkEnd w:id="0"/>
    </w:p>
    <w:p w:rsidR="00FC5673" w:rsidRPr="00261FEA" w:rsidRDefault="00FC5673" w:rsidP="00FC5673">
      <w:pPr>
        <w:jc w:val="center"/>
        <w:rPr>
          <w:sz w:val="18"/>
          <w:szCs w:val="18"/>
        </w:rPr>
      </w:pPr>
    </w:p>
    <w:sectPr w:rsidR="00FC5673" w:rsidRPr="00261F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00CB"/>
    <w:rsid w:val="000211D7"/>
    <w:rsid w:val="000C0AFE"/>
    <w:rsid w:val="00261FEA"/>
    <w:rsid w:val="005D457E"/>
    <w:rsid w:val="006B090F"/>
    <w:rsid w:val="00886ACD"/>
    <w:rsid w:val="008B0855"/>
    <w:rsid w:val="00A800CB"/>
    <w:rsid w:val="00F16327"/>
    <w:rsid w:val="00FC56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00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00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0C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00C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800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00C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59">
      <w:bodyDiv w:val="1"/>
      <w:marLeft w:val="0"/>
      <w:marRight w:val="0"/>
      <w:marTop w:val="0"/>
      <w:marBottom w:val="0"/>
      <w:divBdr>
        <w:top w:val="none" w:sz="0" w:space="0" w:color="auto"/>
        <w:left w:val="none" w:sz="0" w:space="0" w:color="auto"/>
        <w:bottom w:val="none" w:sz="0" w:space="0" w:color="auto"/>
        <w:right w:val="none" w:sz="0" w:space="0" w:color="auto"/>
      </w:divBdr>
    </w:div>
    <w:div w:id="1459300873">
      <w:bodyDiv w:val="1"/>
      <w:marLeft w:val="0"/>
      <w:marRight w:val="0"/>
      <w:marTop w:val="0"/>
      <w:marBottom w:val="0"/>
      <w:divBdr>
        <w:top w:val="none" w:sz="0" w:space="0" w:color="auto"/>
        <w:left w:val="none" w:sz="0" w:space="0" w:color="auto"/>
        <w:bottom w:val="none" w:sz="0" w:space="0" w:color="auto"/>
        <w:right w:val="none" w:sz="0" w:space="0" w:color="auto"/>
      </w:divBdr>
    </w:div>
    <w:div w:id="1578242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6459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2013-07-10T14:14:00Z</cp:lastPrinted>
  <dcterms:created xsi:type="dcterms:W3CDTF">2013-07-17T16:46:00Z</dcterms:created>
  <dcterms:modified xsi:type="dcterms:W3CDTF">2013-07-17T16:46:00Z</dcterms:modified>
</cp:coreProperties>
</file>