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DB7" w:rsidRDefault="008F4DB7" w:rsidP="0091607F">
      <w:pPr>
        <w:jc w:val="right"/>
        <w:rPr>
          <w:sz w:val="22"/>
          <w:szCs w:val="22"/>
        </w:rPr>
      </w:pPr>
    </w:p>
    <w:p w:rsidR="0091607F" w:rsidRDefault="008F04AA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2015</w:t>
      </w:r>
    </w:p>
    <w:p w:rsidR="00B83CA4" w:rsidRDefault="00B83CA4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Proposals</w:t>
      </w:r>
    </w:p>
    <w:p w:rsidR="00B30244" w:rsidRDefault="00B30244" w:rsidP="0091607F">
      <w:pPr>
        <w:jc w:val="center"/>
        <w:rPr>
          <w:sz w:val="22"/>
          <w:szCs w:val="22"/>
        </w:rPr>
      </w:pPr>
    </w:p>
    <w:p w:rsidR="0091607F" w:rsidRPr="0055491B" w:rsidRDefault="00250B1F" w:rsidP="0091607F">
      <w:pPr>
        <w:jc w:val="center"/>
        <w:rPr>
          <w:b/>
          <w:sz w:val="22"/>
          <w:szCs w:val="22"/>
        </w:rPr>
      </w:pPr>
      <w:bookmarkStart w:id="0" w:name="_GoBack"/>
      <w:bookmarkEnd w:id="0"/>
      <w:r>
        <w:rPr>
          <w:b/>
          <w:sz w:val="22"/>
          <w:szCs w:val="22"/>
        </w:rPr>
        <w:t>Mathematics</w:t>
      </w:r>
    </w:p>
    <w:p w:rsidR="0091607F" w:rsidRDefault="0091607F" w:rsidP="0091607F">
      <w:pPr>
        <w:jc w:val="center"/>
        <w:rPr>
          <w:sz w:val="22"/>
          <w:szCs w:val="22"/>
        </w:rPr>
      </w:pPr>
    </w:p>
    <w:p w:rsidR="0055491B" w:rsidRDefault="0055491B" w:rsidP="0091607F">
      <w:pPr>
        <w:rPr>
          <w:sz w:val="22"/>
          <w:szCs w:val="22"/>
        </w:rPr>
      </w:pPr>
    </w:p>
    <w:p w:rsidR="00250B1F" w:rsidRDefault="00250B1F" w:rsidP="0091607F">
      <w:pPr>
        <w:rPr>
          <w:b/>
          <w:sz w:val="22"/>
          <w:szCs w:val="22"/>
        </w:rPr>
      </w:pPr>
      <w:r w:rsidRPr="00250B1F">
        <w:rPr>
          <w:b/>
          <w:sz w:val="22"/>
          <w:szCs w:val="22"/>
        </w:rPr>
        <w:t xml:space="preserve">Educational </w:t>
      </w:r>
      <w:r>
        <w:rPr>
          <w:b/>
          <w:sz w:val="22"/>
          <w:szCs w:val="22"/>
        </w:rPr>
        <w:t>issues: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Great energy expended in trying to decide in advance an appropriate elevation for students in each grade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Lacks logic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Open to interpretation by various users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Altitudes attained are open to interpretation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No national standard</w:t>
      </w:r>
    </w:p>
    <w:p w:rsidR="00997F4E" w:rsidRDefault="00997F4E" w:rsidP="00A542F7">
      <w:pPr>
        <w:rPr>
          <w:b/>
          <w:sz w:val="22"/>
          <w:szCs w:val="22"/>
        </w:rPr>
      </w:pPr>
    </w:p>
    <w:p w:rsidR="00A542F7" w:rsidRDefault="00A542F7" w:rsidP="00A542F7">
      <w:pPr>
        <w:rPr>
          <w:b/>
          <w:sz w:val="22"/>
          <w:szCs w:val="22"/>
        </w:rPr>
      </w:pPr>
      <w:r>
        <w:rPr>
          <w:b/>
          <w:sz w:val="22"/>
          <w:szCs w:val="22"/>
        </w:rPr>
        <w:t>Math:</w:t>
      </w:r>
    </w:p>
    <w:p w:rsidR="00AB3AA8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>
        <w:rPr>
          <w:sz w:val="22"/>
          <w:szCs w:val="22"/>
        </w:rPr>
        <w:t>Math as a mountain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It is a prerequisite for accessing opportunities in later life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 xml:space="preserve">Structure:   numeracy, elementary mathematics, algebra, geometry, trigonometry, calculus, set and function, complex numbers, </w:t>
      </w:r>
      <w:proofErr w:type="spellStart"/>
      <w:r w:rsidRPr="00DB39EC">
        <w:rPr>
          <w:sz w:val="22"/>
          <w:szCs w:val="22"/>
        </w:rPr>
        <w:t>logarithmec</w:t>
      </w:r>
      <w:proofErr w:type="spellEnd"/>
      <w:r w:rsidRPr="00DB39EC">
        <w:rPr>
          <w:sz w:val="22"/>
          <w:szCs w:val="22"/>
        </w:rPr>
        <w:t xml:space="preserve"> functions, and infinite series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b/>
          <w:sz w:val="22"/>
          <w:szCs w:val="22"/>
        </w:rPr>
        <w:t xml:space="preserve">Why climb Math Mountain: </w:t>
      </w:r>
      <w:r w:rsidRPr="00DB39EC">
        <w:rPr>
          <w:sz w:val="22"/>
          <w:szCs w:val="22"/>
        </w:rPr>
        <w:t>It is a prerequisite for accessing opportunities in later life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Cannot find listing of either outcomes or competencies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Complete analysis needed before</w:t>
      </w:r>
    </w:p>
    <w:p w:rsidR="00A542F7" w:rsidRDefault="00A542F7" w:rsidP="00A542F7">
      <w:pPr>
        <w:rPr>
          <w:b/>
          <w:sz w:val="22"/>
          <w:szCs w:val="22"/>
        </w:rPr>
      </w:pPr>
    </w:p>
    <w:p w:rsidR="00A542F7" w:rsidRPr="000A5024" w:rsidRDefault="00A542F7" w:rsidP="00A542F7">
      <w:pPr>
        <w:rPr>
          <w:b/>
          <w:sz w:val="22"/>
          <w:szCs w:val="22"/>
        </w:rPr>
      </w:pPr>
    </w:p>
    <w:p w:rsidR="00250B1F" w:rsidRDefault="00250B1F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Proposal:</w:t>
      </w:r>
    </w:p>
    <w:p w:rsidR="00A542F7" w:rsidRPr="00A542F7" w:rsidRDefault="00A542F7" w:rsidP="0091607F">
      <w:pPr>
        <w:rPr>
          <w:sz w:val="22"/>
          <w:szCs w:val="22"/>
        </w:rPr>
      </w:pPr>
      <w:r>
        <w:rPr>
          <w:sz w:val="22"/>
          <w:szCs w:val="22"/>
        </w:rPr>
        <w:t xml:space="preserve">Develop </w:t>
      </w:r>
      <w:r w:rsidRPr="00A542F7">
        <w:rPr>
          <w:sz w:val="22"/>
          <w:szCs w:val="22"/>
        </w:rPr>
        <w:t>a tool to educators</w:t>
      </w:r>
    </w:p>
    <w:p w:rsidR="00A542F7" w:rsidRDefault="00A542F7" w:rsidP="0091607F">
      <w:pPr>
        <w:rPr>
          <w:b/>
          <w:sz w:val="22"/>
          <w:szCs w:val="22"/>
        </w:rPr>
      </w:pPr>
    </w:p>
    <w:p w:rsidR="00F31089" w:rsidRPr="00DB39EC" w:rsidRDefault="00F31089" w:rsidP="00DB39EC">
      <w:pPr>
        <w:pStyle w:val="ListParagraph"/>
        <w:numPr>
          <w:ilvl w:val="0"/>
          <w:numId w:val="30"/>
        </w:numPr>
        <w:rPr>
          <w:b/>
          <w:sz w:val="22"/>
          <w:szCs w:val="22"/>
        </w:rPr>
      </w:pPr>
      <w:r w:rsidRPr="00DB39EC">
        <w:rPr>
          <w:b/>
          <w:sz w:val="22"/>
          <w:szCs w:val="22"/>
        </w:rPr>
        <w:t>Undertake an analysis: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Levels as described by PISA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Provincial may offer other courses as well but they must have different identity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Similar to establishing levels in music and skating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Independent assessment service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Learners apply when ready</w:t>
      </w:r>
    </w:p>
    <w:p w:rsidR="00DB39EC" w:rsidRPr="00980DA6" w:rsidRDefault="00DB39EC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Establish benchmark</w:t>
      </w:r>
    </w:p>
    <w:p w:rsidR="00F31089" w:rsidRDefault="00F31089" w:rsidP="00F31089">
      <w:pPr>
        <w:rPr>
          <w:sz w:val="22"/>
          <w:szCs w:val="22"/>
        </w:rPr>
      </w:pPr>
    </w:p>
    <w:p w:rsidR="00DB39EC" w:rsidRPr="00DB39EC" w:rsidRDefault="00DB39EC" w:rsidP="00DB39EC">
      <w:pPr>
        <w:pStyle w:val="ListParagraph"/>
        <w:numPr>
          <w:ilvl w:val="0"/>
          <w:numId w:val="30"/>
        </w:numPr>
        <w:rPr>
          <w:b/>
          <w:sz w:val="22"/>
          <w:szCs w:val="22"/>
        </w:rPr>
      </w:pPr>
      <w:r w:rsidRPr="00DB39EC">
        <w:rPr>
          <w:b/>
          <w:sz w:val="22"/>
          <w:szCs w:val="22"/>
        </w:rPr>
        <w:t>Establish levels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>
        <w:rPr>
          <w:sz w:val="22"/>
          <w:szCs w:val="22"/>
        </w:rPr>
        <w:t>Levels – link with PCAP or OECD if possible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Similar to establishing levels in music and skating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Independent assessment service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Learners apply when ready</w:t>
      </w:r>
    </w:p>
    <w:p w:rsidR="00DB39EC" w:rsidRPr="00DB39EC" w:rsidRDefault="00DB39EC" w:rsidP="00DB39EC">
      <w:pPr>
        <w:rPr>
          <w:sz w:val="22"/>
          <w:szCs w:val="22"/>
        </w:rPr>
      </w:pPr>
    </w:p>
    <w:p w:rsidR="00F31089" w:rsidRPr="000A5024" w:rsidRDefault="00F31089" w:rsidP="000A5024">
      <w:pPr>
        <w:rPr>
          <w:sz w:val="22"/>
          <w:szCs w:val="22"/>
        </w:rPr>
      </w:pPr>
      <w:r w:rsidRPr="000A5024">
        <w:rPr>
          <w:b/>
          <w:sz w:val="22"/>
          <w:szCs w:val="22"/>
        </w:rPr>
        <w:t>Advantages</w:t>
      </w:r>
      <w:r w:rsidR="000A5024">
        <w:rPr>
          <w:b/>
          <w:sz w:val="22"/>
          <w:szCs w:val="22"/>
        </w:rPr>
        <w:t>/benefits</w:t>
      </w:r>
      <w:r w:rsidRPr="000A5024">
        <w:rPr>
          <w:b/>
          <w:sz w:val="22"/>
          <w:szCs w:val="22"/>
        </w:rPr>
        <w:t>:</w:t>
      </w:r>
    </w:p>
    <w:p w:rsidR="00F31089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Common standard</w:t>
      </w:r>
    </w:p>
    <w:p w:rsidR="00F31089" w:rsidRDefault="00DB39EC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Aid mo</w:t>
      </w:r>
      <w:r w:rsidR="00F31089">
        <w:rPr>
          <w:sz w:val="22"/>
          <w:szCs w:val="22"/>
        </w:rPr>
        <w:t>bility</w:t>
      </w:r>
    </w:p>
    <w:p w:rsidR="00F31089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Much of groundwork already done</w:t>
      </w:r>
    </w:p>
    <w:p w:rsidR="00F31089" w:rsidRPr="003675BC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 xml:space="preserve">Reduce </w:t>
      </w:r>
      <w:r w:rsidR="00DB39EC">
        <w:rPr>
          <w:sz w:val="22"/>
          <w:szCs w:val="22"/>
        </w:rPr>
        <w:t>curriculum development workload</w:t>
      </w:r>
    </w:p>
    <w:p w:rsidR="000A5024" w:rsidRDefault="000A5024" w:rsidP="0091607F">
      <w:pPr>
        <w:rPr>
          <w:b/>
          <w:sz w:val="22"/>
          <w:szCs w:val="22"/>
        </w:rPr>
      </w:pPr>
    </w:p>
    <w:p w:rsidR="000A5024" w:rsidRDefault="000A5024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Project: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0A5024">
        <w:rPr>
          <w:sz w:val="22"/>
          <w:szCs w:val="22"/>
        </w:rPr>
        <w:lastRenderedPageBreak/>
        <w:t>Establish committee</w:t>
      </w:r>
    </w:p>
    <w:p w:rsidR="00B2743A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Undertake analysis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Establish levels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National consultation</w:t>
      </w:r>
    </w:p>
    <w:p w:rsidR="00B2743A" w:rsidRPr="000A5024" w:rsidRDefault="000A5024" w:rsidP="0091607F">
      <w:pPr>
        <w:pStyle w:val="ListParagraph"/>
        <w:numPr>
          <w:ilvl w:val="0"/>
          <w:numId w:val="34"/>
        </w:numPr>
        <w:rPr>
          <w:b/>
          <w:sz w:val="22"/>
          <w:szCs w:val="22"/>
        </w:rPr>
      </w:pPr>
      <w:r w:rsidRPr="000A5024">
        <w:rPr>
          <w:sz w:val="22"/>
          <w:szCs w:val="22"/>
        </w:rPr>
        <w:t>Distribute widely</w:t>
      </w:r>
    </w:p>
    <w:sectPr w:rsidR="00B2743A" w:rsidRPr="000A5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5D0037"/>
    <w:multiLevelType w:val="hybridMultilevel"/>
    <w:tmpl w:val="E9FC0142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2D7924"/>
    <w:multiLevelType w:val="hybridMultilevel"/>
    <w:tmpl w:val="25AC9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350729"/>
    <w:multiLevelType w:val="hybridMultilevel"/>
    <w:tmpl w:val="C3D67D0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C7961"/>
    <w:multiLevelType w:val="hybridMultilevel"/>
    <w:tmpl w:val="42A293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0F5B22"/>
    <w:multiLevelType w:val="hybridMultilevel"/>
    <w:tmpl w:val="CB74D9A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0752BF"/>
    <w:multiLevelType w:val="hybridMultilevel"/>
    <w:tmpl w:val="70E203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68520F"/>
    <w:multiLevelType w:val="hybridMultilevel"/>
    <w:tmpl w:val="B87636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A0B67A5"/>
    <w:multiLevelType w:val="hybridMultilevel"/>
    <w:tmpl w:val="041875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0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8A67B1"/>
    <w:multiLevelType w:val="hybridMultilevel"/>
    <w:tmpl w:val="73C2798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FA76E9F"/>
    <w:multiLevelType w:val="hybridMultilevel"/>
    <w:tmpl w:val="1F381B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7"/>
  </w:num>
  <w:num w:numId="3">
    <w:abstractNumId w:val="29"/>
  </w:num>
  <w:num w:numId="4">
    <w:abstractNumId w:val="21"/>
  </w:num>
  <w:num w:numId="5">
    <w:abstractNumId w:val="18"/>
  </w:num>
  <w:num w:numId="6">
    <w:abstractNumId w:val="30"/>
  </w:num>
  <w:num w:numId="7">
    <w:abstractNumId w:val="10"/>
  </w:num>
  <w:num w:numId="8">
    <w:abstractNumId w:val="26"/>
  </w:num>
  <w:num w:numId="9">
    <w:abstractNumId w:val="14"/>
  </w:num>
  <w:num w:numId="10">
    <w:abstractNumId w:val="0"/>
  </w:num>
  <w:num w:numId="11">
    <w:abstractNumId w:val="8"/>
  </w:num>
  <w:num w:numId="12">
    <w:abstractNumId w:val="22"/>
  </w:num>
  <w:num w:numId="13">
    <w:abstractNumId w:val="24"/>
  </w:num>
  <w:num w:numId="14">
    <w:abstractNumId w:val="16"/>
  </w:num>
  <w:num w:numId="15">
    <w:abstractNumId w:val="1"/>
  </w:num>
  <w:num w:numId="16">
    <w:abstractNumId w:val="28"/>
  </w:num>
  <w:num w:numId="17">
    <w:abstractNumId w:val="7"/>
  </w:num>
  <w:num w:numId="18">
    <w:abstractNumId w:val="19"/>
  </w:num>
  <w:num w:numId="19">
    <w:abstractNumId w:val="12"/>
  </w:num>
  <w:num w:numId="20">
    <w:abstractNumId w:val="5"/>
  </w:num>
  <w:num w:numId="21">
    <w:abstractNumId w:val="25"/>
  </w:num>
  <w:num w:numId="22">
    <w:abstractNumId w:val="9"/>
  </w:num>
  <w:num w:numId="23">
    <w:abstractNumId w:val="32"/>
  </w:num>
  <w:num w:numId="24">
    <w:abstractNumId w:val="6"/>
  </w:num>
  <w:num w:numId="25">
    <w:abstractNumId w:val="2"/>
  </w:num>
  <w:num w:numId="26">
    <w:abstractNumId w:val="20"/>
  </w:num>
  <w:num w:numId="27">
    <w:abstractNumId w:val="3"/>
  </w:num>
  <w:num w:numId="28">
    <w:abstractNumId w:val="11"/>
  </w:num>
  <w:num w:numId="29">
    <w:abstractNumId w:val="33"/>
  </w:num>
  <w:num w:numId="30">
    <w:abstractNumId w:val="17"/>
  </w:num>
  <w:num w:numId="31">
    <w:abstractNumId w:val="23"/>
  </w:num>
  <w:num w:numId="32">
    <w:abstractNumId w:val="4"/>
  </w:num>
  <w:num w:numId="33">
    <w:abstractNumId w:val="13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A5024"/>
    <w:rsid w:val="00186949"/>
    <w:rsid w:val="001F45FB"/>
    <w:rsid w:val="00250B1F"/>
    <w:rsid w:val="00281EE3"/>
    <w:rsid w:val="002F03D5"/>
    <w:rsid w:val="0030485A"/>
    <w:rsid w:val="00440117"/>
    <w:rsid w:val="00463097"/>
    <w:rsid w:val="00487E1E"/>
    <w:rsid w:val="004F2B1C"/>
    <w:rsid w:val="00511E4C"/>
    <w:rsid w:val="0055491B"/>
    <w:rsid w:val="005D7AAA"/>
    <w:rsid w:val="006633F4"/>
    <w:rsid w:val="006A266A"/>
    <w:rsid w:val="006C6417"/>
    <w:rsid w:val="006E50AF"/>
    <w:rsid w:val="006E660B"/>
    <w:rsid w:val="00747FD0"/>
    <w:rsid w:val="007C2617"/>
    <w:rsid w:val="008036BF"/>
    <w:rsid w:val="00850FB1"/>
    <w:rsid w:val="008E50A2"/>
    <w:rsid w:val="008F04AA"/>
    <w:rsid w:val="008F4DB7"/>
    <w:rsid w:val="0091607F"/>
    <w:rsid w:val="00995C33"/>
    <w:rsid w:val="00997F4E"/>
    <w:rsid w:val="009B02EC"/>
    <w:rsid w:val="00A00784"/>
    <w:rsid w:val="00A542F7"/>
    <w:rsid w:val="00AA5413"/>
    <w:rsid w:val="00AB3AA8"/>
    <w:rsid w:val="00AC0466"/>
    <w:rsid w:val="00AC13BA"/>
    <w:rsid w:val="00AD294C"/>
    <w:rsid w:val="00B2743A"/>
    <w:rsid w:val="00B30244"/>
    <w:rsid w:val="00B31D55"/>
    <w:rsid w:val="00B54F53"/>
    <w:rsid w:val="00B83CA4"/>
    <w:rsid w:val="00D2113F"/>
    <w:rsid w:val="00D5514C"/>
    <w:rsid w:val="00DB39EC"/>
    <w:rsid w:val="00F31089"/>
    <w:rsid w:val="00F3140F"/>
    <w:rsid w:val="00F3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7C563-CC3B-4E2B-99C1-0D0F2FBA0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2014-03-04T18:17:00Z</cp:lastPrinted>
  <dcterms:created xsi:type="dcterms:W3CDTF">2014-12-27T16:49:00Z</dcterms:created>
  <dcterms:modified xsi:type="dcterms:W3CDTF">2014-12-27T16:49:00Z</dcterms:modified>
</cp:coreProperties>
</file>