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6873F" w14:textId="21A32B12" w:rsidR="00E11998" w:rsidRDefault="00E11998" w:rsidP="00E11998">
      <w:pPr>
        <w:spacing w:after="0"/>
      </w:pPr>
      <w:r>
        <w:t>About</w:t>
      </w:r>
    </w:p>
    <w:p w14:paraId="0BB81B0C" w14:textId="69E50A14" w:rsidR="00E11998" w:rsidRDefault="00E11998" w:rsidP="00E11998">
      <w:pPr>
        <w:spacing w:after="0"/>
      </w:pPr>
      <w:r>
        <w:t>Education</w:t>
      </w:r>
    </w:p>
    <w:p w14:paraId="12C08C91" w14:textId="00473CCF" w:rsidR="00E11998" w:rsidRDefault="00E11998" w:rsidP="00E11998">
      <w:pPr>
        <w:spacing w:after="0"/>
        <w:jc w:val="center"/>
        <w:rPr>
          <w:b/>
          <w:bCs/>
          <w:color w:val="C00000"/>
        </w:rPr>
      </w:pPr>
      <w:r w:rsidRPr="00E11998">
        <w:rPr>
          <w:b/>
          <w:bCs/>
          <w:color w:val="C00000"/>
          <w:sz w:val="52"/>
          <w:szCs w:val="52"/>
        </w:rPr>
        <w:t>OECD Notes</w:t>
      </w:r>
    </w:p>
    <w:p w14:paraId="47F47C22" w14:textId="46BB6FEF" w:rsidR="003B2046" w:rsidRPr="003B2046" w:rsidRDefault="003B2046" w:rsidP="00E11998">
      <w:pPr>
        <w:spacing w:after="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SEE Don’s notes</w:t>
      </w:r>
    </w:p>
    <w:p w14:paraId="6A0A51DE" w14:textId="77777777" w:rsidR="003B2046" w:rsidRDefault="003B2046" w:rsidP="00E11998">
      <w:pPr>
        <w:spacing w:after="0"/>
        <w:jc w:val="center"/>
        <w:rPr>
          <w:b/>
          <w:bCs/>
          <w:color w:val="C00000"/>
          <w:sz w:val="52"/>
          <w:szCs w:val="52"/>
        </w:rPr>
      </w:pPr>
    </w:p>
    <w:p w14:paraId="107D7AA2" w14:textId="0859F926" w:rsidR="00E11998" w:rsidRDefault="00E1199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OECD Learning Framework 2030</w:t>
      </w:r>
    </w:p>
    <w:p w14:paraId="7EB7DE8C" w14:textId="432BD2BC" w:rsidR="00E11998" w:rsidRDefault="00E1199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Future of </w:t>
      </w:r>
      <w:r w:rsidR="003E7A18">
        <w:rPr>
          <w:b/>
          <w:bCs/>
          <w:color w:val="C00000"/>
          <w:sz w:val="24"/>
          <w:szCs w:val="24"/>
        </w:rPr>
        <w:t>E</w:t>
      </w:r>
      <w:r>
        <w:rPr>
          <w:b/>
          <w:bCs/>
          <w:color w:val="C00000"/>
          <w:sz w:val="24"/>
          <w:szCs w:val="24"/>
        </w:rPr>
        <w:t>ducation and skills</w:t>
      </w:r>
    </w:p>
    <w:p w14:paraId="7C48041D" w14:textId="034054A3" w:rsidR="00E11998" w:rsidRDefault="00E1199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Education 2030</w:t>
      </w:r>
    </w:p>
    <w:p w14:paraId="55FB98A0" w14:textId="301B20CC" w:rsidR="003E7A18" w:rsidRDefault="003E7A18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1BC60775" w14:textId="4AE3D707" w:rsidR="003E7A18" w:rsidRDefault="003E7A1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Susan</w:t>
      </w:r>
      <w:r w:rsidR="00253818"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Nedelcov-Anerson</w:t>
      </w:r>
      <w:proofErr w:type="spellEnd"/>
      <w:r>
        <w:rPr>
          <w:b/>
          <w:bCs/>
          <w:color w:val="C00000"/>
          <w:sz w:val="24"/>
          <w:szCs w:val="24"/>
        </w:rPr>
        <w:t>, Saska</w:t>
      </w:r>
      <w:r w:rsidR="00253818">
        <w:rPr>
          <w:b/>
          <w:bCs/>
          <w:color w:val="C00000"/>
          <w:sz w:val="24"/>
          <w:szCs w:val="24"/>
        </w:rPr>
        <w:t>t</w:t>
      </w:r>
      <w:r>
        <w:rPr>
          <w:b/>
          <w:bCs/>
          <w:color w:val="C00000"/>
          <w:sz w:val="24"/>
          <w:szCs w:val="24"/>
        </w:rPr>
        <w:t>chewan, Curriculum Redesign</w:t>
      </w:r>
      <w:r w:rsidR="005C671E">
        <w:rPr>
          <w:b/>
          <w:bCs/>
          <w:color w:val="C00000"/>
          <w:sz w:val="24"/>
          <w:szCs w:val="24"/>
        </w:rPr>
        <w:t xml:space="preserve"> on ECD project; </w:t>
      </w:r>
      <w:proofErr w:type="spellStart"/>
      <w:r w:rsidR="005C671E">
        <w:rPr>
          <w:b/>
          <w:bCs/>
          <w:color w:val="C00000"/>
          <w:sz w:val="24"/>
          <w:szCs w:val="24"/>
        </w:rPr>
        <w:t>Leadung</w:t>
      </w:r>
      <w:proofErr w:type="spellEnd"/>
      <w:r w:rsidR="005C671E">
        <w:rPr>
          <w:b/>
          <w:bCs/>
          <w:color w:val="C00000"/>
          <w:sz w:val="24"/>
          <w:szCs w:val="24"/>
        </w:rPr>
        <w:t xml:space="preserve"> to Learn -Saskatchewan </w:t>
      </w:r>
    </w:p>
    <w:p w14:paraId="280E9911" w14:textId="38EFDCB8" w:rsidR="00E11998" w:rsidRDefault="00E11998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64F354A2" w14:textId="79DA9E42" w:rsidR="00253818" w:rsidRDefault="0025381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Video – OECD Future of Education and Skills – the new Normal in Education – perhaps a half dozen</w:t>
      </w:r>
    </w:p>
    <w:p w14:paraId="52F631C0" w14:textId="01E230EC" w:rsidR="00253818" w:rsidRDefault="0025381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Whole schooling </w:t>
      </w:r>
      <w:proofErr w:type="spellStart"/>
      <w:r>
        <w:rPr>
          <w:b/>
          <w:bCs/>
          <w:color w:val="C00000"/>
          <w:sz w:val="24"/>
          <w:szCs w:val="24"/>
        </w:rPr>
        <w:t>corporaion</w:t>
      </w:r>
      <w:proofErr w:type="spellEnd"/>
      <w:r w:rsidR="005C671E">
        <w:rPr>
          <w:b/>
          <w:bCs/>
          <w:color w:val="C00000"/>
          <w:sz w:val="24"/>
          <w:szCs w:val="24"/>
        </w:rPr>
        <w:t xml:space="preserve"> – Rich Villa speech</w:t>
      </w:r>
    </w:p>
    <w:p w14:paraId="3CF97199" w14:textId="0767BBF4" w:rsidR="00253818" w:rsidRDefault="00253818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 </w:t>
      </w:r>
      <w:r w:rsidR="00420D15">
        <w:rPr>
          <w:b/>
          <w:bCs/>
          <w:color w:val="C00000"/>
          <w:sz w:val="24"/>
          <w:szCs w:val="24"/>
        </w:rPr>
        <w:t xml:space="preserve">Report – Future of Public Education in Canada, Federal </w:t>
      </w:r>
      <w:proofErr w:type="spellStart"/>
      <w:r w:rsidR="00420D15">
        <w:rPr>
          <w:b/>
          <w:bCs/>
          <w:color w:val="C00000"/>
          <w:sz w:val="24"/>
          <w:szCs w:val="24"/>
        </w:rPr>
        <w:t>Goovt</w:t>
      </w:r>
      <w:proofErr w:type="spellEnd"/>
      <w:r w:rsidR="00420D15">
        <w:rPr>
          <w:b/>
          <w:bCs/>
          <w:color w:val="C00000"/>
          <w:sz w:val="24"/>
          <w:szCs w:val="24"/>
        </w:rPr>
        <w:t>; financial support from RBC</w:t>
      </w:r>
    </w:p>
    <w:p w14:paraId="31A23CEF" w14:textId="1280C95C" w:rsidR="00420D15" w:rsidRDefault="00420D15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e copies o </w:t>
      </w:r>
      <w:proofErr w:type="spellStart"/>
      <w:r>
        <w:rPr>
          <w:b/>
          <w:bCs/>
          <w:color w:val="C00000"/>
          <w:sz w:val="24"/>
          <w:szCs w:val="24"/>
        </w:rPr>
        <w:t>iseibute</w:t>
      </w:r>
      <w:proofErr w:type="spellEnd"/>
    </w:p>
    <w:p w14:paraId="71B98976" w14:textId="75DB7929" w:rsidR="00420D15" w:rsidRDefault="00420D15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7FC41F7D" w14:textId="6AB24602" w:rsidR="00420D15" w:rsidRDefault="009B05E5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“</w:t>
      </w:r>
      <w:proofErr w:type="gramStart"/>
      <w:r w:rsidR="00420D15">
        <w:rPr>
          <w:b/>
          <w:bCs/>
          <w:color w:val="C00000"/>
          <w:sz w:val="24"/>
          <w:szCs w:val="24"/>
        </w:rPr>
        <w:t>educate</w:t>
      </w:r>
      <w:proofErr w:type="gramEnd"/>
      <w:r w:rsidR="00420D15">
        <w:rPr>
          <w:b/>
          <w:bCs/>
          <w:color w:val="C00000"/>
          <w:sz w:val="24"/>
          <w:szCs w:val="24"/>
        </w:rPr>
        <w:t xml:space="preserve"> our children for what no one knows yet</w:t>
      </w:r>
      <w:r>
        <w:rPr>
          <w:b/>
          <w:bCs/>
          <w:color w:val="C00000"/>
          <w:sz w:val="24"/>
          <w:szCs w:val="24"/>
        </w:rPr>
        <w:t>”</w:t>
      </w:r>
    </w:p>
    <w:p w14:paraId="667A3CF3" w14:textId="7A81149C" w:rsidR="00420D15" w:rsidRDefault="00420D15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450098D0" w14:textId="5F5E3AF0" w:rsidR="00420D15" w:rsidRDefault="009B05E5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</w:t>
      </w:r>
      <w:r w:rsidR="00420D15">
        <w:rPr>
          <w:b/>
          <w:bCs/>
          <w:color w:val="C00000"/>
          <w:sz w:val="24"/>
          <w:szCs w:val="24"/>
        </w:rPr>
        <w:t>ducation Reimagined: The future of Learning</w:t>
      </w:r>
    </w:p>
    <w:p w14:paraId="3D07F190" w14:textId="5D7B91EB" w:rsidR="009B05E5" w:rsidRDefault="009B05E5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Bridges o the Future of </w:t>
      </w:r>
      <w:proofErr w:type="spellStart"/>
      <w:r>
        <w:rPr>
          <w:b/>
          <w:bCs/>
          <w:color w:val="C00000"/>
          <w:sz w:val="24"/>
          <w:szCs w:val="24"/>
        </w:rPr>
        <w:t>Euxcation</w:t>
      </w:r>
      <w:proofErr w:type="spellEnd"/>
      <w:r>
        <w:rPr>
          <w:b/>
          <w:bCs/>
          <w:color w:val="C00000"/>
          <w:sz w:val="24"/>
          <w:szCs w:val="24"/>
        </w:rPr>
        <w:t>, Argentina</w:t>
      </w:r>
    </w:p>
    <w:p w14:paraId="6899C973" w14:textId="6ED232E4" w:rsidR="005C671E" w:rsidRDefault="005C671E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10F7472C" w14:textId="77F3D4F7" w:rsidR="005C671E" w:rsidRDefault="005C671E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We know what to do</w:t>
      </w:r>
    </w:p>
    <w:p w14:paraId="603E0323" w14:textId="038325FD" w:rsidR="005C671E" w:rsidRDefault="005C671E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How do we encourage people to do </w:t>
      </w:r>
      <w:proofErr w:type="gramStart"/>
      <w:r>
        <w:rPr>
          <w:b/>
          <w:bCs/>
          <w:color w:val="C00000"/>
          <w:sz w:val="24"/>
          <w:szCs w:val="24"/>
        </w:rPr>
        <w:t>it.</w:t>
      </w:r>
      <w:proofErr w:type="gramEnd"/>
    </w:p>
    <w:p w14:paraId="595518F3" w14:textId="30AB0B67" w:rsidR="00745B6C" w:rsidRDefault="00745B6C" w:rsidP="00E11998">
      <w:pPr>
        <w:spacing w:after="0"/>
        <w:rPr>
          <w:b/>
          <w:bCs/>
          <w:color w:val="C00000"/>
          <w:sz w:val="24"/>
          <w:szCs w:val="24"/>
        </w:rPr>
      </w:pPr>
    </w:p>
    <w:p w14:paraId="2CE14230" w14:textId="0B569736" w:rsidR="00745B6C" w:rsidRDefault="00745B6C" w:rsidP="00E11998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Challenges</w:t>
      </w:r>
      <w:r w:rsidR="005815C1">
        <w:rPr>
          <w:b/>
          <w:bCs/>
          <w:color w:val="C00000"/>
          <w:sz w:val="24"/>
          <w:szCs w:val="24"/>
        </w:rPr>
        <w:t xml:space="preserve"> in a rapidly changing world:</w:t>
      </w:r>
    </w:p>
    <w:p w14:paraId="4E2E8763" w14:textId="173E7CB7" w:rsidR="00745B6C" w:rsidRDefault="00745B6C" w:rsidP="00745B6C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Env</w:t>
      </w:r>
      <w:r w:rsidR="005815C1">
        <w:rPr>
          <w:b/>
          <w:bCs/>
          <w:color w:val="C00000"/>
          <w:sz w:val="24"/>
          <w:szCs w:val="24"/>
        </w:rPr>
        <w:t>i</w:t>
      </w:r>
      <w:r>
        <w:rPr>
          <w:b/>
          <w:bCs/>
          <w:color w:val="C00000"/>
          <w:sz w:val="24"/>
          <w:szCs w:val="24"/>
        </w:rPr>
        <w:t>ronmental</w:t>
      </w:r>
    </w:p>
    <w:p w14:paraId="380083EA" w14:textId="42856AE4" w:rsidR="00745B6C" w:rsidRDefault="003E3EB7" w:rsidP="00745B6C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</w:t>
      </w:r>
      <w:r w:rsidR="00745B6C">
        <w:rPr>
          <w:b/>
          <w:bCs/>
          <w:color w:val="C00000"/>
          <w:sz w:val="24"/>
          <w:szCs w:val="24"/>
        </w:rPr>
        <w:t>conomic</w:t>
      </w:r>
    </w:p>
    <w:p w14:paraId="1A1D2FE5" w14:textId="1E0D8224" w:rsidR="00745B6C" w:rsidRDefault="00745B6C" w:rsidP="00745B6C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Soc</w:t>
      </w:r>
      <w:r w:rsidR="008A0226">
        <w:rPr>
          <w:b/>
          <w:bCs/>
          <w:color w:val="C00000"/>
          <w:sz w:val="24"/>
          <w:szCs w:val="24"/>
        </w:rPr>
        <w:t>i</w:t>
      </w:r>
      <w:r>
        <w:rPr>
          <w:b/>
          <w:bCs/>
          <w:color w:val="C00000"/>
          <w:sz w:val="24"/>
          <w:szCs w:val="24"/>
        </w:rPr>
        <w:t>al</w:t>
      </w:r>
    </w:p>
    <w:p w14:paraId="32D697DC" w14:textId="77777777" w:rsidR="008A0226" w:rsidRDefault="008A0226" w:rsidP="00745B6C">
      <w:pPr>
        <w:spacing w:after="0"/>
        <w:rPr>
          <w:b/>
          <w:bCs/>
          <w:color w:val="C00000"/>
          <w:sz w:val="24"/>
          <w:szCs w:val="24"/>
        </w:rPr>
      </w:pPr>
    </w:p>
    <w:p w14:paraId="6E3D912D" w14:textId="22AB7E37" w:rsidR="005815C1" w:rsidRDefault="00745B6C" w:rsidP="00745B6C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Need for Broader educatio</w:t>
      </w:r>
      <w:r w:rsidR="005815C1">
        <w:rPr>
          <w:b/>
          <w:bCs/>
          <w:color w:val="C00000"/>
          <w:sz w:val="24"/>
          <w:szCs w:val="24"/>
        </w:rPr>
        <w:t>n go</w:t>
      </w:r>
      <w:r w:rsidR="005A5062">
        <w:rPr>
          <w:b/>
          <w:bCs/>
          <w:color w:val="C00000"/>
          <w:sz w:val="24"/>
          <w:szCs w:val="24"/>
        </w:rPr>
        <w:t>als:</w:t>
      </w:r>
    </w:p>
    <w:p w14:paraId="478B81DE" w14:textId="34ACCD19" w:rsidR="00745B6C" w:rsidRDefault="00745B6C" w:rsidP="005815C1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proofErr w:type="spellStart"/>
      <w:r w:rsidRPr="005815C1">
        <w:rPr>
          <w:b/>
          <w:bCs/>
          <w:color w:val="C00000"/>
          <w:sz w:val="24"/>
          <w:szCs w:val="24"/>
        </w:rPr>
        <w:t>Indv</w:t>
      </w:r>
      <w:r w:rsidR="005815C1">
        <w:rPr>
          <w:b/>
          <w:bCs/>
          <w:color w:val="C00000"/>
          <w:sz w:val="24"/>
          <w:szCs w:val="24"/>
        </w:rPr>
        <w:t>i</w:t>
      </w:r>
      <w:r w:rsidRPr="005815C1">
        <w:rPr>
          <w:b/>
          <w:bCs/>
          <w:color w:val="C00000"/>
          <w:sz w:val="24"/>
          <w:szCs w:val="24"/>
        </w:rPr>
        <w:t>dual</w:t>
      </w:r>
      <w:proofErr w:type="spellEnd"/>
      <w:r w:rsidRPr="005815C1">
        <w:rPr>
          <w:b/>
          <w:bCs/>
          <w:color w:val="C00000"/>
          <w:sz w:val="24"/>
          <w:szCs w:val="24"/>
        </w:rPr>
        <w:t xml:space="preserve"> and collective well-b</w:t>
      </w:r>
      <w:r w:rsidR="005815C1">
        <w:rPr>
          <w:b/>
          <w:bCs/>
          <w:color w:val="C00000"/>
          <w:sz w:val="24"/>
          <w:szCs w:val="24"/>
        </w:rPr>
        <w:t>ei</w:t>
      </w:r>
      <w:r w:rsidRPr="005815C1">
        <w:rPr>
          <w:b/>
          <w:bCs/>
          <w:color w:val="C00000"/>
          <w:sz w:val="24"/>
          <w:szCs w:val="24"/>
        </w:rPr>
        <w:t>ng</w:t>
      </w:r>
    </w:p>
    <w:p w14:paraId="6444F8BE" w14:textId="79FBAFC6" w:rsidR="005815C1" w:rsidRDefault="005815C1" w:rsidP="005815C1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Learner </w:t>
      </w:r>
      <w:proofErr w:type="spellStart"/>
      <w:r>
        <w:rPr>
          <w:b/>
          <w:bCs/>
          <w:color w:val="C00000"/>
          <w:sz w:val="24"/>
          <w:szCs w:val="24"/>
        </w:rPr>
        <w:t>aagncy</w:t>
      </w:r>
      <w:proofErr w:type="spellEnd"/>
    </w:p>
    <w:p w14:paraId="1DB3CF27" w14:textId="1A68BA9B" w:rsidR="005815C1" w:rsidRDefault="005815C1" w:rsidP="005815C1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Compe</w:t>
      </w:r>
      <w:r w:rsidR="003E3EB7">
        <w:rPr>
          <w:b/>
          <w:bCs/>
          <w:color w:val="C00000"/>
          <w:sz w:val="24"/>
          <w:szCs w:val="24"/>
        </w:rPr>
        <w:t xml:space="preserve">tencies </w:t>
      </w:r>
      <w:r>
        <w:rPr>
          <w:b/>
          <w:bCs/>
          <w:color w:val="C00000"/>
          <w:sz w:val="24"/>
          <w:szCs w:val="24"/>
        </w:rPr>
        <w:t>to transform our society and shape our future</w:t>
      </w:r>
    </w:p>
    <w:p w14:paraId="1726CF6C" w14:textId="3ECB991C" w:rsidR="005815C1" w:rsidRDefault="005815C1" w:rsidP="005A5062">
      <w:pPr>
        <w:pStyle w:val="ListParagraph"/>
        <w:numPr>
          <w:ilvl w:val="0"/>
          <w:numId w:val="3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Design principles for system </w:t>
      </w:r>
      <w:r w:rsidR="005A5062">
        <w:rPr>
          <w:b/>
          <w:bCs/>
          <w:color w:val="C00000"/>
          <w:sz w:val="24"/>
          <w:szCs w:val="24"/>
        </w:rPr>
        <w:t>change</w:t>
      </w:r>
    </w:p>
    <w:p w14:paraId="23BDA7FB" w14:textId="7D42FFF9" w:rsidR="003E3EB7" w:rsidRDefault="003E3EB7" w:rsidP="003E3EB7">
      <w:pPr>
        <w:spacing w:after="0"/>
        <w:rPr>
          <w:b/>
          <w:bCs/>
          <w:color w:val="C00000"/>
          <w:sz w:val="24"/>
          <w:szCs w:val="24"/>
        </w:rPr>
      </w:pPr>
    </w:p>
    <w:p w14:paraId="0E630160" w14:textId="2963C0C6" w:rsidR="003E3EB7" w:rsidRDefault="003E3EB7" w:rsidP="003E3EB7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Competencies too shape our future:</w:t>
      </w:r>
    </w:p>
    <w:p w14:paraId="72E745FE" w14:textId="7049CBB0" w:rsidR="003E3EB7" w:rsidRDefault="003E3EB7" w:rsidP="003E3EB7">
      <w:pPr>
        <w:pStyle w:val="ListParagraph"/>
        <w:numPr>
          <w:ilvl w:val="0"/>
          <w:numId w:val="4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lastRenderedPageBreak/>
        <w:t>Creating new value</w:t>
      </w:r>
    </w:p>
    <w:p w14:paraId="5A18066A" w14:textId="3DF2468A" w:rsidR="003E3EB7" w:rsidRDefault="003E3EB7" w:rsidP="003E3EB7">
      <w:pPr>
        <w:pStyle w:val="ListParagraph"/>
        <w:numPr>
          <w:ilvl w:val="0"/>
          <w:numId w:val="4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Reconciling tensions and dilemmas</w:t>
      </w:r>
    </w:p>
    <w:p w14:paraId="2AC16999" w14:textId="11C8D375" w:rsidR="003E3EB7" w:rsidRDefault="003E3EB7" w:rsidP="003E3EB7">
      <w:pPr>
        <w:pStyle w:val="ListParagraph"/>
        <w:numPr>
          <w:ilvl w:val="0"/>
          <w:numId w:val="4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Taking responsibility</w:t>
      </w:r>
    </w:p>
    <w:p w14:paraId="6064F9D5" w14:textId="07E6B5BF" w:rsidR="003E3EB7" w:rsidRDefault="003E3EB7" w:rsidP="003E3EB7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Learner agency – agency implies a sense of responsibility to </w:t>
      </w:r>
      <w:proofErr w:type="spellStart"/>
      <w:r>
        <w:rPr>
          <w:b/>
          <w:bCs/>
          <w:color w:val="C00000"/>
          <w:sz w:val="24"/>
          <w:szCs w:val="24"/>
        </w:rPr>
        <w:t>to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proofErr w:type="spellStart"/>
      <w:r>
        <w:rPr>
          <w:b/>
          <w:bCs/>
          <w:color w:val="C00000"/>
          <w:sz w:val="24"/>
          <w:szCs w:val="24"/>
        </w:rPr>
        <w:t>participarwe</w:t>
      </w:r>
      <w:proofErr w:type="spellEnd"/>
      <w:r>
        <w:rPr>
          <w:b/>
          <w:bCs/>
          <w:color w:val="C00000"/>
          <w:sz w:val="24"/>
          <w:szCs w:val="24"/>
        </w:rPr>
        <w:t xml:space="preserve"> in the world and, in so doing, to influence people, events and circumstances for the better</w:t>
      </w:r>
    </w:p>
    <w:p w14:paraId="38D7136A" w14:textId="2E1097BC" w:rsidR="003E3EB7" w:rsidRDefault="003E3EB7" w:rsidP="003E3EB7">
      <w:pPr>
        <w:spacing w:after="0"/>
        <w:rPr>
          <w:b/>
          <w:bCs/>
          <w:color w:val="C00000"/>
          <w:sz w:val="24"/>
          <w:szCs w:val="24"/>
        </w:rPr>
      </w:pPr>
    </w:p>
    <w:p w14:paraId="4D99D30D" w14:textId="7F39FA7D" w:rsidR="003E3EB7" w:rsidRPr="003E3EB7" w:rsidRDefault="003E3EB7" w:rsidP="003E3EB7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Teacher agent – Teachers should be empow</w:t>
      </w:r>
      <w:r w:rsidR="00593A47">
        <w:rPr>
          <w:b/>
          <w:bCs/>
          <w:color w:val="C00000"/>
          <w:sz w:val="24"/>
          <w:szCs w:val="24"/>
        </w:rPr>
        <w:t>e</w:t>
      </w:r>
      <w:r>
        <w:rPr>
          <w:b/>
          <w:bCs/>
          <w:color w:val="C00000"/>
          <w:sz w:val="24"/>
          <w:szCs w:val="24"/>
        </w:rPr>
        <w:t xml:space="preserve">red to use their professional knowledge, skills and </w:t>
      </w:r>
      <w:proofErr w:type="spellStart"/>
      <w:r>
        <w:rPr>
          <w:b/>
          <w:bCs/>
          <w:color w:val="C00000"/>
          <w:sz w:val="24"/>
          <w:szCs w:val="24"/>
        </w:rPr>
        <w:t>expe</w:t>
      </w:r>
      <w:r w:rsidR="00593A47">
        <w:rPr>
          <w:b/>
          <w:bCs/>
          <w:color w:val="C00000"/>
          <w:sz w:val="24"/>
          <w:szCs w:val="24"/>
        </w:rPr>
        <w:t>rt</w:t>
      </w:r>
      <w:r>
        <w:rPr>
          <w:b/>
          <w:bCs/>
          <w:color w:val="C00000"/>
          <w:sz w:val="24"/>
          <w:szCs w:val="24"/>
        </w:rPr>
        <w:t>i</w:t>
      </w:r>
      <w:r w:rsidR="00593A47">
        <w:rPr>
          <w:b/>
          <w:bCs/>
          <w:color w:val="C00000"/>
          <w:sz w:val="24"/>
          <w:szCs w:val="24"/>
        </w:rPr>
        <w:t>z</w:t>
      </w:r>
      <w:r>
        <w:rPr>
          <w:b/>
          <w:bCs/>
          <w:color w:val="C00000"/>
          <w:sz w:val="24"/>
          <w:szCs w:val="24"/>
        </w:rPr>
        <w:t>e</w:t>
      </w:r>
      <w:proofErr w:type="spellEnd"/>
      <w:r>
        <w:rPr>
          <w:b/>
          <w:bCs/>
          <w:color w:val="C00000"/>
          <w:sz w:val="24"/>
          <w:szCs w:val="24"/>
        </w:rPr>
        <w:t xml:space="preserve"> </w:t>
      </w:r>
      <w:r w:rsidR="00593A47">
        <w:rPr>
          <w:b/>
          <w:bCs/>
          <w:color w:val="C00000"/>
          <w:sz w:val="24"/>
          <w:szCs w:val="24"/>
        </w:rPr>
        <w:t>to deliver the curriculum effectively.</w:t>
      </w:r>
    </w:p>
    <w:p w14:paraId="1168D69D" w14:textId="05F865A2" w:rsidR="00E11998" w:rsidRDefault="00E11998" w:rsidP="00E11998">
      <w:pPr>
        <w:spacing w:after="0"/>
        <w:jc w:val="center"/>
        <w:rPr>
          <w:b/>
          <w:bCs/>
          <w:color w:val="C00000"/>
          <w:sz w:val="52"/>
          <w:szCs w:val="52"/>
        </w:rPr>
      </w:pPr>
    </w:p>
    <w:p w14:paraId="11873E89" w14:textId="77777777" w:rsidR="00E11998" w:rsidRPr="00E11998" w:rsidRDefault="00E11998" w:rsidP="00E11998">
      <w:pPr>
        <w:jc w:val="center"/>
        <w:rPr>
          <w:b/>
          <w:bCs/>
          <w:color w:val="C00000"/>
          <w:sz w:val="52"/>
          <w:szCs w:val="52"/>
        </w:rPr>
      </w:pPr>
    </w:p>
    <w:sectPr w:rsidR="00E11998" w:rsidRPr="00E1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02963"/>
    <w:multiLevelType w:val="hybridMultilevel"/>
    <w:tmpl w:val="E7DCA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47DBA"/>
    <w:multiLevelType w:val="hybridMultilevel"/>
    <w:tmpl w:val="14F42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60C87"/>
    <w:multiLevelType w:val="hybridMultilevel"/>
    <w:tmpl w:val="95706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B05A3"/>
    <w:multiLevelType w:val="hybridMultilevel"/>
    <w:tmpl w:val="E26A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98"/>
    <w:rsid w:val="00253818"/>
    <w:rsid w:val="003B2046"/>
    <w:rsid w:val="003E3EB7"/>
    <w:rsid w:val="003E7A18"/>
    <w:rsid w:val="00420D15"/>
    <w:rsid w:val="005815C1"/>
    <w:rsid w:val="00593A47"/>
    <w:rsid w:val="005A5062"/>
    <w:rsid w:val="005C671E"/>
    <w:rsid w:val="00745B6C"/>
    <w:rsid w:val="008A0226"/>
    <w:rsid w:val="009B05E5"/>
    <w:rsid w:val="00E1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743E"/>
  <w15:chartTrackingRefBased/>
  <w15:docId w15:val="{947551D3-D3E5-4560-9AAE-08073B82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2</Pages>
  <Words>206</Words>
  <Characters>1150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2021-11-06T18:46:00Z</cp:lastPrinted>
  <dcterms:created xsi:type="dcterms:W3CDTF">2021-11-05T17:16:00Z</dcterms:created>
  <dcterms:modified xsi:type="dcterms:W3CDTF">2021-11-07T17:28:00Z</dcterms:modified>
</cp:coreProperties>
</file>