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0B5B" w:rsidRPr="009151C1" w:rsidRDefault="00290B5B" w:rsidP="009E4622">
      <w:pPr>
        <w:jc w:val="center"/>
        <w:rPr>
          <w:rFonts w:ascii="Calibri" w:hAnsi="Calibri" w:cs="Calibri"/>
          <w:b/>
          <w:color w:val="00B050"/>
          <w:sz w:val="20"/>
          <w:szCs w:val="20"/>
        </w:rPr>
      </w:pPr>
      <w:bookmarkStart w:id="0" w:name="_GoBack"/>
      <w:bookmarkEnd w:id="0"/>
    </w:p>
    <w:p w:rsidR="00290B5B" w:rsidRDefault="00401D89" w:rsidP="00401D89">
      <w:pPr>
        <w:tabs>
          <w:tab w:val="left" w:pos="7848"/>
        </w:tabs>
        <w:jc w:val="right"/>
        <w:rPr>
          <w:rFonts w:asciiTheme="majorHAnsi" w:hAnsiTheme="majorHAnsi" w:cstheme="minorHAnsi"/>
          <w:sz w:val="22"/>
          <w:szCs w:val="22"/>
        </w:rPr>
      </w:pPr>
      <w:r>
        <w:rPr>
          <w:rFonts w:asciiTheme="majorHAnsi" w:hAnsiTheme="majorHAnsi" w:cstheme="minorHAnsi"/>
          <w:sz w:val="22"/>
          <w:szCs w:val="22"/>
        </w:rPr>
        <w:t>My notes</w:t>
      </w:r>
    </w:p>
    <w:p w:rsidR="002C3910" w:rsidRPr="002C3910" w:rsidRDefault="00DA2095" w:rsidP="00401D89">
      <w:pPr>
        <w:jc w:val="right"/>
        <w:rPr>
          <w:rFonts w:asciiTheme="minorHAnsi" w:hAnsiTheme="minorHAnsi" w:cstheme="minorHAnsi"/>
          <w:sz w:val="22"/>
          <w:szCs w:val="22"/>
        </w:rPr>
      </w:pPr>
      <w:r>
        <w:rPr>
          <w:rFonts w:asciiTheme="minorHAnsi" w:hAnsiTheme="minorHAnsi" w:cstheme="minorHAnsi"/>
          <w:sz w:val="22"/>
          <w:szCs w:val="22"/>
        </w:rPr>
        <w:t xml:space="preserve">March </w:t>
      </w:r>
      <w:r w:rsidR="0081200E">
        <w:rPr>
          <w:rFonts w:asciiTheme="minorHAnsi" w:hAnsiTheme="minorHAnsi" w:cstheme="minorHAnsi"/>
          <w:sz w:val="22"/>
          <w:szCs w:val="22"/>
        </w:rPr>
        <w:t>22</w:t>
      </w:r>
      <w:r>
        <w:rPr>
          <w:rFonts w:asciiTheme="minorHAnsi" w:hAnsiTheme="minorHAnsi" w:cstheme="minorHAnsi"/>
          <w:sz w:val="22"/>
          <w:szCs w:val="22"/>
        </w:rPr>
        <w:t>,</w:t>
      </w:r>
      <w:r w:rsidR="00034245">
        <w:rPr>
          <w:rFonts w:asciiTheme="minorHAnsi" w:hAnsiTheme="minorHAnsi" w:cstheme="minorHAnsi"/>
          <w:sz w:val="22"/>
          <w:szCs w:val="22"/>
        </w:rPr>
        <w:t xml:space="preserve"> 2013</w:t>
      </w:r>
    </w:p>
    <w:p w:rsidR="004D49F2" w:rsidRDefault="001420EA" w:rsidP="00630243">
      <w:pPr>
        <w:jc w:val="center"/>
        <w:rPr>
          <w:rFonts w:asciiTheme="minorHAnsi" w:hAnsiTheme="minorHAnsi" w:cstheme="minorHAnsi"/>
          <w:b/>
          <w:sz w:val="22"/>
          <w:szCs w:val="22"/>
        </w:rPr>
      </w:pPr>
      <w:r>
        <w:rPr>
          <w:rFonts w:asciiTheme="minorHAnsi" w:hAnsiTheme="minorHAnsi" w:cstheme="minorHAnsi"/>
          <w:b/>
          <w:sz w:val="22"/>
          <w:szCs w:val="22"/>
        </w:rPr>
        <w:t>Some notes on r</w:t>
      </w:r>
      <w:r w:rsidR="004D49F2">
        <w:rPr>
          <w:rFonts w:asciiTheme="minorHAnsi" w:hAnsiTheme="minorHAnsi" w:cstheme="minorHAnsi"/>
          <w:b/>
          <w:sz w:val="22"/>
          <w:szCs w:val="22"/>
        </w:rPr>
        <w:t>eading</w:t>
      </w:r>
    </w:p>
    <w:p w:rsidR="001420EA" w:rsidRDefault="001420EA" w:rsidP="00630243">
      <w:pPr>
        <w:jc w:val="center"/>
        <w:rPr>
          <w:rFonts w:asciiTheme="minorHAnsi" w:hAnsiTheme="minorHAnsi" w:cstheme="minorHAnsi"/>
          <w:b/>
          <w:sz w:val="22"/>
          <w:szCs w:val="22"/>
        </w:rPr>
      </w:pPr>
      <w:r>
        <w:rPr>
          <w:rFonts w:asciiTheme="minorHAnsi" w:hAnsiTheme="minorHAnsi" w:cstheme="minorHAnsi"/>
          <w:b/>
          <w:sz w:val="22"/>
          <w:szCs w:val="22"/>
        </w:rPr>
        <w:t>By</w:t>
      </w:r>
    </w:p>
    <w:p w:rsidR="001420EA" w:rsidRDefault="001420EA" w:rsidP="00630243">
      <w:pPr>
        <w:jc w:val="center"/>
        <w:rPr>
          <w:rFonts w:asciiTheme="minorHAnsi" w:hAnsiTheme="minorHAnsi" w:cstheme="minorHAnsi"/>
          <w:b/>
          <w:sz w:val="22"/>
          <w:szCs w:val="22"/>
        </w:rPr>
      </w:pPr>
      <w:r>
        <w:rPr>
          <w:rFonts w:asciiTheme="minorHAnsi" w:hAnsiTheme="minorHAnsi" w:cstheme="minorHAnsi"/>
          <w:b/>
          <w:sz w:val="22"/>
          <w:szCs w:val="22"/>
        </w:rPr>
        <w:t>Don Glendenning</w:t>
      </w:r>
    </w:p>
    <w:p w:rsidR="00CF2F5D" w:rsidRDefault="00CF2F5D" w:rsidP="00CF2F5D">
      <w:pPr>
        <w:rPr>
          <w:rFonts w:asciiTheme="minorHAnsi" w:hAnsiTheme="minorHAnsi" w:cstheme="minorHAnsi"/>
          <w:sz w:val="22"/>
          <w:szCs w:val="22"/>
        </w:rPr>
      </w:pPr>
    </w:p>
    <w:p w:rsidR="00114E99" w:rsidRDefault="00114E99" w:rsidP="00114E99">
      <w:pPr>
        <w:ind w:left="720" w:hanging="720"/>
        <w:rPr>
          <w:rFonts w:asciiTheme="minorHAnsi" w:hAnsiTheme="minorHAnsi" w:cstheme="minorHAnsi"/>
          <w:sz w:val="22"/>
          <w:szCs w:val="22"/>
        </w:rPr>
      </w:pPr>
      <w:r>
        <w:rPr>
          <w:rFonts w:asciiTheme="minorHAnsi" w:hAnsiTheme="minorHAnsi" w:cstheme="minorHAnsi"/>
          <w:sz w:val="22"/>
          <w:szCs w:val="22"/>
        </w:rPr>
        <w:t>NOTE:</w:t>
      </w:r>
      <w:r>
        <w:rPr>
          <w:rFonts w:asciiTheme="minorHAnsi" w:hAnsiTheme="minorHAnsi" w:cstheme="minorHAnsi"/>
          <w:sz w:val="22"/>
          <w:szCs w:val="22"/>
        </w:rPr>
        <w:tab/>
        <w:t xml:space="preserve">These notes are put together to </w:t>
      </w:r>
      <w:r w:rsidR="00901F6D">
        <w:rPr>
          <w:rFonts w:asciiTheme="minorHAnsi" w:hAnsiTheme="minorHAnsi" w:cstheme="minorHAnsi"/>
          <w:sz w:val="22"/>
          <w:szCs w:val="22"/>
        </w:rPr>
        <w:t xml:space="preserve">focus </w:t>
      </w:r>
      <w:r>
        <w:rPr>
          <w:rFonts w:asciiTheme="minorHAnsi" w:hAnsiTheme="minorHAnsi" w:cstheme="minorHAnsi"/>
          <w:sz w:val="22"/>
          <w:szCs w:val="22"/>
        </w:rPr>
        <w:t>discussions on the subject of reading and are intended to reflect the subject from a learner’s rather than a teacher’s perspective.</w:t>
      </w:r>
    </w:p>
    <w:p w:rsidR="00114E99" w:rsidRDefault="00114E99" w:rsidP="00CF2F5D">
      <w:pPr>
        <w:rPr>
          <w:rFonts w:asciiTheme="minorHAnsi" w:hAnsiTheme="minorHAnsi" w:cstheme="minorHAnsi"/>
          <w:sz w:val="22"/>
          <w:szCs w:val="22"/>
        </w:rPr>
      </w:pPr>
    </w:p>
    <w:p w:rsidR="00CF2F5D" w:rsidRPr="004E01DE" w:rsidRDefault="00CF2F5D" w:rsidP="00CF2F5D">
      <w:pPr>
        <w:rPr>
          <w:rFonts w:asciiTheme="minorHAnsi" w:hAnsiTheme="minorHAnsi" w:cs="Calibri"/>
          <w:sz w:val="22"/>
          <w:szCs w:val="22"/>
        </w:rPr>
      </w:pPr>
      <w:r>
        <w:rPr>
          <w:rFonts w:asciiTheme="minorHAnsi" w:hAnsiTheme="minorHAnsi" w:cstheme="minorHAnsi"/>
          <w:sz w:val="22"/>
          <w:szCs w:val="22"/>
        </w:rPr>
        <w:t xml:space="preserve">Our futures, as individuals and as a community, depend, to a large degree, on the nature and level of education available to, and actually attained by, our citizens.  Education helps us to develop our individual potential to the fullest and prepares us for our many life roles* </w:t>
      </w:r>
      <w:r w:rsidR="00F12637">
        <w:rPr>
          <w:rFonts w:asciiTheme="minorHAnsi" w:hAnsiTheme="minorHAnsi" w:cs="Calibri"/>
          <w:sz w:val="22"/>
          <w:szCs w:val="22"/>
        </w:rPr>
        <w:t xml:space="preserve">that of an </w:t>
      </w:r>
      <w:r w:rsidRPr="004E01DE">
        <w:rPr>
          <w:rFonts w:asciiTheme="minorHAnsi" w:hAnsiTheme="minorHAnsi" w:cs="Calibri"/>
          <w:sz w:val="22"/>
          <w:szCs w:val="22"/>
        </w:rPr>
        <w:t>individual, family member, learner, citizen, producer and consumer.</w:t>
      </w:r>
      <w:r>
        <w:rPr>
          <w:rFonts w:asciiTheme="minorHAnsi" w:hAnsiTheme="minorHAnsi" w:cs="Calibri"/>
          <w:sz w:val="22"/>
          <w:szCs w:val="22"/>
        </w:rPr>
        <w:t xml:space="preserve">  This means </w:t>
      </w:r>
      <w:r w:rsidRPr="004E01DE">
        <w:rPr>
          <w:rFonts w:asciiTheme="minorHAnsi" w:hAnsiTheme="minorHAnsi" w:cs="Calibri"/>
          <w:sz w:val="22"/>
          <w:szCs w:val="22"/>
        </w:rPr>
        <w:t xml:space="preserve">engaging in a variety of activities with a view to assembling a variety of skills, knowledge and attitudes supportive of functioning in those life roles.   Based on this thinking, the quality of one’s education would be measured by how well one is able to function in the various life roles.  </w:t>
      </w:r>
    </w:p>
    <w:p w:rsidR="00CF2F5D" w:rsidRDefault="00CF2F5D" w:rsidP="00CF2F5D">
      <w:pPr>
        <w:rPr>
          <w:rFonts w:asciiTheme="minorHAnsi" w:hAnsiTheme="minorHAnsi" w:cstheme="minorHAnsi"/>
          <w:sz w:val="22"/>
          <w:szCs w:val="22"/>
        </w:rPr>
      </w:pPr>
    </w:p>
    <w:p w:rsidR="00CF2F5D" w:rsidRDefault="00CF2F5D" w:rsidP="00CF2F5D">
      <w:pPr>
        <w:rPr>
          <w:rFonts w:ascii="Calibri" w:hAnsi="Calibri" w:cs="Calibri"/>
          <w:sz w:val="20"/>
          <w:szCs w:val="20"/>
        </w:rPr>
      </w:pPr>
      <w:r w:rsidRPr="004E01DE">
        <w:rPr>
          <w:rFonts w:asciiTheme="minorHAnsi" w:hAnsiTheme="minorHAnsi" w:cstheme="minorHAnsi"/>
          <w:sz w:val="22"/>
          <w:szCs w:val="22"/>
        </w:rPr>
        <w:t xml:space="preserve">One’s education is the result of everything that we learn in our lifetime that has had a formative effect on us.  </w:t>
      </w:r>
      <w:r>
        <w:rPr>
          <w:rFonts w:asciiTheme="minorHAnsi" w:hAnsiTheme="minorHAnsi" w:cstheme="minorHAnsi"/>
          <w:sz w:val="22"/>
          <w:szCs w:val="22"/>
        </w:rPr>
        <w:t>It starts at birth with s</w:t>
      </w:r>
      <w:r w:rsidRPr="004E01DE">
        <w:rPr>
          <w:rFonts w:asciiTheme="minorHAnsi" w:hAnsiTheme="minorHAnsi" w:cstheme="minorHAnsi"/>
          <w:sz w:val="22"/>
          <w:szCs w:val="22"/>
        </w:rPr>
        <w:t>ome of our most important learning occur</w:t>
      </w:r>
      <w:r>
        <w:rPr>
          <w:rFonts w:asciiTheme="minorHAnsi" w:hAnsiTheme="minorHAnsi" w:cstheme="minorHAnsi"/>
          <w:sz w:val="22"/>
          <w:szCs w:val="22"/>
        </w:rPr>
        <w:t>ring</w:t>
      </w:r>
      <w:r w:rsidRPr="004E01DE">
        <w:rPr>
          <w:rFonts w:asciiTheme="minorHAnsi" w:hAnsiTheme="minorHAnsi" w:cstheme="minorHAnsi"/>
          <w:sz w:val="22"/>
          <w:szCs w:val="22"/>
        </w:rPr>
        <w:t xml:space="preserve"> in the first </w:t>
      </w:r>
      <w:r>
        <w:rPr>
          <w:rFonts w:asciiTheme="minorHAnsi" w:hAnsiTheme="minorHAnsi" w:cstheme="minorHAnsi"/>
          <w:sz w:val="22"/>
          <w:szCs w:val="22"/>
        </w:rPr>
        <w:t>few year of</w:t>
      </w:r>
      <w:r w:rsidRPr="004E01DE">
        <w:rPr>
          <w:rFonts w:asciiTheme="minorHAnsi" w:hAnsiTheme="minorHAnsi" w:cstheme="minorHAnsi"/>
          <w:sz w:val="22"/>
          <w:szCs w:val="22"/>
        </w:rPr>
        <w:t xml:space="preserve"> life; </w:t>
      </w:r>
      <w:r>
        <w:rPr>
          <w:rFonts w:asciiTheme="minorHAnsi" w:hAnsiTheme="minorHAnsi" w:cstheme="minorHAnsi"/>
          <w:sz w:val="22"/>
          <w:szCs w:val="22"/>
        </w:rPr>
        <w:t>skills learned at that time</w:t>
      </w:r>
      <w:r w:rsidRPr="004E01DE">
        <w:rPr>
          <w:rFonts w:asciiTheme="minorHAnsi" w:hAnsiTheme="minorHAnsi" w:cstheme="minorHAnsi"/>
          <w:sz w:val="22"/>
          <w:szCs w:val="22"/>
        </w:rPr>
        <w:t xml:space="preserve">, to a large degree, determine what we become in later life.  </w:t>
      </w:r>
      <w:r>
        <w:rPr>
          <w:rFonts w:asciiTheme="minorHAnsi" w:hAnsiTheme="minorHAnsi" w:cstheme="minorHAnsi"/>
          <w:sz w:val="22"/>
          <w:szCs w:val="22"/>
        </w:rPr>
        <w:t xml:space="preserve">Learning is a partnership and nowhere is that partnership more important than </w:t>
      </w:r>
      <w:r w:rsidR="00114E99">
        <w:rPr>
          <w:rFonts w:asciiTheme="minorHAnsi" w:hAnsiTheme="minorHAnsi" w:cstheme="minorHAnsi"/>
          <w:sz w:val="22"/>
          <w:szCs w:val="22"/>
        </w:rPr>
        <w:t xml:space="preserve">in </w:t>
      </w:r>
      <w:r>
        <w:rPr>
          <w:rFonts w:asciiTheme="minorHAnsi" w:hAnsiTheme="minorHAnsi" w:cstheme="minorHAnsi"/>
          <w:sz w:val="22"/>
          <w:szCs w:val="22"/>
        </w:rPr>
        <w:t xml:space="preserve">improving the reading level of every citizen. </w:t>
      </w:r>
    </w:p>
    <w:p w:rsidR="00CF2F5D" w:rsidRDefault="00CF2F5D" w:rsidP="00CF2F5D">
      <w:pPr>
        <w:rPr>
          <w:rFonts w:asciiTheme="minorHAnsi" w:hAnsiTheme="minorHAnsi" w:cstheme="minorHAnsi"/>
          <w:sz w:val="22"/>
          <w:szCs w:val="22"/>
        </w:rPr>
      </w:pPr>
    </w:p>
    <w:p w:rsidR="00CF2F5D" w:rsidRPr="00901F6D" w:rsidRDefault="00CF2F5D" w:rsidP="00CF2F5D">
      <w:pPr>
        <w:rPr>
          <w:rFonts w:ascii="Calibri" w:hAnsi="Calibri" w:cs="Calibri"/>
          <w:sz w:val="22"/>
          <w:szCs w:val="22"/>
        </w:rPr>
      </w:pPr>
      <w:r>
        <w:rPr>
          <w:rFonts w:asciiTheme="minorHAnsi" w:hAnsiTheme="minorHAnsi" w:cstheme="minorHAnsi"/>
          <w:sz w:val="22"/>
          <w:szCs w:val="22"/>
        </w:rPr>
        <w:t xml:space="preserve">Key to success in education generally, is reading, the golden skill, </w:t>
      </w:r>
      <w:r w:rsidR="00901F6D">
        <w:rPr>
          <w:rFonts w:asciiTheme="minorHAnsi" w:hAnsiTheme="minorHAnsi" w:cstheme="minorHAnsi"/>
          <w:sz w:val="22"/>
          <w:szCs w:val="22"/>
        </w:rPr>
        <w:t>and a</w:t>
      </w:r>
      <w:r>
        <w:rPr>
          <w:rFonts w:asciiTheme="minorHAnsi" w:hAnsiTheme="minorHAnsi" w:cstheme="minorHAnsi"/>
          <w:sz w:val="22"/>
          <w:szCs w:val="22"/>
        </w:rPr>
        <w:t xml:space="preserve"> tool for lifelong learning</w:t>
      </w:r>
      <w:r w:rsidRPr="00901F6D">
        <w:rPr>
          <w:rFonts w:asciiTheme="minorHAnsi" w:hAnsiTheme="minorHAnsi" w:cstheme="minorHAnsi"/>
          <w:sz w:val="22"/>
          <w:szCs w:val="22"/>
        </w:rPr>
        <w:t xml:space="preserve">.    </w:t>
      </w:r>
      <w:r w:rsidRPr="00901F6D">
        <w:rPr>
          <w:rFonts w:ascii="Calibri" w:hAnsi="Calibri" w:cs="Calibri"/>
          <w:sz w:val="22"/>
          <w:szCs w:val="22"/>
        </w:rPr>
        <w:t xml:space="preserve">Statistics </w:t>
      </w:r>
      <w:r w:rsidR="00C1295A" w:rsidRPr="00901F6D">
        <w:rPr>
          <w:rFonts w:ascii="Calibri" w:hAnsi="Calibri" w:cs="Calibri"/>
          <w:sz w:val="22"/>
          <w:szCs w:val="22"/>
        </w:rPr>
        <w:t>indicate reveal the magnitude of the task.</w:t>
      </w:r>
      <w:r w:rsidRPr="00901F6D">
        <w:rPr>
          <w:rFonts w:ascii="Calibri" w:hAnsi="Calibri" w:cs="Calibri"/>
          <w:sz w:val="22"/>
          <w:szCs w:val="22"/>
        </w:rPr>
        <w:t xml:space="preserve">  </w:t>
      </w:r>
      <w:r w:rsidR="00C1295A" w:rsidRPr="00901F6D">
        <w:rPr>
          <w:rFonts w:ascii="Calibri" w:hAnsi="Calibri" w:cs="Calibri"/>
          <w:sz w:val="22"/>
          <w:szCs w:val="22"/>
        </w:rPr>
        <w:t>We</w:t>
      </w:r>
      <w:r w:rsidRPr="00901F6D">
        <w:rPr>
          <w:rFonts w:ascii="Calibri" w:hAnsi="Calibri" w:cs="Calibri"/>
          <w:sz w:val="22"/>
          <w:szCs w:val="22"/>
        </w:rPr>
        <w:t xml:space="preserve"> are aware of the attention given by our Ministers of </w:t>
      </w:r>
      <w:r w:rsidR="00C1295A" w:rsidRPr="00901F6D">
        <w:rPr>
          <w:rFonts w:ascii="Calibri" w:hAnsi="Calibri" w:cs="Calibri"/>
          <w:sz w:val="22"/>
          <w:szCs w:val="22"/>
        </w:rPr>
        <w:t>E</w:t>
      </w:r>
      <w:r w:rsidRPr="00901F6D">
        <w:rPr>
          <w:rFonts w:ascii="Calibri" w:hAnsi="Calibri" w:cs="Calibri"/>
          <w:sz w:val="22"/>
          <w:szCs w:val="22"/>
        </w:rPr>
        <w:t>ducation in Atlantic Canada to increasing literacy rates, including reading, and this increased attention appears to be paying dividend.  We</w:t>
      </w:r>
      <w:r w:rsidR="00C1295A" w:rsidRPr="00901F6D">
        <w:rPr>
          <w:rFonts w:ascii="Calibri" w:hAnsi="Calibri" w:cs="Calibri"/>
          <w:sz w:val="22"/>
          <w:szCs w:val="22"/>
        </w:rPr>
        <w:t xml:space="preserve"> </w:t>
      </w:r>
      <w:r w:rsidRPr="00901F6D">
        <w:rPr>
          <w:rFonts w:ascii="Calibri" w:hAnsi="Calibri" w:cs="Calibri"/>
          <w:sz w:val="22"/>
          <w:szCs w:val="22"/>
        </w:rPr>
        <w:t xml:space="preserve">also </w:t>
      </w:r>
      <w:r w:rsidR="00C1295A" w:rsidRPr="00901F6D">
        <w:rPr>
          <w:rFonts w:ascii="Calibri" w:hAnsi="Calibri" w:cs="Calibri"/>
          <w:sz w:val="22"/>
          <w:szCs w:val="22"/>
        </w:rPr>
        <w:t>know</w:t>
      </w:r>
      <w:r w:rsidRPr="00901F6D">
        <w:rPr>
          <w:rFonts w:ascii="Calibri" w:hAnsi="Calibri" w:cs="Calibri"/>
          <w:sz w:val="22"/>
          <w:szCs w:val="22"/>
        </w:rPr>
        <w:t xml:space="preserve">, however, </w:t>
      </w:r>
      <w:r w:rsidR="00C1295A" w:rsidRPr="00901F6D">
        <w:rPr>
          <w:rFonts w:ascii="Calibri" w:hAnsi="Calibri" w:cs="Calibri"/>
          <w:sz w:val="22"/>
          <w:szCs w:val="22"/>
        </w:rPr>
        <w:t>improving reading is more than a school problem, it is a community problem, even a development problem, which can be traced in part to</w:t>
      </w:r>
      <w:r w:rsidRPr="00901F6D">
        <w:rPr>
          <w:rFonts w:ascii="Calibri" w:hAnsi="Calibri" w:cs="Calibri"/>
          <w:sz w:val="22"/>
          <w:szCs w:val="22"/>
        </w:rPr>
        <w:t xml:space="preserve"> the early years and outside the influence of the school.  </w:t>
      </w:r>
    </w:p>
    <w:p w:rsidR="00CF2F5D" w:rsidRPr="00901F6D" w:rsidRDefault="00CF2F5D" w:rsidP="00CF2F5D">
      <w:pPr>
        <w:rPr>
          <w:rFonts w:ascii="Calibri" w:hAnsi="Calibri" w:cs="Calibri"/>
          <w:sz w:val="22"/>
          <w:szCs w:val="22"/>
        </w:rPr>
      </w:pPr>
    </w:p>
    <w:p w:rsidR="00EE173A" w:rsidRDefault="00901F6D" w:rsidP="00EE173A">
      <w:pPr>
        <w:rPr>
          <w:rFonts w:asciiTheme="minorHAnsi" w:hAnsiTheme="minorHAnsi" w:cstheme="minorHAnsi"/>
          <w:sz w:val="22"/>
          <w:szCs w:val="22"/>
        </w:rPr>
      </w:pPr>
      <w:r w:rsidRPr="00901F6D">
        <w:rPr>
          <w:rFonts w:asciiTheme="minorHAnsi" w:hAnsiTheme="minorHAnsi" w:cstheme="minorHAnsi"/>
          <w:sz w:val="22"/>
          <w:szCs w:val="22"/>
        </w:rPr>
        <w:t xml:space="preserve">While we recognize that reading, and learning to read better, </w:t>
      </w:r>
      <w:r w:rsidR="00EE173A" w:rsidRPr="00901F6D">
        <w:rPr>
          <w:rFonts w:asciiTheme="minorHAnsi" w:hAnsiTheme="minorHAnsi" w:cstheme="minorHAnsi"/>
          <w:sz w:val="22"/>
          <w:szCs w:val="22"/>
        </w:rPr>
        <w:t>occur</w:t>
      </w:r>
      <w:r>
        <w:rPr>
          <w:rFonts w:asciiTheme="minorHAnsi" w:hAnsiTheme="minorHAnsi" w:cstheme="minorHAnsi"/>
          <w:sz w:val="22"/>
          <w:szCs w:val="22"/>
        </w:rPr>
        <w:t>s</w:t>
      </w:r>
      <w:r w:rsidR="00EE173A" w:rsidRPr="00901F6D">
        <w:rPr>
          <w:rFonts w:asciiTheme="minorHAnsi" w:hAnsiTheme="minorHAnsi" w:cstheme="minorHAnsi"/>
          <w:sz w:val="22"/>
          <w:szCs w:val="22"/>
        </w:rPr>
        <w:t xml:space="preserve"> in the context of other</w:t>
      </w:r>
      <w:r w:rsidR="00EE173A" w:rsidRPr="00F12637">
        <w:rPr>
          <w:rFonts w:asciiTheme="minorHAnsi" w:hAnsiTheme="minorHAnsi" w:cstheme="minorHAnsi"/>
          <w:sz w:val="22"/>
          <w:szCs w:val="22"/>
        </w:rPr>
        <w:t xml:space="preserve"> learning to communicate generally, including listening, writing, speaking, it is usefu</w:t>
      </w:r>
      <w:r w:rsidR="005602E4">
        <w:rPr>
          <w:rFonts w:asciiTheme="minorHAnsi" w:hAnsiTheme="minorHAnsi" w:cstheme="minorHAnsi"/>
          <w:sz w:val="22"/>
          <w:szCs w:val="22"/>
        </w:rPr>
        <w:t xml:space="preserve">, I suggest, </w:t>
      </w:r>
      <w:r w:rsidR="00EE173A" w:rsidRPr="00F12637">
        <w:rPr>
          <w:rFonts w:asciiTheme="minorHAnsi" w:hAnsiTheme="minorHAnsi" w:cstheme="minorHAnsi"/>
          <w:sz w:val="22"/>
          <w:szCs w:val="22"/>
        </w:rPr>
        <w:t>to examine each component separately</w:t>
      </w:r>
      <w:r w:rsidR="005602E4">
        <w:rPr>
          <w:rFonts w:asciiTheme="minorHAnsi" w:hAnsiTheme="minorHAnsi" w:cstheme="minorHAnsi"/>
          <w:sz w:val="22"/>
          <w:szCs w:val="22"/>
        </w:rPr>
        <w:t>,</w:t>
      </w:r>
      <w:r w:rsidR="00EE173A" w:rsidRPr="00F12637">
        <w:rPr>
          <w:rFonts w:asciiTheme="minorHAnsi" w:hAnsiTheme="minorHAnsi" w:cstheme="minorHAnsi"/>
          <w:sz w:val="22"/>
          <w:szCs w:val="22"/>
        </w:rPr>
        <w:t xml:space="preserve"> and that we should commen</w:t>
      </w:r>
      <w:r w:rsidR="00EE173A">
        <w:rPr>
          <w:rFonts w:asciiTheme="minorHAnsi" w:hAnsiTheme="minorHAnsi" w:cstheme="minorHAnsi"/>
          <w:sz w:val="22"/>
          <w:szCs w:val="22"/>
        </w:rPr>
        <w:t xml:space="preserve">ce with a common understanding of what it means to read.  </w:t>
      </w:r>
    </w:p>
    <w:p w:rsidR="00EE173A" w:rsidRDefault="00EE173A" w:rsidP="00EE173A">
      <w:pPr>
        <w:rPr>
          <w:rFonts w:asciiTheme="minorHAnsi" w:hAnsiTheme="minorHAnsi" w:cstheme="minorHAnsi"/>
          <w:sz w:val="22"/>
          <w:szCs w:val="22"/>
        </w:rPr>
      </w:pPr>
    </w:p>
    <w:p w:rsidR="00EE173A" w:rsidRDefault="00EE173A" w:rsidP="00CF2F5D">
      <w:pPr>
        <w:rPr>
          <w:rFonts w:ascii="Calibri" w:hAnsi="Calibri" w:cs="Calibri"/>
          <w:sz w:val="20"/>
          <w:szCs w:val="20"/>
        </w:rPr>
      </w:pPr>
    </w:p>
    <w:p w:rsidR="00696DDC" w:rsidRDefault="00696DDC" w:rsidP="00696DDC">
      <w:pPr>
        <w:rPr>
          <w:rFonts w:asciiTheme="minorHAnsi" w:hAnsiTheme="minorHAnsi" w:cstheme="minorHAnsi"/>
          <w:b/>
          <w:sz w:val="22"/>
          <w:szCs w:val="22"/>
        </w:rPr>
      </w:pPr>
      <w:r>
        <w:rPr>
          <w:rFonts w:asciiTheme="minorHAnsi" w:hAnsiTheme="minorHAnsi" w:cstheme="minorHAnsi"/>
          <w:b/>
          <w:sz w:val="22"/>
          <w:szCs w:val="22"/>
        </w:rPr>
        <w:t xml:space="preserve">Definition: </w:t>
      </w:r>
    </w:p>
    <w:p w:rsidR="00696DDC" w:rsidRDefault="00696DDC" w:rsidP="00696DDC">
      <w:pPr>
        <w:rPr>
          <w:rFonts w:asciiTheme="minorHAnsi" w:hAnsiTheme="minorHAnsi" w:cstheme="minorHAnsi"/>
          <w:sz w:val="22"/>
          <w:szCs w:val="22"/>
        </w:rPr>
      </w:pPr>
    </w:p>
    <w:p w:rsidR="00696DDC" w:rsidRPr="00544138" w:rsidRDefault="00696DDC" w:rsidP="00696DDC">
      <w:pPr>
        <w:rPr>
          <w:rFonts w:asciiTheme="minorHAnsi" w:hAnsiTheme="minorHAnsi" w:cstheme="minorHAnsi"/>
          <w:sz w:val="22"/>
          <w:szCs w:val="22"/>
        </w:rPr>
      </w:pPr>
      <w:r>
        <w:rPr>
          <w:rFonts w:asciiTheme="minorHAnsi" w:hAnsiTheme="minorHAnsi" w:cstheme="minorHAnsi"/>
          <w:sz w:val="22"/>
          <w:szCs w:val="22"/>
        </w:rPr>
        <w:t>The matter of definition is likely a good place to start our exploration.  A quick perusal reveals a number of definitions:</w:t>
      </w:r>
    </w:p>
    <w:p w:rsidR="00696DDC" w:rsidRPr="00544138" w:rsidRDefault="00696DDC" w:rsidP="00696DDC">
      <w:pPr>
        <w:pStyle w:val="ListParagraph"/>
        <w:numPr>
          <w:ilvl w:val="0"/>
          <w:numId w:val="4"/>
        </w:numPr>
        <w:rPr>
          <w:rFonts w:asciiTheme="minorHAnsi" w:hAnsiTheme="minorHAnsi" w:cstheme="minorHAnsi"/>
          <w:sz w:val="22"/>
          <w:szCs w:val="22"/>
        </w:rPr>
      </w:pPr>
      <w:r w:rsidRPr="00544138">
        <w:rPr>
          <w:rFonts w:asciiTheme="minorHAnsi" w:hAnsiTheme="minorHAnsi" w:cstheme="minorHAnsi"/>
          <w:sz w:val="22"/>
          <w:szCs w:val="22"/>
        </w:rPr>
        <w:t>The act of turning writing into meaning.</w:t>
      </w:r>
    </w:p>
    <w:p w:rsidR="00696DDC" w:rsidRPr="00544138" w:rsidRDefault="00696DDC" w:rsidP="00696DDC">
      <w:pPr>
        <w:pStyle w:val="ListParagraph"/>
        <w:numPr>
          <w:ilvl w:val="0"/>
          <w:numId w:val="4"/>
        </w:numPr>
        <w:rPr>
          <w:rFonts w:asciiTheme="minorHAnsi" w:hAnsiTheme="minorHAnsi" w:cstheme="minorHAnsi"/>
          <w:sz w:val="22"/>
          <w:szCs w:val="22"/>
        </w:rPr>
      </w:pPr>
      <w:r w:rsidRPr="00544138">
        <w:rPr>
          <w:rFonts w:asciiTheme="minorHAnsi" w:hAnsiTheme="minorHAnsi" w:cstheme="minorHAnsi"/>
          <w:sz w:val="22"/>
          <w:szCs w:val="22"/>
        </w:rPr>
        <w:t>The ability to use printed information as meaningful language (Source unknown).</w:t>
      </w:r>
    </w:p>
    <w:p w:rsidR="00696DDC" w:rsidRDefault="00696DDC" w:rsidP="00696DDC">
      <w:pPr>
        <w:pStyle w:val="Heading3"/>
        <w:numPr>
          <w:ilvl w:val="0"/>
          <w:numId w:val="4"/>
        </w:numPr>
        <w:rPr>
          <w:rFonts w:asciiTheme="minorHAnsi" w:hAnsiTheme="minorHAnsi" w:cstheme="minorHAnsi"/>
          <w:b w:val="0"/>
          <w:sz w:val="22"/>
          <w:szCs w:val="22"/>
        </w:rPr>
      </w:pPr>
      <w:r w:rsidRPr="00544138">
        <w:rPr>
          <w:rFonts w:asciiTheme="minorHAnsi" w:hAnsiTheme="minorHAnsi" w:cstheme="minorHAnsi"/>
          <w:b w:val="0"/>
          <w:sz w:val="22"/>
          <w:szCs w:val="22"/>
        </w:rPr>
        <w:t>Specific abilities which enable a reader to read the written form as meaningful language, read anything written with independence, comprehension and fluency and to mentally interact with the message. (Source unknown)</w:t>
      </w:r>
    </w:p>
    <w:p w:rsidR="00EE173A" w:rsidRPr="007C116E" w:rsidRDefault="00EE173A" w:rsidP="00EE173A">
      <w:pPr>
        <w:pStyle w:val="ListParagraph"/>
      </w:pPr>
      <w:r>
        <w:rPr>
          <w:rFonts w:ascii="Calibri" w:hAnsi="Calibri" w:cs="Calibri"/>
          <w:sz w:val="20"/>
          <w:szCs w:val="20"/>
        </w:rPr>
        <w:t>*</w:t>
      </w:r>
      <w:r w:rsidRPr="00EE173A">
        <w:rPr>
          <w:rFonts w:asciiTheme="minorHAnsi" w:hAnsiTheme="minorHAnsi" w:cs="Calibri"/>
          <w:sz w:val="22"/>
          <w:szCs w:val="22"/>
        </w:rPr>
        <w:t xml:space="preserve"> </w:t>
      </w:r>
      <w:r w:rsidRPr="004E01DE">
        <w:rPr>
          <w:rFonts w:asciiTheme="minorHAnsi" w:hAnsiTheme="minorHAnsi" w:cs="Calibri"/>
          <w:sz w:val="22"/>
          <w:szCs w:val="22"/>
        </w:rPr>
        <w:t xml:space="preserve">The Oregon Education Act of 1991  </w:t>
      </w:r>
    </w:p>
    <w:p w:rsidR="00696DDC" w:rsidRPr="00544138" w:rsidRDefault="00696DDC" w:rsidP="00696DDC">
      <w:pPr>
        <w:pStyle w:val="Heading3"/>
        <w:numPr>
          <w:ilvl w:val="0"/>
          <w:numId w:val="4"/>
        </w:numPr>
        <w:rPr>
          <w:rFonts w:asciiTheme="minorHAnsi" w:hAnsiTheme="minorHAnsi" w:cstheme="minorHAnsi"/>
          <w:b w:val="0"/>
          <w:sz w:val="22"/>
          <w:szCs w:val="22"/>
        </w:rPr>
      </w:pPr>
      <w:r w:rsidRPr="00544138">
        <w:rPr>
          <w:rFonts w:asciiTheme="minorHAnsi" w:hAnsiTheme="minorHAnsi" w:cstheme="minorHAnsi"/>
          <w:b w:val="0"/>
          <w:sz w:val="22"/>
          <w:szCs w:val="22"/>
        </w:rPr>
        <w:lastRenderedPageBreak/>
        <w:t>A set of skills to enable readers to turn writing into meaning and achieve the goals of independence, comprehension and fluency (Internet)</w:t>
      </w:r>
    </w:p>
    <w:p w:rsidR="00696DDC" w:rsidRPr="009D6F92" w:rsidRDefault="00696DDC" w:rsidP="00696DDC">
      <w:pPr>
        <w:pStyle w:val="Heading3"/>
        <w:numPr>
          <w:ilvl w:val="0"/>
          <w:numId w:val="4"/>
        </w:numPr>
        <w:rPr>
          <w:rFonts w:asciiTheme="minorHAnsi" w:hAnsiTheme="minorHAnsi" w:cstheme="minorHAnsi"/>
          <w:b w:val="0"/>
          <w:sz w:val="22"/>
          <w:szCs w:val="22"/>
        </w:rPr>
      </w:pPr>
      <w:r w:rsidRPr="009D6F92">
        <w:rPr>
          <w:rFonts w:asciiTheme="minorHAnsi" w:hAnsiTheme="minorHAnsi" w:cstheme="minorHAnsi"/>
          <w:b w:val="0"/>
          <w:sz w:val="22"/>
          <w:szCs w:val="22"/>
        </w:rPr>
        <w:t>A set of specific abilities which enable the reader to read the written form as meaningful language, read anything written with independence, comprehension and fluency and to mentally interact with the message. (Internet}</w:t>
      </w:r>
    </w:p>
    <w:p w:rsidR="00CF2F5D" w:rsidRPr="00E90FB2" w:rsidRDefault="00CF2F5D" w:rsidP="00CF2F5D">
      <w:pPr>
        <w:rPr>
          <w:rFonts w:asciiTheme="minorHAnsi" w:hAnsiTheme="minorHAnsi" w:cstheme="minorHAnsi"/>
          <w:sz w:val="22"/>
          <w:szCs w:val="22"/>
        </w:rPr>
      </w:pPr>
      <w:r w:rsidRPr="00E90FB2">
        <w:rPr>
          <w:rFonts w:asciiTheme="minorHAnsi" w:hAnsiTheme="minorHAnsi" w:cstheme="minorHAnsi"/>
          <w:b/>
          <w:sz w:val="22"/>
          <w:szCs w:val="22"/>
        </w:rPr>
        <w:t>Some statistics:</w:t>
      </w:r>
    </w:p>
    <w:p w:rsidR="00CF2F5D" w:rsidRPr="00E90FB2" w:rsidRDefault="00CF2F5D" w:rsidP="00CF2F5D">
      <w:pPr>
        <w:numPr>
          <w:ilvl w:val="0"/>
          <w:numId w:val="1"/>
        </w:numPr>
        <w:rPr>
          <w:rFonts w:asciiTheme="minorHAnsi" w:hAnsiTheme="minorHAnsi" w:cstheme="minorHAnsi"/>
          <w:sz w:val="22"/>
          <w:szCs w:val="22"/>
        </w:rPr>
      </w:pPr>
      <w:r w:rsidRPr="00E90FB2">
        <w:rPr>
          <w:rFonts w:asciiTheme="minorHAnsi" w:hAnsiTheme="minorHAnsi" w:cstheme="minorHAnsi"/>
          <w:sz w:val="22"/>
          <w:szCs w:val="22"/>
        </w:rPr>
        <w:t>The Guardian, January</w:t>
      </w:r>
      <w:r w:rsidR="00EE173A">
        <w:rPr>
          <w:rFonts w:asciiTheme="minorHAnsi" w:hAnsiTheme="minorHAnsi" w:cstheme="minorHAnsi"/>
          <w:sz w:val="22"/>
          <w:szCs w:val="22"/>
        </w:rPr>
        <w:t xml:space="preserve"> </w:t>
      </w:r>
      <w:r w:rsidRPr="00E90FB2">
        <w:rPr>
          <w:rFonts w:asciiTheme="minorHAnsi" w:hAnsiTheme="minorHAnsi" w:cstheme="minorHAnsi"/>
          <w:sz w:val="22"/>
          <w:szCs w:val="22"/>
        </w:rPr>
        <w:t xml:space="preserve">17, 2013 reported that “40 percent of Islanders haven’t </w:t>
      </w:r>
      <w:r w:rsidR="00901F6D" w:rsidRPr="00E90FB2">
        <w:rPr>
          <w:rFonts w:asciiTheme="minorHAnsi" w:hAnsiTheme="minorHAnsi" w:cstheme="minorHAnsi"/>
          <w:sz w:val="22"/>
          <w:szCs w:val="22"/>
        </w:rPr>
        <w:t>squirted</w:t>
      </w:r>
      <w:r w:rsidRPr="00E90FB2">
        <w:rPr>
          <w:rFonts w:asciiTheme="minorHAnsi" w:hAnsiTheme="minorHAnsi" w:cstheme="minorHAnsi"/>
          <w:sz w:val="22"/>
          <w:szCs w:val="22"/>
        </w:rPr>
        <w:t xml:space="preserve"> a level of literacy or numeracy to allow them to complete their high school studies.”</w:t>
      </w:r>
    </w:p>
    <w:p w:rsidR="00CF2F5D" w:rsidRDefault="00CF2F5D" w:rsidP="00CF2F5D">
      <w:pPr>
        <w:numPr>
          <w:ilvl w:val="0"/>
          <w:numId w:val="1"/>
        </w:numPr>
        <w:rPr>
          <w:rFonts w:asciiTheme="minorHAnsi" w:hAnsiTheme="minorHAnsi" w:cstheme="minorHAnsi"/>
          <w:sz w:val="22"/>
          <w:szCs w:val="22"/>
        </w:rPr>
      </w:pPr>
      <w:r w:rsidRPr="00E90FB2">
        <w:rPr>
          <w:rFonts w:asciiTheme="minorHAnsi" w:hAnsiTheme="minorHAnsi" w:cstheme="minorHAnsi"/>
          <w:sz w:val="22"/>
          <w:szCs w:val="22"/>
        </w:rPr>
        <w:t>The Guardian, Sept 28, 2006:  International tests place 15 year-olds in PEI lower than other Provinces in reading and writing.</w:t>
      </w:r>
    </w:p>
    <w:p w:rsidR="00CF2F5D" w:rsidRDefault="00CF2F5D" w:rsidP="00CF2F5D">
      <w:pPr>
        <w:numPr>
          <w:ilvl w:val="0"/>
          <w:numId w:val="1"/>
        </w:numPr>
        <w:rPr>
          <w:rFonts w:asciiTheme="minorHAnsi" w:hAnsiTheme="minorHAnsi" w:cstheme="minorHAnsi"/>
          <w:sz w:val="22"/>
          <w:szCs w:val="22"/>
        </w:rPr>
      </w:pPr>
      <w:r w:rsidRPr="00E90FB2">
        <w:rPr>
          <w:rFonts w:asciiTheme="minorHAnsi" w:hAnsiTheme="minorHAnsi" w:cstheme="minorHAnsi"/>
          <w:sz w:val="22"/>
          <w:szCs w:val="22"/>
        </w:rPr>
        <w:t xml:space="preserve">The Guardian, Sept 28, 2006:  </w:t>
      </w:r>
      <w:r>
        <w:rPr>
          <w:rFonts w:asciiTheme="minorHAnsi" w:hAnsiTheme="minorHAnsi" w:cstheme="minorHAnsi"/>
          <w:sz w:val="22"/>
          <w:szCs w:val="22"/>
        </w:rPr>
        <w:t>Forty percent or 40,000 Islanders have skills so limited that they cannot deal with most printed materials such as newspapers or telephone books.  Most can only read and understand simple language.</w:t>
      </w:r>
    </w:p>
    <w:p w:rsidR="00CF2F5D" w:rsidRDefault="00CF2F5D" w:rsidP="00CF2F5D">
      <w:pPr>
        <w:numPr>
          <w:ilvl w:val="0"/>
          <w:numId w:val="1"/>
        </w:numPr>
        <w:rPr>
          <w:rFonts w:asciiTheme="minorHAnsi" w:hAnsiTheme="minorHAnsi" w:cstheme="minorHAnsi"/>
          <w:sz w:val="22"/>
          <w:szCs w:val="22"/>
        </w:rPr>
      </w:pPr>
      <w:r w:rsidRPr="00E90FB2">
        <w:rPr>
          <w:rFonts w:asciiTheme="minorHAnsi" w:hAnsiTheme="minorHAnsi" w:cstheme="minorHAnsi"/>
          <w:sz w:val="22"/>
          <w:szCs w:val="22"/>
        </w:rPr>
        <w:t xml:space="preserve">The Guardian, Sept 28, 2006:  </w:t>
      </w:r>
      <w:r>
        <w:rPr>
          <w:rFonts w:asciiTheme="minorHAnsi" w:hAnsiTheme="minorHAnsi" w:cstheme="minorHAnsi"/>
          <w:sz w:val="22"/>
          <w:szCs w:val="22"/>
        </w:rPr>
        <w:t>reading skills of many seasonal workers is lower than other workers.  This restricts their ability to gain permanent employment.</w:t>
      </w:r>
    </w:p>
    <w:p w:rsidR="00CF2F5D" w:rsidRPr="00E90FB2" w:rsidRDefault="00CF2F5D" w:rsidP="00CF2F5D">
      <w:pPr>
        <w:numPr>
          <w:ilvl w:val="0"/>
          <w:numId w:val="1"/>
        </w:numPr>
        <w:rPr>
          <w:rFonts w:asciiTheme="minorHAnsi" w:hAnsiTheme="minorHAnsi" w:cstheme="minorHAnsi"/>
          <w:sz w:val="22"/>
          <w:szCs w:val="22"/>
        </w:rPr>
      </w:pPr>
      <w:r w:rsidRPr="00E90FB2">
        <w:rPr>
          <w:rFonts w:asciiTheme="minorHAnsi" w:hAnsiTheme="minorHAnsi" w:cstheme="minorHAnsi"/>
          <w:sz w:val="22"/>
          <w:szCs w:val="22"/>
        </w:rPr>
        <w:t xml:space="preserve">The Guardian, Sept 28, 2006:  </w:t>
      </w:r>
      <w:r>
        <w:rPr>
          <w:rFonts w:asciiTheme="minorHAnsi" w:hAnsiTheme="minorHAnsi" w:cstheme="minorHAnsi"/>
          <w:sz w:val="22"/>
          <w:szCs w:val="22"/>
        </w:rPr>
        <w:t xml:space="preserve">About 80% of PEI seniors cannot read well enough to deal with </w:t>
      </w:r>
      <w:r w:rsidR="00901F6D">
        <w:rPr>
          <w:rFonts w:asciiTheme="minorHAnsi" w:hAnsiTheme="minorHAnsi" w:cstheme="minorHAnsi"/>
          <w:sz w:val="22"/>
          <w:szCs w:val="22"/>
        </w:rPr>
        <w:t>everyday</w:t>
      </w:r>
      <w:r>
        <w:rPr>
          <w:rFonts w:asciiTheme="minorHAnsi" w:hAnsiTheme="minorHAnsi" w:cstheme="minorHAnsi"/>
          <w:sz w:val="22"/>
          <w:szCs w:val="22"/>
        </w:rPr>
        <w:t xml:space="preserve"> tasks, such as reading prescriptions</w:t>
      </w:r>
    </w:p>
    <w:p w:rsidR="00CF2F5D" w:rsidRPr="00E90FB2" w:rsidRDefault="00CF2F5D" w:rsidP="00CF2F5D">
      <w:pPr>
        <w:numPr>
          <w:ilvl w:val="0"/>
          <w:numId w:val="1"/>
        </w:numPr>
        <w:jc w:val="both"/>
        <w:rPr>
          <w:rFonts w:asciiTheme="minorHAnsi" w:hAnsiTheme="minorHAnsi" w:cstheme="minorHAnsi"/>
          <w:sz w:val="22"/>
          <w:szCs w:val="22"/>
        </w:rPr>
      </w:pPr>
      <w:r w:rsidRPr="00E90FB2">
        <w:rPr>
          <w:rFonts w:asciiTheme="minorHAnsi" w:hAnsiTheme="minorHAnsi" w:cstheme="minorHAnsi"/>
          <w:sz w:val="22"/>
          <w:szCs w:val="22"/>
        </w:rPr>
        <w:t>Globe and Mail Sept 15, 2009: “Children who aren’t reading well by the end of Grade 3 are at risk of dropping out or failing to graduate</w:t>
      </w:r>
    </w:p>
    <w:p w:rsidR="00CF2F5D" w:rsidRPr="00544138" w:rsidRDefault="00CF2F5D" w:rsidP="00CF2F5D">
      <w:pPr>
        <w:numPr>
          <w:ilvl w:val="0"/>
          <w:numId w:val="2"/>
        </w:numPr>
        <w:rPr>
          <w:rFonts w:asciiTheme="minorHAnsi" w:hAnsiTheme="minorHAnsi" w:cstheme="minorHAnsi"/>
          <w:sz w:val="22"/>
          <w:szCs w:val="22"/>
        </w:rPr>
      </w:pPr>
      <w:r w:rsidRPr="00E90FB2">
        <w:rPr>
          <w:rFonts w:asciiTheme="minorHAnsi" w:hAnsiTheme="minorHAnsi" w:cstheme="minorHAnsi"/>
          <w:sz w:val="22"/>
          <w:szCs w:val="22"/>
        </w:rPr>
        <w:t>Globe and Mail Sept 15, 2009: estimates that by the end of Grade 6, at least 30 percent of Canadian students can’t</w:t>
      </w:r>
      <w:r w:rsidRPr="00544138">
        <w:rPr>
          <w:rFonts w:asciiTheme="minorHAnsi" w:hAnsiTheme="minorHAnsi" w:cstheme="minorHAnsi"/>
          <w:sz w:val="22"/>
          <w:szCs w:val="22"/>
        </w:rPr>
        <w:t xml:space="preserve"> read or write well enough to succeed in school</w:t>
      </w:r>
    </w:p>
    <w:p w:rsidR="00CF2F5D" w:rsidRPr="00544138" w:rsidRDefault="00CF2F5D" w:rsidP="00CF2F5D">
      <w:pPr>
        <w:numPr>
          <w:ilvl w:val="0"/>
          <w:numId w:val="2"/>
        </w:numPr>
        <w:rPr>
          <w:rFonts w:asciiTheme="minorHAnsi" w:hAnsiTheme="minorHAnsi" w:cstheme="minorHAnsi"/>
          <w:sz w:val="22"/>
          <w:szCs w:val="22"/>
        </w:rPr>
      </w:pPr>
      <w:r w:rsidRPr="00544138">
        <w:rPr>
          <w:rFonts w:asciiTheme="minorHAnsi" w:hAnsiTheme="minorHAnsi" w:cstheme="minorHAnsi"/>
          <w:sz w:val="22"/>
          <w:szCs w:val="22"/>
        </w:rPr>
        <w:t xml:space="preserve">New York Times, March 4, 2011: “About </w:t>
      </w:r>
      <w:r w:rsidRPr="00544138">
        <w:rPr>
          <w:rFonts w:asciiTheme="minorHAnsi" w:hAnsiTheme="minorHAnsi" w:cstheme="minorHAnsi"/>
          <w:color w:val="000000"/>
          <w:sz w:val="22"/>
          <w:szCs w:val="22"/>
        </w:rPr>
        <w:t>three-quarters of the 17,500 freshmen at the community colleges this year have needed remedial instruction in reading, writing or math, and nearly a quarter of the freshmen have required such instruction in all three subjects. In the past five years, a subset of students deemed “triple low remedial” — with the most severe deficits in all three subjects — has doubled, to 1,000.”</w:t>
      </w:r>
    </w:p>
    <w:p w:rsidR="00CF2F5D" w:rsidRPr="004E01DE" w:rsidRDefault="00CF2F5D" w:rsidP="00CF2F5D">
      <w:pPr>
        <w:numPr>
          <w:ilvl w:val="0"/>
          <w:numId w:val="4"/>
        </w:numPr>
        <w:rPr>
          <w:rFonts w:asciiTheme="minorHAnsi" w:hAnsiTheme="minorHAnsi" w:cstheme="minorHAnsi"/>
          <w:sz w:val="22"/>
          <w:szCs w:val="22"/>
        </w:rPr>
      </w:pPr>
      <w:r w:rsidRPr="004E01DE">
        <w:rPr>
          <w:rFonts w:asciiTheme="minorHAnsi" w:hAnsiTheme="minorHAnsi" w:cstheme="minorHAnsi"/>
          <w:color w:val="000000"/>
          <w:sz w:val="22"/>
          <w:szCs w:val="22"/>
        </w:rPr>
        <w:t>The reading  skills of 30% of PEI adults are so limited that they cannot deal with most printed  material – PEI Literacy Alliance</w:t>
      </w:r>
    </w:p>
    <w:p w:rsidR="00CF2F5D" w:rsidRPr="001128B5" w:rsidRDefault="00CF2F5D" w:rsidP="00CF2F5D">
      <w:pPr>
        <w:numPr>
          <w:ilvl w:val="0"/>
          <w:numId w:val="4"/>
        </w:numPr>
        <w:rPr>
          <w:rFonts w:asciiTheme="minorHAnsi" w:hAnsiTheme="minorHAnsi" w:cstheme="minorHAnsi"/>
          <w:sz w:val="22"/>
          <w:szCs w:val="22"/>
        </w:rPr>
      </w:pPr>
      <w:r w:rsidRPr="004E01DE">
        <w:rPr>
          <w:rFonts w:asciiTheme="minorHAnsi" w:hAnsiTheme="minorHAnsi" w:cstheme="minorHAnsi"/>
          <w:color w:val="000000"/>
          <w:sz w:val="22"/>
          <w:szCs w:val="22"/>
        </w:rPr>
        <w:t>The New York times of January 3`, 2012 :”Nearly 80 percent of its 11</w:t>
      </w:r>
      <w:r w:rsidRPr="004E01DE">
        <w:rPr>
          <w:rFonts w:asciiTheme="minorHAnsi" w:hAnsiTheme="minorHAnsi" w:cstheme="minorHAnsi"/>
          <w:color w:val="000000"/>
          <w:sz w:val="22"/>
          <w:szCs w:val="22"/>
          <w:vertAlign w:val="superscript"/>
        </w:rPr>
        <w:t>th</w:t>
      </w:r>
      <w:r w:rsidRPr="004E01DE">
        <w:rPr>
          <w:rFonts w:asciiTheme="minorHAnsi" w:hAnsiTheme="minorHAnsi" w:cstheme="minorHAnsi"/>
          <w:color w:val="000000"/>
          <w:sz w:val="22"/>
          <w:szCs w:val="22"/>
        </w:rPr>
        <w:t xml:space="preserve"> grade students (University City High School, Philadelphia) read below grade level  in statewide tests this year, while 85 percent failed to make the grade in math.”  </w:t>
      </w:r>
    </w:p>
    <w:p w:rsidR="00CF2F5D" w:rsidRPr="000D4F6A" w:rsidRDefault="00CF2F5D" w:rsidP="00CF2F5D">
      <w:pPr>
        <w:numPr>
          <w:ilvl w:val="0"/>
          <w:numId w:val="4"/>
        </w:numPr>
        <w:rPr>
          <w:rFonts w:asciiTheme="minorHAnsi" w:hAnsiTheme="minorHAnsi" w:cstheme="minorHAnsi"/>
          <w:sz w:val="22"/>
          <w:szCs w:val="22"/>
        </w:rPr>
      </w:pPr>
      <w:r>
        <w:rPr>
          <w:rFonts w:asciiTheme="minorHAnsi" w:hAnsiTheme="minorHAnsi" w:cstheme="minorHAnsi"/>
          <w:color w:val="000000"/>
          <w:sz w:val="22"/>
          <w:szCs w:val="22"/>
        </w:rPr>
        <w:t>IALSS Study:  Literacy rate in Canada did not change between 1994 and 2003</w:t>
      </w:r>
    </w:p>
    <w:p w:rsidR="00CF2F5D" w:rsidRPr="00F12637" w:rsidRDefault="00CF2F5D" w:rsidP="00CF2F5D">
      <w:pPr>
        <w:numPr>
          <w:ilvl w:val="0"/>
          <w:numId w:val="4"/>
        </w:numPr>
        <w:rPr>
          <w:rFonts w:asciiTheme="minorHAnsi" w:hAnsiTheme="minorHAnsi" w:cstheme="minorHAnsi"/>
          <w:sz w:val="22"/>
          <w:szCs w:val="22"/>
        </w:rPr>
      </w:pPr>
      <w:r w:rsidRPr="00F12637">
        <w:rPr>
          <w:sz w:val="22"/>
          <w:szCs w:val="22"/>
        </w:rPr>
        <w:t>While literacy numbers are improving, literacy rates are not</w:t>
      </w:r>
    </w:p>
    <w:p w:rsidR="00CF2F5D" w:rsidRPr="00F12637" w:rsidRDefault="00CF2F5D" w:rsidP="00CF2F5D">
      <w:pPr>
        <w:numPr>
          <w:ilvl w:val="0"/>
          <w:numId w:val="4"/>
        </w:numPr>
        <w:spacing w:before="100" w:beforeAutospacing="1" w:after="100" w:afterAutospacing="1"/>
        <w:rPr>
          <w:sz w:val="22"/>
          <w:szCs w:val="22"/>
        </w:rPr>
      </w:pPr>
      <w:r w:rsidRPr="00F12637">
        <w:rPr>
          <w:sz w:val="22"/>
          <w:szCs w:val="22"/>
        </w:rPr>
        <w:t>PEI has a poor ranking on international tests</w:t>
      </w:r>
    </w:p>
    <w:p w:rsidR="00914845" w:rsidRDefault="008D7289" w:rsidP="00326191">
      <w:pPr>
        <w:rPr>
          <w:rFonts w:asciiTheme="minorHAnsi" w:hAnsiTheme="minorHAnsi" w:cstheme="minorHAnsi"/>
          <w:b/>
          <w:sz w:val="22"/>
          <w:szCs w:val="22"/>
        </w:rPr>
      </w:pPr>
      <w:r>
        <w:rPr>
          <w:rFonts w:asciiTheme="minorHAnsi" w:hAnsiTheme="minorHAnsi" w:cstheme="minorHAnsi"/>
          <w:b/>
          <w:sz w:val="22"/>
          <w:szCs w:val="22"/>
        </w:rPr>
        <w:t>What you do when you read</w:t>
      </w:r>
      <w:r w:rsidR="002F0019">
        <w:rPr>
          <w:rFonts w:asciiTheme="minorHAnsi" w:hAnsiTheme="minorHAnsi" w:cstheme="minorHAnsi"/>
          <w:b/>
          <w:sz w:val="22"/>
          <w:szCs w:val="22"/>
        </w:rPr>
        <w:t>?</w:t>
      </w:r>
    </w:p>
    <w:p w:rsidR="00D0105B" w:rsidRPr="00D0105B" w:rsidRDefault="00766502" w:rsidP="00D0105B">
      <w:pPr>
        <w:rPr>
          <w:rFonts w:asciiTheme="minorHAnsi" w:hAnsiTheme="minorHAnsi" w:cstheme="minorHAnsi"/>
          <w:b/>
          <w:sz w:val="22"/>
          <w:szCs w:val="22"/>
          <w:lang w:val="en"/>
        </w:rPr>
      </w:pPr>
      <w:r w:rsidRPr="00D0105B">
        <w:rPr>
          <w:rFonts w:asciiTheme="minorHAnsi" w:hAnsiTheme="minorHAnsi" w:cstheme="minorHAnsi"/>
          <w:sz w:val="22"/>
          <w:szCs w:val="22"/>
        </w:rPr>
        <w:t>So, what is involved in reading?  To answer the question I searched the literature for a comprehensive list of competencies</w:t>
      </w:r>
      <w:r w:rsidR="004F09C6" w:rsidRPr="00D0105B">
        <w:rPr>
          <w:rFonts w:asciiTheme="minorHAnsi" w:hAnsiTheme="minorHAnsi" w:cstheme="minorHAnsi"/>
          <w:sz w:val="22"/>
          <w:szCs w:val="22"/>
        </w:rPr>
        <w:t xml:space="preserve">, outcomes or </w:t>
      </w:r>
      <w:r w:rsidR="006B744E" w:rsidRPr="00D0105B">
        <w:rPr>
          <w:rFonts w:asciiTheme="minorHAnsi" w:hAnsiTheme="minorHAnsi" w:cstheme="minorHAnsi"/>
          <w:sz w:val="22"/>
          <w:szCs w:val="22"/>
        </w:rPr>
        <w:t>task</w:t>
      </w:r>
      <w:r w:rsidR="00901F6D">
        <w:rPr>
          <w:rFonts w:asciiTheme="minorHAnsi" w:hAnsiTheme="minorHAnsi" w:cstheme="minorHAnsi"/>
          <w:sz w:val="22"/>
          <w:szCs w:val="22"/>
        </w:rPr>
        <w:t>s</w:t>
      </w:r>
      <w:r w:rsidR="004F09C6" w:rsidRPr="00D0105B">
        <w:rPr>
          <w:rFonts w:asciiTheme="minorHAnsi" w:hAnsiTheme="minorHAnsi" w:cstheme="minorHAnsi"/>
          <w:sz w:val="22"/>
          <w:szCs w:val="22"/>
        </w:rPr>
        <w:t>.  I did not find one</w:t>
      </w:r>
      <w:r w:rsidR="00901F6D">
        <w:rPr>
          <w:rFonts w:asciiTheme="minorHAnsi" w:hAnsiTheme="minorHAnsi" w:cstheme="minorHAnsi"/>
          <w:sz w:val="22"/>
          <w:szCs w:val="22"/>
        </w:rPr>
        <w:t xml:space="preserve"> but</w:t>
      </w:r>
      <w:r w:rsidR="005602E4">
        <w:rPr>
          <w:rFonts w:asciiTheme="minorHAnsi" w:hAnsiTheme="minorHAnsi" w:cstheme="minorHAnsi"/>
          <w:sz w:val="22"/>
          <w:szCs w:val="22"/>
        </w:rPr>
        <w:t>,</w:t>
      </w:r>
      <w:r w:rsidR="00901F6D">
        <w:rPr>
          <w:rFonts w:asciiTheme="minorHAnsi" w:hAnsiTheme="minorHAnsi" w:cstheme="minorHAnsi"/>
          <w:sz w:val="22"/>
          <w:szCs w:val="22"/>
        </w:rPr>
        <w:t xml:space="preserve"> from what I found</w:t>
      </w:r>
      <w:r w:rsidR="005602E4">
        <w:rPr>
          <w:rFonts w:asciiTheme="minorHAnsi" w:hAnsiTheme="minorHAnsi" w:cstheme="minorHAnsi"/>
          <w:sz w:val="22"/>
          <w:szCs w:val="22"/>
        </w:rPr>
        <w:t>,</w:t>
      </w:r>
      <w:r w:rsidR="00901F6D">
        <w:rPr>
          <w:rFonts w:asciiTheme="minorHAnsi" w:hAnsiTheme="minorHAnsi" w:cstheme="minorHAnsi"/>
          <w:sz w:val="22"/>
          <w:szCs w:val="22"/>
        </w:rPr>
        <w:t xml:space="preserve"> I pulled </w:t>
      </w:r>
      <w:r w:rsidR="00D0105B" w:rsidRPr="00D0105B">
        <w:rPr>
          <w:rFonts w:asciiTheme="minorHAnsi" w:hAnsiTheme="minorHAnsi"/>
          <w:sz w:val="22"/>
          <w:szCs w:val="22"/>
        </w:rPr>
        <w:t xml:space="preserve">together the following list of what a </w:t>
      </w:r>
      <w:r w:rsidR="00D0105B" w:rsidRPr="00D0105B">
        <w:rPr>
          <w:rFonts w:asciiTheme="minorHAnsi" w:hAnsiTheme="minorHAnsi" w:cstheme="minorHAnsi"/>
          <w:sz w:val="22"/>
          <w:szCs w:val="22"/>
        </w:rPr>
        <w:t>reader is able to:</w:t>
      </w:r>
      <w:r w:rsidR="00D0105B" w:rsidRPr="00D0105B">
        <w:rPr>
          <w:rFonts w:asciiTheme="minorHAnsi" w:hAnsiTheme="minorHAnsi" w:cstheme="minorHAnsi"/>
          <w:sz w:val="22"/>
          <w:szCs w:val="22"/>
          <w:lang w:val="en"/>
        </w:rPr>
        <w:t xml:space="preserve"> </w:t>
      </w:r>
    </w:p>
    <w:p w:rsidR="00D0105B" w:rsidRPr="00D0105B" w:rsidRDefault="00D0105B" w:rsidP="00D0105B">
      <w:pPr>
        <w:pStyle w:val="Heading2"/>
        <w:numPr>
          <w:ilvl w:val="0"/>
          <w:numId w:val="11"/>
        </w:numPr>
        <w:spacing w:before="0"/>
        <w:rPr>
          <w:rFonts w:asciiTheme="minorHAnsi" w:hAnsiTheme="minorHAnsi" w:cstheme="minorHAnsi"/>
          <w:b w:val="0"/>
          <w:color w:val="auto"/>
          <w:sz w:val="22"/>
          <w:szCs w:val="22"/>
          <w:lang w:val="en"/>
        </w:rPr>
      </w:pPr>
      <w:r w:rsidRPr="00D0105B">
        <w:rPr>
          <w:rFonts w:asciiTheme="minorHAnsi" w:hAnsiTheme="minorHAnsi" w:cstheme="minorHAnsi"/>
          <w:b w:val="0"/>
          <w:color w:val="auto"/>
          <w:sz w:val="22"/>
          <w:szCs w:val="22"/>
          <w:lang w:val="en"/>
        </w:rPr>
        <w:t>Choose words appropriate to the subject</w:t>
      </w:r>
    </w:p>
    <w:p w:rsidR="00D0105B" w:rsidRPr="00D0105B" w:rsidRDefault="00D0105B" w:rsidP="00D0105B">
      <w:pPr>
        <w:pStyle w:val="Heading2"/>
        <w:numPr>
          <w:ilvl w:val="0"/>
          <w:numId w:val="11"/>
        </w:numPr>
        <w:spacing w:before="0"/>
        <w:rPr>
          <w:rFonts w:asciiTheme="minorHAnsi" w:hAnsiTheme="minorHAnsi" w:cstheme="minorHAnsi"/>
          <w:b w:val="0"/>
          <w:color w:val="auto"/>
          <w:sz w:val="22"/>
          <w:szCs w:val="22"/>
          <w:lang w:val="en"/>
        </w:rPr>
      </w:pPr>
      <w:r w:rsidRPr="00D0105B">
        <w:rPr>
          <w:rFonts w:asciiTheme="minorHAnsi" w:hAnsiTheme="minorHAnsi" w:cstheme="minorHAnsi"/>
          <w:b w:val="0"/>
          <w:color w:val="auto"/>
          <w:sz w:val="22"/>
          <w:szCs w:val="22"/>
          <w:lang w:val="en"/>
        </w:rPr>
        <w:t>Comprehend what has been read</w:t>
      </w:r>
    </w:p>
    <w:p w:rsidR="00D0105B" w:rsidRPr="00D0105B" w:rsidRDefault="00D0105B" w:rsidP="00D0105B">
      <w:pPr>
        <w:numPr>
          <w:ilvl w:val="0"/>
          <w:numId w:val="10"/>
        </w:numPr>
        <w:spacing w:after="100" w:afterAutospacing="1"/>
        <w:rPr>
          <w:rFonts w:asciiTheme="minorHAnsi" w:hAnsiTheme="minorHAnsi" w:cstheme="minorHAnsi"/>
          <w:sz w:val="22"/>
          <w:szCs w:val="22"/>
          <w:lang w:val="en"/>
        </w:rPr>
      </w:pPr>
      <w:r w:rsidRPr="00D0105B">
        <w:rPr>
          <w:rFonts w:asciiTheme="minorHAnsi" w:hAnsiTheme="minorHAnsi" w:cstheme="minorHAnsi"/>
          <w:sz w:val="22"/>
          <w:szCs w:val="22"/>
          <w:lang w:val="en"/>
        </w:rPr>
        <w:t>Speak fluently</w:t>
      </w:r>
    </w:p>
    <w:p w:rsidR="00D0105B" w:rsidRPr="00D0105B" w:rsidRDefault="00D0105B" w:rsidP="00D0105B">
      <w:pPr>
        <w:numPr>
          <w:ilvl w:val="0"/>
          <w:numId w:val="10"/>
        </w:numPr>
        <w:spacing w:after="100" w:afterAutospacing="1"/>
        <w:rPr>
          <w:rFonts w:asciiTheme="minorHAnsi" w:hAnsiTheme="minorHAnsi" w:cstheme="minorHAnsi"/>
          <w:sz w:val="22"/>
          <w:szCs w:val="22"/>
          <w:lang w:val="en"/>
        </w:rPr>
      </w:pPr>
      <w:r w:rsidRPr="00D0105B">
        <w:rPr>
          <w:rFonts w:asciiTheme="minorHAnsi" w:hAnsiTheme="minorHAnsi" w:cstheme="minorHAnsi"/>
          <w:sz w:val="22"/>
          <w:szCs w:val="22"/>
          <w:lang w:val="en"/>
        </w:rPr>
        <w:t>Exhibit a wide vocabulary</w:t>
      </w:r>
    </w:p>
    <w:p w:rsidR="00D0105B" w:rsidRPr="00D0105B" w:rsidRDefault="00D0105B" w:rsidP="00D0105B">
      <w:pPr>
        <w:numPr>
          <w:ilvl w:val="0"/>
          <w:numId w:val="10"/>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Prose</w:t>
      </w:r>
    </w:p>
    <w:p w:rsidR="00D0105B" w:rsidRPr="00D0105B" w:rsidRDefault="00D0105B" w:rsidP="00D0105B">
      <w:pPr>
        <w:numPr>
          <w:ilvl w:val="0"/>
          <w:numId w:val="10"/>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graphs</w:t>
      </w:r>
    </w:p>
    <w:p w:rsidR="00D0105B" w:rsidRPr="00D0105B" w:rsidRDefault="00D0105B" w:rsidP="00D0105B">
      <w:pPr>
        <w:numPr>
          <w:ilvl w:val="0"/>
          <w:numId w:val="10"/>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drawings</w:t>
      </w:r>
    </w:p>
    <w:p w:rsidR="00D0105B" w:rsidRPr="00D0105B" w:rsidRDefault="00D0105B" w:rsidP="00D0105B">
      <w:pPr>
        <w:numPr>
          <w:ilvl w:val="0"/>
          <w:numId w:val="10"/>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manuals</w:t>
      </w:r>
    </w:p>
    <w:p w:rsidR="00D0105B" w:rsidRPr="00D0105B" w:rsidRDefault="00D0105B" w:rsidP="00D0105B">
      <w:pPr>
        <w:numPr>
          <w:ilvl w:val="0"/>
          <w:numId w:val="10"/>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tables</w:t>
      </w:r>
    </w:p>
    <w:p w:rsidR="00D0105B" w:rsidRPr="00D0105B" w:rsidRDefault="00D0105B" w:rsidP="00D0105B">
      <w:pPr>
        <w:numPr>
          <w:ilvl w:val="0"/>
          <w:numId w:val="10"/>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symbols</w:t>
      </w:r>
    </w:p>
    <w:p w:rsidR="00D0105B" w:rsidRPr="00D0105B" w:rsidRDefault="00D0105B" w:rsidP="00D0105B">
      <w:pPr>
        <w:numPr>
          <w:ilvl w:val="0"/>
          <w:numId w:val="10"/>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instructions</w:t>
      </w:r>
    </w:p>
    <w:p w:rsidR="00D0105B" w:rsidRPr="00D0105B" w:rsidRDefault="00D0105B" w:rsidP="00D0105B">
      <w:pPr>
        <w:numPr>
          <w:ilvl w:val="0"/>
          <w:numId w:val="10"/>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labels</w:t>
      </w:r>
    </w:p>
    <w:p w:rsidR="00D0105B" w:rsidRPr="00D0105B" w:rsidRDefault="00D0105B" w:rsidP="00D0105B">
      <w:pPr>
        <w:numPr>
          <w:ilvl w:val="0"/>
          <w:numId w:val="10"/>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Distinguish fact from fiction</w:t>
      </w:r>
    </w:p>
    <w:p w:rsidR="00D0105B" w:rsidRPr="00D0105B" w:rsidRDefault="00D0105B" w:rsidP="00D0105B">
      <w:pPr>
        <w:numPr>
          <w:ilvl w:val="0"/>
          <w:numId w:val="10"/>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Interpret authors intent</w:t>
      </w:r>
    </w:p>
    <w:p w:rsidR="00D0105B" w:rsidRPr="00D0105B" w:rsidRDefault="00D0105B" w:rsidP="00D0105B">
      <w:pPr>
        <w:numPr>
          <w:ilvl w:val="0"/>
          <w:numId w:val="10"/>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Skim and scan for information</w:t>
      </w:r>
    </w:p>
    <w:p w:rsidR="00D0105B" w:rsidRPr="00D0105B" w:rsidRDefault="00D0105B" w:rsidP="00D0105B">
      <w:pPr>
        <w:numPr>
          <w:ilvl w:val="0"/>
          <w:numId w:val="10"/>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computer print outs</w:t>
      </w:r>
    </w:p>
    <w:p w:rsidR="00D0105B" w:rsidRPr="00D0105B" w:rsidRDefault="00D0105B" w:rsidP="00D0105B">
      <w:pPr>
        <w:numPr>
          <w:ilvl w:val="0"/>
          <w:numId w:val="10"/>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text messages</w:t>
      </w:r>
    </w:p>
    <w:p w:rsidR="00D0105B" w:rsidRPr="00D0105B" w:rsidRDefault="00D0105B" w:rsidP="00D0105B">
      <w:pPr>
        <w:numPr>
          <w:ilvl w:val="0"/>
          <w:numId w:val="10"/>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color w:val="333333"/>
          <w:sz w:val="22"/>
          <w:szCs w:val="22"/>
        </w:rPr>
        <w:t xml:space="preserve">Read rapidly for the main points </w:t>
      </w:r>
    </w:p>
    <w:p w:rsidR="00D0105B" w:rsidRPr="00D0105B" w:rsidRDefault="00D0105B" w:rsidP="00D0105B">
      <w:pPr>
        <w:numPr>
          <w:ilvl w:val="0"/>
          <w:numId w:val="10"/>
        </w:numPr>
        <w:spacing w:before="100" w:beforeAutospacing="1" w:after="100" w:afterAutospacing="1"/>
        <w:rPr>
          <w:rFonts w:asciiTheme="minorHAnsi" w:hAnsiTheme="minorHAnsi" w:cstheme="minorHAnsi"/>
          <w:sz w:val="22"/>
          <w:szCs w:val="22"/>
        </w:rPr>
      </w:pPr>
      <w:r w:rsidRPr="00D0105B">
        <w:rPr>
          <w:rFonts w:asciiTheme="minorHAnsi" w:hAnsiTheme="minorHAnsi" w:cstheme="minorHAnsi"/>
          <w:color w:val="333333"/>
          <w:sz w:val="22"/>
          <w:szCs w:val="22"/>
        </w:rPr>
        <w:t>Read rapidly to find specific information</w:t>
      </w:r>
    </w:p>
    <w:p w:rsidR="00D0105B" w:rsidRPr="00D0105B" w:rsidRDefault="00D0105B" w:rsidP="00D0105B">
      <w:pPr>
        <w:numPr>
          <w:ilvl w:val="0"/>
          <w:numId w:val="10"/>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 xml:space="preserve">Read signs, labels or lists. </w:t>
      </w:r>
    </w:p>
    <w:p w:rsidR="00D0105B" w:rsidRPr="00D0105B" w:rsidRDefault="00F41F8D" w:rsidP="00D0105B">
      <w:pPr>
        <w:numPr>
          <w:ilvl w:val="0"/>
          <w:numId w:val="10"/>
        </w:numPr>
        <w:spacing w:before="100" w:beforeAutospacing="1" w:after="100" w:afterAutospacing="1"/>
        <w:rPr>
          <w:rFonts w:asciiTheme="minorHAnsi" w:hAnsiTheme="minorHAnsi" w:cs="Arial"/>
          <w:color w:val="000000"/>
          <w:sz w:val="22"/>
          <w:szCs w:val="22"/>
        </w:rPr>
      </w:pPr>
      <w:r>
        <w:rPr>
          <w:rFonts w:asciiTheme="minorHAnsi" w:hAnsiTheme="minorHAnsi" w:cs="Arial"/>
          <w:color w:val="000000"/>
          <w:sz w:val="22"/>
          <w:szCs w:val="22"/>
        </w:rPr>
        <w:t>C</w:t>
      </w:r>
      <w:r w:rsidR="00D0105B" w:rsidRPr="00D0105B">
        <w:rPr>
          <w:rFonts w:asciiTheme="minorHAnsi" w:hAnsiTheme="minorHAnsi" w:cs="Arial"/>
          <w:color w:val="000000"/>
          <w:sz w:val="22"/>
          <w:szCs w:val="22"/>
        </w:rPr>
        <w:t xml:space="preserve">omplete forms </w:t>
      </w:r>
    </w:p>
    <w:p w:rsidR="00D0105B" w:rsidRPr="00D0105B" w:rsidRDefault="00D0105B" w:rsidP="00D0105B">
      <w:pPr>
        <w:numPr>
          <w:ilvl w:val="0"/>
          <w:numId w:val="10"/>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 xml:space="preserve">Read tables, schedules and other table-like text  </w:t>
      </w:r>
    </w:p>
    <w:p w:rsidR="00D0105B" w:rsidRPr="00D0105B" w:rsidRDefault="00D0105B" w:rsidP="00D0105B">
      <w:pPr>
        <w:numPr>
          <w:ilvl w:val="0"/>
          <w:numId w:val="10"/>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 xml:space="preserve">Obtain specific information from graphs or charts. </w:t>
      </w:r>
    </w:p>
    <w:p w:rsidR="00D0105B" w:rsidRPr="00D0105B" w:rsidRDefault="00D0105B" w:rsidP="00D0105B">
      <w:pPr>
        <w:numPr>
          <w:ilvl w:val="0"/>
          <w:numId w:val="10"/>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Recognize common angles such as 15</w:t>
      </w:r>
      <w:r w:rsidRPr="00D0105B">
        <w:rPr>
          <w:rFonts w:asciiTheme="minorHAnsi" w:hAnsiTheme="minorHAnsi" w:cs="Arial"/>
          <w:color w:val="000000"/>
          <w:sz w:val="22"/>
          <w:szCs w:val="22"/>
          <w:vertAlign w:val="superscript"/>
        </w:rPr>
        <w:t>o</w:t>
      </w:r>
      <w:r w:rsidRPr="00D0105B">
        <w:rPr>
          <w:rFonts w:asciiTheme="minorHAnsi" w:hAnsiTheme="minorHAnsi" w:cs="Arial"/>
          <w:color w:val="000000"/>
          <w:sz w:val="22"/>
          <w:szCs w:val="22"/>
        </w:rPr>
        <w:t>, 30</w:t>
      </w:r>
      <w:r w:rsidRPr="00D0105B">
        <w:rPr>
          <w:rFonts w:asciiTheme="minorHAnsi" w:hAnsiTheme="minorHAnsi" w:cs="Arial"/>
          <w:color w:val="000000"/>
          <w:sz w:val="22"/>
          <w:szCs w:val="22"/>
          <w:vertAlign w:val="superscript"/>
        </w:rPr>
        <w:t xml:space="preserve"> o</w:t>
      </w:r>
      <w:r w:rsidRPr="00D0105B">
        <w:rPr>
          <w:rFonts w:asciiTheme="minorHAnsi" w:hAnsiTheme="minorHAnsi" w:cs="Arial"/>
          <w:color w:val="000000"/>
          <w:sz w:val="22"/>
          <w:szCs w:val="22"/>
        </w:rPr>
        <w:t>, 45</w:t>
      </w:r>
      <w:r w:rsidRPr="00D0105B">
        <w:rPr>
          <w:rFonts w:asciiTheme="minorHAnsi" w:hAnsiTheme="minorHAnsi" w:cs="Arial"/>
          <w:color w:val="000000"/>
          <w:sz w:val="22"/>
          <w:szCs w:val="22"/>
          <w:vertAlign w:val="superscript"/>
        </w:rPr>
        <w:t xml:space="preserve"> o</w:t>
      </w:r>
      <w:r w:rsidRPr="00D0105B">
        <w:rPr>
          <w:rFonts w:asciiTheme="minorHAnsi" w:hAnsiTheme="minorHAnsi" w:cs="Arial"/>
          <w:color w:val="000000"/>
          <w:sz w:val="22"/>
          <w:szCs w:val="22"/>
        </w:rPr>
        <w:t xml:space="preserve"> and 90</w:t>
      </w:r>
      <w:r w:rsidRPr="00D0105B">
        <w:rPr>
          <w:rFonts w:asciiTheme="minorHAnsi" w:hAnsiTheme="minorHAnsi" w:cs="Arial"/>
          <w:color w:val="000000"/>
          <w:sz w:val="22"/>
          <w:szCs w:val="22"/>
          <w:vertAlign w:val="superscript"/>
        </w:rPr>
        <w:t xml:space="preserve"> o</w:t>
      </w:r>
      <w:r w:rsidRPr="00D0105B">
        <w:rPr>
          <w:rFonts w:asciiTheme="minorHAnsi" w:hAnsiTheme="minorHAnsi" w:cs="Arial"/>
          <w:color w:val="000000"/>
          <w:sz w:val="22"/>
          <w:szCs w:val="22"/>
        </w:rPr>
        <w:t xml:space="preserve">. </w:t>
      </w:r>
    </w:p>
    <w:p w:rsidR="00D0105B" w:rsidRPr="00D0105B" w:rsidRDefault="00D0105B" w:rsidP="00D0105B">
      <w:pPr>
        <w:numPr>
          <w:ilvl w:val="0"/>
          <w:numId w:val="10"/>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 xml:space="preserve">Interpret scale drawings (e.g. blueprints or maps). </w:t>
      </w:r>
    </w:p>
    <w:p w:rsidR="00D0105B" w:rsidRPr="00D0105B" w:rsidRDefault="00D0105B" w:rsidP="00D0105B">
      <w:pPr>
        <w:numPr>
          <w:ilvl w:val="0"/>
          <w:numId w:val="10"/>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 xml:space="preserve">Obtain information from sketches, pictures or icons </w:t>
      </w:r>
    </w:p>
    <w:p w:rsidR="00D0105B" w:rsidRPr="00D0105B" w:rsidRDefault="00D0105B" w:rsidP="00D0105B">
      <w:pPr>
        <w:numPr>
          <w:ilvl w:val="0"/>
          <w:numId w:val="10"/>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Sketch and interpret drawings</w:t>
      </w:r>
    </w:p>
    <w:p w:rsidR="00D0105B" w:rsidRPr="00D0105B" w:rsidRDefault="00D0105B" w:rsidP="00D0105B">
      <w:pPr>
        <w:numPr>
          <w:ilvl w:val="0"/>
          <w:numId w:val="10"/>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Read and interpret manuals</w:t>
      </w:r>
    </w:p>
    <w:p w:rsidR="00D0105B" w:rsidRPr="00D0105B" w:rsidRDefault="00D0105B" w:rsidP="00D0105B">
      <w:pPr>
        <w:numPr>
          <w:ilvl w:val="0"/>
          <w:numId w:val="10"/>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Read and interpret tables and graphs</w:t>
      </w:r>
    </w:p>
    <w:p w:rsidR="00D0105B" w:rsidRPr="00D0105B" w:rsidRDefault="00D0105B" w:rsidP="00D0105B">
      <w:pPr>
        <w:numPr>
          <w:ilvl w:val="0"/>
          <w:numId w:val="10"/>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Read and interpret symbols</w:t>
      </w:r>
    </w:p>
    <w:p w:rsidR="00D0105B" w:rsidRPr="00D0105B" w:rsidRDefault="00D0105B" w:rsidP="00D0105B">
      <w:pPr>
        <w:numPr>
          <w:ilvl w:val="0"/>
          <w:numId w:val="10"/>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Read and interpret instructions</w:t>
      </w:r>
    </w:p>
    <w:p w:rsidR="00D0105B" w:rsidRPr="00D0105B" w:rsidRDefault="00D0105B" w:rsidP="00D0105B">
      <w:pPr>
        <w:numPr>
          <w:ilvl w:val="0"/>
          <w:numId w:val="10"/>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Read and interpret written information</w:t>
      </w:r>
    </w:p>
    <w:p w:rsidR="00D0105B" w:rsidRPr="00D0105B" w:rsidRDefault="00D0105B" w:rsidP="00D0105B">
      <w:pPr>
        <w:numPr>
          <w:ilvl w:val="0"/>
          <w:numId w:val="10"/>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Utilize dictionaries</w:t>
      </w:r>
    </w:p>
    <w:p w:rsidR="00D0105B" w:rsidRPr="00D0105B" w:rsidRDefault="00D0105B" w:rsidP="00D0105B">
      <w:pPr>
        <w:numPr>
          <w:ilvl w:val="0"/>
          <w:numId w:val="10"/>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Utilize Thesaurus</w:t>
      </w:r>
    </w:p>
    <w:p w:rsidR="00D0105B" w:rsidRPr="00D0105B" w:rsidRDefault="00D0105B" w:rsidP="00D0105B">
      <w:pPr>
        <w:numPr>
          <w:ilvl w:val="0"/>
          <w:numId w:val="10"/>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Utilize style manuals</w:t>
      </w:r>
    </w:p>
    <w:p w:rsidR="00326191" w:rsidRPr="009702DA" w:rsidRDefault="003146EA" w:rsidP="00326191">
      <w:pPr>
        <w:rPr>
          <w:rFonts w:asciiTheme="minorHAnsi" w:hAnsiTheme="minorHAnsi" w:cstheme="minorHAnsi"/>
          <w:b/>
          <w:sz w:val="22"/>
          <w:szCs w:val="22"/>
        </w:rPr>
      </w:pPr>
      <w:r w:rsidRPr="009702DA">
        <w:rPr>
          <w:rFonts w:asciiTheme="minorHAnsi" w:hAnsiTheme="minorHAnsi" w:cstheme="minorHAnsi"/>
          <w:b/>
          <w:sz w:val="22"/>
          <w:szCs w:val="22"/>
        </w:rPr>
        <w:t>Key</w:t>
      </w:r>
      <w:r w:rsidR="00326191" w:rsidRPr="009702DA">
        <w:rPr>
          <w:rFonts w:asciiTheme="minorHAnsi" w:hAnsiTheme="minorHAnsi" w:cstheme="minorHAnsi"/>
          <w:b/>
          <w:sz w:val="22"/>
          <w:szCs w:val="22"/>
        </w:rPr>
        <w:t xml:space="preserve"> Performance Criteria:</w:t>
      </w:r>
    </w:p>
    <w:p w:rsidR="007D0630" w:rsidRPr="009702DA" w:rsidRDefault="0081200E" w:rsidP="00326191">
      <w:pPr>
        <w:rPr>
          <w:rFonts w:asciiTheme="minorHAnsi" w:hAnsiTheme="minorHAnsi" w:cstheme="minorHAnsi"/>
          <w:sz w:val="22"/>
          <w:szCs w:val="22"/>
        </w:rPr>
      </w:pPr>
      <w:r>
        <w:rPr>
          <w:rFonts w:asciiTheme="minorHAnsi" w:hAnsiTheme="minorHAnsi" w:cstheme="minorHAnsi"/>
          <w:sz w:val="22"/>
          <w:szCs w:val="22"/>
        </w:rPr>
        <w:t>H</w:t>
      </w:r>
      <w:r w:rsidR="00E66158" w:rsidRPr="009702DA">
        <w:rPr>
          <w:rFonts w:asciiTheme="minorHAnsi" w:hAnsiTheme="minorHAnsi" w:cstheme="minorHAnsi"/>
          <w:sz w:val="22"/>
          <w:szCs w:val="22"/>
        </w:rPr>
        <w:t>ow well one reads compared to another, is usually measured in terms of</w:t>
      </w:r>
      <w:r w:rsidR="00377745" w:rsidRPr="009702DA">
        <w:rPr>
          <w:rFonts w:asciiTheme="minorHAnsi" w:hAnsiTheme="minorHAnsi" w:cstheme="minorHAnsi"/>
          <w:sz w:val="22"/>
          <w:szCs w:val="22"/>
        </w:rPr>
        <w:t>:</w:t>
      </w:r>
      <w:r w:rsidR="00CC3CF1" w:rsidRPr="009702DA">
        <w:rPr>
          <w:rFonts w:asciiTheme="minorHAnsi" w:hAnsiTheme="minorHAnsi" w:cstheme="minorHAnsi"/>
          <w:sz w:val="22"/>
          <w:szCs w:val="22"/>
        </w:rPr>
        <w:t xml:space="preserve"> </w:t>
      </w:r>
    </w:p>
    <w:p w:rsidR="003146EA" w:rsidRPr="009702DA" w:rsidRDefault="00326191" w:rsidP="003146EA">
      <w:pPr>
        <w:pStyle w:val="ListParagraph"/>
        <w:numPr>
          <w:ilvl w:val="0"/>
          <w:numId w:val="7"/>
        </w:numPr>
        <w:rPr>
          <w:rFonts w:asciiTheme="minorHAnsi" w:hAnsiTheme="minorHAnsi" w:cstheme="minorHAnsi"/>
          <w:sz w:val="22"/>
          <w:szCs w:val="22"/>
        </w:rPr>
      </w:pPr>
      <w:r w:rsidRPr="009702DA">
        <w:rPr>
          <w:rFonts w:asciiTheme="minorHAnsi" w:hAnsiTheme="minorHAnsi" w:cstheme="minorHAnsi"/>
          <w:sz w:val="22"/>
          <w:szCs w:val="22"/>
        </w:rPr>
        <w:t>Range of material</w:t>
      </w:r>
      <w:r w:rsidR="00E66158" w:rsidRPr="009702DA">
        <w:rPr>
          <w:rFonts w:asciiTheme="minorHAnsi" w:hAnsiTheme="minorHAnsi" w:cstheme="minorHAnsi"/>
          <w:sz w:val="22"/>
          <w:szCs w:val="22"/>
        </w:rPr>
        <w:t xml:space="preserve"> one can read</w:t>
      </w:r>
    </w:p>
    <w:p w:rsidR="003146EA" w:rsidRPr="009702DA" w:rsidRDefault="00E66158" w:rsidP="003146EA">
      <w:pPr>
        <w:pStyle w:val="ListParagraph"/>
        <w:numPr>
          <w:ilvl w:val="0"/>
          <w:numId w:val="7"/>
        </w:numPr>
        <w:rPr>
          <w:rFonts w:asciiTheme="minorHAnsi" w:hAnsiTheme="minorHAnsi" w:cstheme="minorHAnsi"/>
          <w:sz w:val="22"/>
          <w:szCs w:val="22"/>
        </w:rPr>
      </w:pPr>
      <w:r w:rsidRPr="009702DA">
        <w:rPr>
          <w:rFonts w:asciiTheme="minorHAnsi" w:hAnsiTheme="minorHAnsi" w:cstheme="minorHAnsi"/>
          <w:sz w:val="22"/>
          <w:szCs w:val="22"/>
        </w:rPr>
        <w:t>How well one c</w:t>
      </w:r>
      <w:r w:rsidR="00326191" w:rsidRPr="009702DA">
        <w:rPr>
          <w:rFonts w:asciiTheme="minorHAnsi" w:hAnsiTheme="minorHAnsi" w:cstheme="minorHAnsi"/>
          <w:sz w:val="22"/>
          <w:szCs w:val="22"/>
        </w:rPr>
        <w:t>omprehen</w:t>
      </w:r>
      <w:r w:rsidRPr="009702DA">
        <w:rPr>
          <w:rFonts w:asciiTheme="minorHAnsi" w:hAnsiTheme="minorHAnsi" w:cstheme="minorHAnsi"/>
          <w:sz w:val="22"/>
          <w:szCs w:val="22"/>
        </w:rPr>
        <w:t>ds what has been read</w:t>
      </w:r>
    </w:p>
    <w:p w:rsidR="003146EA" w:rsidRPr="009702DA" w:rsidRDefault="00326191" w:rsidP="003146EA">
      <w:pPr>
        <w:pStyle w:val="ListParagraph"/>
        <w:numPr>
          <w:ilvl w:val="0"/>
          <w:numId w:val="7"/>
        </w:numPr>
        <w:rPr>
          <w:rFonts w:asciiTheme="minorHAnsi" w:hAnsiTheme="minorHAnsi" w:cstheme="minorHAnsi"/>
          <w:sz w:val="22"/>
          <w:szCs w:val="22"/>
        </w:rPr>
      </w:pPr>
      <w:r w:rsidRPr="009702DA">
        <w:rPr>
          <w:rFonts w:asciiTheme="minorHAnsi" w:hAnsiTheme="minorHAnsi" w:cstheme="minorHAnsi"/>
          <w:sz w:val="22"/>
          <w:szCs w:val="22"/>
        </w:rPr>
        <w:t>Fluency</w:t>
      </w:r>
    </w:p>
    <w:p w:rsidR="00E66158" w:rsidRPr="009702DA" w:rsidRDefault="003F2014" w:rsidP="003146EA">
      <w:pPr>
        <w:pStyle w:val="ListParagraph"/>
        <w:numPr>
          <w:ilvl w:val="0"/>
          <w:numId w:val="7"/>
        </w:numPr>
        <w:rPr>
          <w:rFonts w:asciiTheme="minorHAnsi" w:hAnsiTheme="minorHAnsi" w:cstheme="minorHAnsi"/>
          <w:sz w:val="22"/>
          <w:szCs w:val="22"/>
        </w:rPr>
      </w:pPr>
      <w:r>
        <w:rPr>
          <w:rFonts w:asciiTheme="minorHAnsi" w:hAnsiTheme="minorHAnsi" w:cstheme="minorHAnsi"/>
          <w:sz w:val="22"/>
          <w:szCs w:val="22"/>
        </w:rPr>
        <w:t>Degree of assistance required</w:t>
      </w:r>
    </w:p>
    <w:p w:rsidR="003146EA" w:rsidRPr="009702DA" w:rsidRDefault="00326191" w:rsidP="003146EA">
      <w:pPr>
        <w:pStyle w:val="ListParagraph"/>
        <w:numPr>
          <w:ilvl w:val="0"/>
          <w:numId w:val="7"/>
        </w:numPr>
        <w:rPr>
          <w:rFonts w:asciiTheme="minorHAnsi" w:hAnsiTheme="minorHAnsi" w:cstheme="minorHAnsi"/>
          <w:sz w:val="22"/>
          <w:szCs w:val="22"/>
        </w:rPr>
      </w:pPr>
      <w:r w:rsidRPr="009702DA">
        <w:rPr>
          <w:rFonts w:asciiTheme="minorHAnsi" w:hAnsiTheme="minorHAnsi" w:cstheme="minorHAnsi"/>
          <w:sz w:val="22"/>
          <w:szCs w:val="22"/>
        </w:rPr>
        <w:t>Speed</w:t>
      </w:r>
    </w:p>
    <w:p w:rsidR="00326191" w:rsidRPr="009702DA" w:rsidRDefault="00326191" w:rsidP="003146EA">
      <w:pPr>
        <w:pStyle w:val="ListParagraph"/>
        <w:numPr>
          <w:ilvl w:val="0"/>
          <w:numId w:val="7"/>
        </w:numPr>
        <w:rPr>
          <w:rFonts w:asciiTheme="minorHAnsi" w:hAnsiTheme="minorHAnsi" w:cstheme="minorHAnsi"/>
          <w:sz w:val="22"/>
          <w:szCs w:val="22"/>
        </w:rPr>
      </w:pPr>
      <w:r w:rsidRPr="009702DA">
        <w:rPr>
          <w:rFonts w:asciiTheme="minorHAnsi" w:hAnsiTheme="minorHAnsi" w:cstheme="minorHAnsi"/>
          <w:sz w:val="22"/>
          <w:szCs w:val="22"/>
        </w:rPr>
        <w:t>Vocabulary</w:t>
      </w:r>
    </w:p>
    <w:p w:rsidR="004848BD" w:rsidRPr="009702DA" w:rsidRDefault="004848BD" w:rsidP="003146EA">
      <w:pPr>
        <w:pStyle w:val="ListParagraph"/>
        <w:numPr>
          <w:ilvl w:val="0"/>
          <w:numId w:val="7"/>
        </w:numPr>
        <w:rPr>
          <w:rFonts w:asciiTheme="minorHAnsi" w:hAnsiTheme="minorHAnsi" w:cstheme="minorHAnsi"/>
          <w:sz w:val="22"/>
          <w:szCs w:val="22"/>
        </w:rPr>
      </w:pPr>
      <w:r w:rsidRPr="009702DA">
        <w:rPr>
          <w:rFonts w:asciiTheme="minorHAnsi" w:hAnsiTheme="minorHAnsi" w:cstheme="minorHAnsi"/>
          <w:sz w:val="22"/>
          <w:szCs w:val="22"/>
        </w:rPr>
        <w:t>Flow</w:t>
      </w:r>
    </w:p>
    <w:p w:rsidR="00547267" w:rsidRDefault="00547267" w:rsidP="00630243">
      <w:pPr>
        <w:rPr>
          <w:rFonts w:asciiTheme="minorHAnsi" w:hAnsiTheme="minorHAnsi" w:cstheme="minorHAnsi"/>
          <w:b/>
          <w:sz w:val="22"/>
          <w:szCs w:val="22"/>
        </w:rPr>
      </w:pPr>
    </w:p>
    <w:p w:rsidR="007F486F" w:rsidRDefault="007F486F" w:rsidP="00630243">
      <w:pPr>
        <w:rPr>
          <w:rFonts w:asciiTheme="minorHAnsi" w:hAnsiTheme="minorHAnsi" w:cstheme="minorHAnsi"/>
          <w:b/>
          <w:sz w:val="22"/>
          <w:szCs w:val="22"/>
        </w:rPr>
      </w:pPr>
    </w:p>
    <w:p w:rsidR="007F486F" w:rsidRDefault="007F486F" w:rsidP="00630243">
      <w:pPr>
        <w:rPr>
          <w:rFonts w:asciiTheme="minorHAnsi" w:hAnsiTheme="minorHAnsi" w:cstheme="minorHAnsi"/>
          <w:b/>
          <w:sz w:val="22"/>
          <w:szCs w:val="22"/>
        </w:rPr>
      </w:pPr>
      <w:r>
        <w:rPr>
          <w:rFonts w:asciiTheme="minorHAnsi" w:hAnsiTheme="minorHAnsi" w:cstheme="minorHAnsi"/>
          <w:b/>
          <w:sz w:val="22"/>
          <w:szCs w:val="22"/>
        </w:rPr>
        <w:t>Rating Scale</w:t>
      </w:r>
    </w:p>
    <w:p w:rsidR="007F486F" w:rsidRDefault="007F486F" w:rsidP="00630243">
      <w:pPr>
        <w:rPr>
          <w:rFonts w:asciiTheme="minorHAnsi" w:hAnsiTheme="minorHAnsi" w:cstheme="minorHAnsi"/>
          <w:b/>
          <w:sz w:val="22"/>
          <w:szCs w:val="22"/>
        </w:rPr>
      </w:pPr>
    </w:p>
    <w:p w:rsidR="007F486F" w:rsidRPr="009702DA" w:rsidRDefault="007F486F" w:rsidP="00630243">
      <w:pPr>
        <w:rPr>
          <w:rFonts w:asciiTheme="minorHAnsi" w:hAnsiTheme="minorHAnsi" w:cstheme="minorHAnsi"/>
          <w:b/>
          <w:sz w:val="22"/>
          <w:szCs w:val="22"/>
        </w:rPr>
      </w:pPr>
    </w:p>
    <w:sectPr w:rsidR="007F486F" w:rsidRPr="009702DA">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080E" w:rsidRDefault="0057080E">
      <w:r>
        <w:separator/>
      </w:r>
    </w:p>
  </w:endnote>
  <w:endnote w:type="continuationSeparator" w:id="0">
    <w:p w:rsidR="0057080E" w:rsidRDefault="00570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4908201"/>
      <w:docPartObj>
        <w:docPartGallery w:val="Page Numbers (Bottom of Page)"/>
        <w:docPartUnique/>
      </w:docPartObj>
    </w:sdtPr>
    <w:sdtEndPr>
      <w:rPr>
        <w:noProof/>
      </w:rPr>
    </w:sdtEndPr>
    <w:sdtContent>
      <w:p w:rsidR="00C6184D" w:rsidRDefault="00C6184D">
        <w:pPr>
          <w:pStyle w:val="Footer"/>
          <w:jc w:val="right"/>
        </w:pPr>
        <w:r>
          <w:fldChar w:fldCharType="begin"/>
        </w:r>
        <w:r>
          <w:instrText xml:space="preserve"> PAGE   \* MERGEFORMAT </w:instrText>
        </w:r>
        <w:r>
          <w:fldChar w:fldCharType="separate"/>
        </w:r>
        <w:r w:rsidR="0057080E">
          <w:rPr>
            <w:noProof/>
          </w:rPr>
          <w:t>1</w:t>
        </w:r>
        <w:r>
          <w:rPr>
            <w:noProof/>
          </w:rPr>
          <w:fldChar w:fldCharType="end"/>
        </w:r>
      </w:p>
    </w:sdtContent>
  </w:sdt>
  <w:p w:rsidR="00055098" w:rsidRDefault="005708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080E" w:rsidRDefault="0057080E">
      <w:r>
        <w:separator/>
      </w:r>
    </w:p>
  </w:footnote>
  <w:footnote w:type="continuationSeparator" w:id="0">
    <w:p w:rsidR="0057080E" w:rsidRDefault="005708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2153211"/>
      <w:docPartObj>
        <w:docPartGallery w:val="Watermarks"/>
        <w:docPartUnique/>
      </w:docPartObj>
    </w:sdtPr>
    <w:sdtEndPr/>
    <w:sdtContent>
      <w:p w:rsidR="0017661D" w:rsidRDefault="0057080E">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213FF"/>
    <w:multiLevelType w:val="hybridMultilevel"/>
    <w:tmpl w:val="83B083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F322201"/>
    <w:multiLevelType w:val="hybridMultilevel"/>
    <w:tmpl w:val="81DEBD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3C17B5E"/>
    <w:multiLevelType w:val="hybridMultilevel"/>
    <w:tmpl w:val="20F835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8BE5DAB"/>
    <w:multiLevelType w:val="hybridMultilevel"/>
    <w:tmpl w:val="1AFE056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nsid w:val="1CD55E9A"/>
    <w:multiLevelType w:val="hybridMultilevel"/>
    <w:tmpl w:val="747C504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23471B8D"/>
    <w:multiLevelType w:val="hybridMultilevel"/>
    <w:tmpl w:val="5B8A38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42546FD"/>
    <w:multiLevelType w:val="hybridMultilevel"/>
    <w:tmpl w:val="4266A5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9D17DDA"/>
    <w:multiLevelType w:val="hybridMultilevel"/>
    <w:tmpl w:val="DFA07C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305A2072"/>
    <w:multiLevelType w:val="hybridMultilevel"/>
    <w:tmpl w:val="DFE63600"/>
    <w:lvl w:ilvl="0" w:tplc="4DDC5972">
      <w:start w:val="18"/>
      <w:numFmt w:val="bullet"/>
      <w:lvlText w:val=""/>
      <w:lvlJc w:val="left"/>
      <w:pPr>
        <w:ind w:left="720" w:hanging="360"/>
      </w:pPr>
      <w:rPr>
        <w:rFonts w:ascii="Symbol" w:eastAsia="Times New Roman" w:hAnsi="Symbol" w:cstheme="minorHAnsi" w:hint="default"/>
        <w:sz w:val="2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05E491E"/>
    <w:multiLevelType w:val="hybridMultilevel"/>
    <w:tmpl w:val="8B8ABC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30DA4F2D"/>
    <w:multiLevelType w:val="multilevel"/>
    <w:tmpl w:val="667A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0F28E1"/>
    <w:multiLevelType w:val="hybridMultilevel"/>
    <w:tmpl w:val="DD26AFB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nsid w:val="35ED0F1C"/>
    <w:multiLevelType w:val="hybridMultilevel"/>
    <w:tmpl w:val="B05E8CD2"/>
    <w:lvl w:ilvl="0" w:tplc="04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361627DE"/>
    <w:multiLevelType w:val="hybridMultilevel"/>
    <w:tmpl w:val="49C0D6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365D513B"/>
    <w:multiLevelType w:val="hybridMultilevel"/>
    <w:tmpl w:val="37F4D4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372000AF"/>
    <w:multiLevelType w:val="hybridMultilevel"/>
    <w:tmpl w:val="CD3E4E3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6">
    <w:nsid w:val="3C9305D2"/>
    <w:multiLevelType w:val="hybridMultilevel"/>
    <w:tmpl w:val="FA9492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405539DB"/>
    <w:multiLevelType w:val="hybridMultilevel"/>
    <w:tmpl w:val="AD3206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424061BC"/>
    <w:multiLevelType w:val="hybridMultilevel"/>
    <w:tmpl w:val="6E8085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42A61F5C"/>
    <w:multiLevelType w:val="hybridMultilevel"/>
    <w:tmpl w:val="AA805A6E"/>
    <w:lvl w:ilvl="0" w:tplc="04090001">
      <w:start w:val="1"/>
      <w:numFmt w:val="bullet"/>
      <w:lvlText w:val=""/>
      <w:lvlJc w:val="left"/>
      <w:pPr>
        <w:tabs>
          <w:tab w:val="num" w:pos="1440"/>
        </w:tabs>
        <w:ind w:left="144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44604D2B"/>
    <w:multiLevelType w:val="hybridMultilevel"/>
    <w:tmpl w:val="599E86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4522626B"/>
    <w:multiLevelType w:val="hybridMultilevel"/>
    <w:tmpl w:val="EC784F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7A00478"/>
    <w:multiLevelType w:val="hybridMultilevel"/>
    <w:tmpl w:val="59E4E7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D185B16"/>
    <w:multiLevelType w:val="hybridMultilevel"/>
    <w:tmpl w:val="64E889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50F69E8"/>
    <w:multiLevelType w:val="hybridMultilevel"/>
    <w:tmpl w:val="E88CD1C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nsid w:val="5F3F3741"/>
    <w:multiLevelType w:val="hybridMultilevel"/>
    <w:tmpl w:val="556C8F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0335D69"/>
    <w:multiLevelType w:val="hybridMultilevel"/>
    <w:tmpl w:val="915CE6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nsid w:val="60DA5538"/>
    <w:multiLevelType w:val="hybridMultilevel"/>
    <w:tmpl w:val="2DAA51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62FC23B8"/>
    <w:multiLevelType w:val="hybridMultilevel"/>
    <w:tmpl w:val="2594EA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64560DF3"/>
    <w:multiLevelType w:val="hybridMultilevel"/>
    <w:tmpl w:val="B76651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65180B31"/>
    <w:multiLevelType w:val="multilevel"/>
    <w:tmpl w:val="ECD8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A20AAA"/>
    <w:multiLevelType w:val="hybridMultilevel"/>
    <w:tmpl w:val="B87294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8195640"/>
    <w:multiLevelType w:val="hybridMultilevel"/>
    <w:tmpl w:val="5EC28E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nsid w:val="698D2008"/>
    <w:multiLevelType w:val="multilevel"/>
    <w:tmpl w:val="032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C0E1B69"/>
    <w:multiLevelType w:val="hybridMultilevel"/>
    <w:tmpl w:val="67B26E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nsid w:val="6D4A79DC"/>
    <w:multiLevelType w:val="hybridMultilevel"/>
    <w:tmpl w:val="7946110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nsid w:val="6F5F519D"/>
    <w:multiLevelType w:val="hybridMultilevel"/>
    <w:tmpl w:val="C6961C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nsid w:val="71D94F22"/>
    <w:multiLevelType w:val="hybridMultilevel"/>
    <w:tmpl w:val="3A588B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nsid w:val="720D3242"/>
    <w:multiLevelType w:val="multilevel"/>
    <w:tmpl w:val="B99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5C973A5"/>
    <w:multiLevelType w:val="hybridMultilevel"/>
    <w:tmpl w:val="729A19C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40">
    <w:nsid w:val="7A9F664C"/>
    <w:multiLevelType w:val="hybridMultilevel"/>
    <w:tmpl w:val="71180A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nsid w:val="7CB623C1"/>
    <w:multiLevelType w:val="hybridMultilevel"/>
    <w:tmpl w:val="B7E2F6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nsid w:val="7CE51E62"/>
    <w:multiLevelType w:val="multilevel"/>
    <w:tmpl w:val="9DB4860A"/>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num w:numId="1">
    <w:abstractNumId w:val="39"/>
  </w:num>
  <w:num w:numId="2">
    <w:abstractNumId w:val="25"/>
  </w:num>
  <w:num w:numId="3">
    <w:abstractNumId w:val="6"/>
  </w:num>
  <w:num w:numId="4">
    <w:abstractNumId w:val="22"/>
  </w:num>
  <w:num w:numId="5">
    <w:abstractNumId w:val="4"/>
  </w:num>
  <w:num w:numId="6">
    <w:abstractNumId w:val="40"/>
  </w:num>
  <w:num w:numId="7">
    <w:abstractNumId w:val="32"/>
  </w:num>
  <w:num w:numId="8">
    <w:abstractNumId w:val="16"/>
  </w:num>
  <w:num w:numId="9">
    <w:abstractNumId w:val="17"/>
  </w:num>
  <w:num w:numId="10">
    <w:abstractNumId w:val="33"/>
  </w:num>
  <w:num w:numId="11">
    <w:abstractNumId w:val="36"/>
  </w:num>
  <w:num w:numId="12">
    <w:abstractNumId w:val="27"/>
  </w:num>
  <w:num w:numId="13">
    <w:abstractNumId w:val="5"/>
  </w:num>
  <w:num w:numId="14">
    <w:abstractNumId w:val="3"/>
  </w:num>
  <w:num w:numId="15">
    <w:abstractNumId w:val="20"/>
  </w:num>
  <w:num w:numId="16">
    <w:abstractNumId w:val="28"/>
  </w:num>
  <w:num w:numId="17">
    <w:abstractNumId w:val="18"/>
  </w:num>
  <w:num w:numId="18">
    <w:abstractNumId w:val="7"/>
  </w:num>
  <w:num w:numId="19">
    <w:abstractNumId w:val="31"/>
  </w:num>
  <w:num w:numId="20">
    <w:abstractNumId w:val="21"/>
  </w:num>
  <w:num w:numId="21">
    <w:abstractNumId w:val="35"/>
  </w:num>
  <w:num w:numId="22">
    <w:abstractNumId w:val="2"/>
  </w:num>
  <w:num w:numId="23">
    <w:abstractNumId w:val="38"/>
  </w:num>
  <w:num w:numId="24">
    <w:abstractNumId w:val="30"/>
  </w:num>
  <w:num w:numId="25">
    <w:abstractNumId w:val="10"/>
  </w:num>
  <w:num w:numId="26">
    <w:abstractNumId w:val="23"/>
  </w:num>
  <w:num w:numId="27">
    <w:abstractNumId w:val="11"/>
  </w:num>
  <w:num w:numId="28">
    <w:abstractNumId w:val="13"/>
  </w:num>
  <w:num w:numId="29">
    <w:abstractNumId w:val="15"/>
  </w:num>
  <w:num w:numId="30">
    <w:abstractNumId w:val="29"/>
  </w:num>
  <w:num w:numId="31">
    <w:abstractNumId w:val="34"/>
  </w:num>
  <w:num w:numId="32">
    <w:abstractNumId w:val="14"/>
  </w:num>
  <w:num w:numId="33">
    <w:abstractNumId w:val="41"/>
  </w:num>
  <w:num w:numId="34">
    <w:abstractNumId w:val="24"/>
  </w:num>
  <w:num w:numId="35">
    <w:abstractNumId w:val="42"/>
  </w:num>
  <w:num w:numId="36">
    <w:abstractNumId w:val="8"/>
  </w:num>
  <w:num w:numId="37">
    <w:abstractNumId w:val="37"/>
  </w:num>
  <w:num w:numId="38">
    <w:abstractNumId w:val="0"/>
  </w:num>
  <w:num w:numId="39">
    <w:abstractNumId w:val="26"/>
  </w:num>
  <w:num w:numId="40">
    <w:abstractNumId w:val="12"/>
  </w:num>
  <w:num w:numId="41">
    <w:abstractNumId w:val="1"/>
  </w:num>
  <w:num w:numId="42">
    <w:abstractNumId w:val="9"/>
  </w:num>
  <w:num w:numId="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0243"/>
    <w:rsid w:val="000248DB"/>
    <w:rsid w:val="00034245"/>
    <w:rsid w:val="0004450A"/>
    <w:rsid w:val="00054810"/>
    <w:rsid w:val="0006733B"/>
    <w:rsid w:val="00067DBC"/>
    <w:rsid w:val="000851F3"/>
    <w:rsid w:val="00091CEB"/>
    <w:rsid w:val="000B1C94"/>
    <w:rsid w:val="000D4F6A"/>
    <w:rsid w:val="000F1C72"/>
    <w:rsid w:val="001126BF"/>
    <w:rsid w:val="001128B5"/>
    <w:rsid w:val="00114E99"/>
    <w:rsid w:val="001357DF"/>
    <w:rsid w:val="001420EA"/>
    <w:rsid w:val="001659C6"/>
    <w:rsid w:val="001763DC"/>
    <w:rsid w:val="0017661D"/>
    <w:rsid w:val="00180DF6"/>
    <w:rsid w:val="001A2BB1"/>
    <w:rsid w:val="001B2FF9"/>
    <w:rsid w:val="001C0C00"/>
    <w:rsid w:val="001D5B18"/>
    <w:rsid w:val="001F64D9"/>
    <w:rsid w:val="00217629"/>
    <w:rsid w:val="002529D4"/>
    <w:rsid w:val="00261498"/>
    <w:rsid w:val="002666B1"/>
    <w:rsid w:val="00275B0A"/>
    <w:rsid w:val="00281EE3"/>
    <w:rsid w:val="00290B5B"/>
    <w:rsid w:val="002C3910"/>
    <w:rsid w:val="002F0019"/>
    <w:rsid w:val="002F32E7"/>
    <w:rsid w:val="002F3C5B"/>
    <w:rsid w:val="003146EA"/>
    <w:rsid w:val="00314B85"/>
    <w:rsid w:val="0032320C"/>
    <w:rsid w:val="00326191"/>
    <w:rsid w:val="0033129B"/>
    <w:rsid w:val="00363843"/>
    <w:rsid w:val="0037530A"/>
    <w:rsid w:val="00377745"/>
    <w:rsid w:val="00387993"/>
    <w:rsid w:val="00394865"/>
    <w:rsid w:val="003A6E62"/>
    <w:rsid w:val="003D5538"/>
    <w:rsid w:val="003E3B17"/>
    <w:rsid w:val="003F2014"/>
    <w:rsid w:val="00401D89"/>
    <w:rsid w:val="00405142"/>
    <w:rsid w:val="00410D92"/>
    <w:rsid w:val="00431948"/>
    <w:rsid w:val="00441889"/>
    <w:rsid w:val="00443753"/>
    <w:rsid w:val="00463C8E"/>
    <w:rsid w:val="004644DD"/>
    <w:rsid w:val="00476C7C"/>
    <w:rsid w:val="004848BD"/>
    <w:rsid w:val="00487985"/>
    <w:rsid w:val="004B2A07"/>
    <w:rsid w:val="004B5D29"/>
    <w:rsid w:val="004D49F2"/>
    <w:rsid w:val="004E01DE"/>
    <w:rsid w:val="004E727C"/>
    <w:rsid w:val="004F09C6"/>
    <w:rsid w:val="004F1915"/>
    <w:rsid w:val="00511E4C"/>
    <w:rsid w:val="00533166"/>
    <w:rsid w:val="00535106"/>
    <w:rsid w:val="00544138"/>
    <w:rsid w:val="005456A4"/>
    <w:rsid w:val="00547267"/>
    <w:rsid w:val="005602E4"/>
    <w:rsid w:val="0057080E"/>
    <w:rsid w:val="00575659"/>
    <w:rsid w:val="00575AC7"/>
    <w:rsid w:val="005933FA"/>
    <w:rsid w:val="0059674A"/>
    <w:rsid w:val="005A5449"/>
    <w:rsid w:val="005D7AA3"/>
    <w:rsid w:val="005F21F9"/>
    <w:rsid w:val="005F4BF9"/>
    <w:rsid w:val="005F65A2"/>
    <w:rsid w:val="00601045"/>
    <w:rsid w:val="00613125"/>
    <w:rsid w:val="00623FFC"/>
    <w:rsid w:val="00630243"/>
    <w:rsid w:val="00632174"/>
    <w:rsid w:val="00660ADD"/>
    <w:rsid w:val="006644C2"/>
    <w:rsid w:val="0067542E"/>
    <w:rsid w:val="00686793"/>
    <w:rsid w:val="00687A68"/>
    <w:rsid w:val="00691582"/>
    <w:rsid w:val="00696DDC"/>
    <w:rsid w:val="006B744E"/>
    <w:rsid w:val="006B7BA2"/>
    <w:rsid w:val="006C43BF"/>
    <w:rsid w:val="006D05E5"/>
    <w:rsid w:val="006D70FF"/>
    <w:rsid w:val="006E1C52"/>
    <w:rsid w:val="006E318A"/>
    <w:rsid w:val="006F768E"/>
    <w:rsid w:val="00707E1D"/>
    <w:rsid w:val="007142E3"/>
    <w:rsid w:val="00715DE5"/>
    <w:rsid w:val="00732069"/>
    <w:rsid w:val="00735DCC"/>
    <w:rsid w:val="00744E96"/>
    <w:rsid w:val="007612D8"/>
    <w:rsid w:val="00766502"/>
    <w:rsid w:val="0077357B"/>
    <w:rsid w:val="00782763"/>
    <w:rsid w:val="007B3169"/>
    <w:rsid w:val="007C657B"/>
    <w:rsid w:val="007D0630"/>
    <w:rsid w:val="007F486F"/>
    <w:rsid w:val="007F7B23"/>
    <w:rsid w:val="008019A8"/>
    <w:rsid w:val="00805FCD"/>
    <w:rsid w:val="0081126E"/>
    <w:rsid w:val="0081200E"/>
    <w:rsid w:val="00814116"/>
    <w:rsid w:val="00814A58"/>
    <w:rsid w:val="008177D8"/>
    <w:rsid w:val="008229AD"/>
    <w:rsid w:val="00825A84"/>
    <w:rsid w:val="00826458"/>
    <w:rsid w:val="008422FD"/>
    <w:rsid w:val="00843AA6"/>
    <w:rsid w:val="00875AE3"/>
    <w:rsid w:val="008836B5"/>
    <w:rsid w:val="00890048"/>
    <w:rsid w:val="00895B50"/>
    <w:rsid w:val="00896B7B"/>
    <w:rsid w:val="008A7C37"/>
    <w:rsid w:val="008D7289"/>
    <w:rsid w:val="00901F6D"/>
    <w:rsid w:val="0090672B"/>
    <w:rsid w:val="00914845"/>
    <w:rsid w:val="0092367F"/>
    <w:rsid w:val="00923ABD"/>
    <w:rsid w:val="0093632E"/>
    <w:rsid w:val="009365BB"/>
    <w:rsid w:val="00946097"/>
    <w:rsid w:val="00954FD0"/>
    <w:rsid w:val="009610D1"/>
    <w:rsid w:val="009664E9"/>
    <w:rsid w:val="009702DA"/>
    <w:rsid w:val="009B6E8F"/>
    <w:rsid w:val="009D351B"/>
    <w:rsid w:val="009D6F92"/>
    <w:rsid w:val="009E4622"/>
    <w:rsid w:val="009F6E39"/>
    <w:rsid w:val="00A2719E"/>
    <w:rsid w:val="00A36542"/>
    <w:rsid w:val="00A95A24"/>
    <w:rsid w:val="00AB2601"/>
    <w:rsid w:val="00AD4F1C"/>
    <w:rsid w:val="00B044B7"/>
    <w:rsid w:val="00B055A5"/>
    <w:rsid w:val="00B064A3"/>
    <w:rsid w:val="00B23F08"/>
    <w:rsid w:val="00B344D5"/>
    <w:rsid w:val="00B62A12"/>
    <w:rsid w:val="00B66A44"/>
    <w:rsid w:val="00B715F5"/>
    <w:rsid w:val="00B74CE4"/>
    <w:rsid w:val="00BC053C"/>
    <w:rsid w:val="00BC113B"/>
    <w:rsid w:val="00BC389C"/>
    <w:rsid w:val="00BD527C"/>
    <w:rsid w:val="00BF72AD"/>
    <w:rsid w:val="00C0082C"/>
    <w:rsid w:val="00C1295A"/>
    <w:rsid w:val="00C2767B"/>
    <w:rsid w:val="00C607BB"/>
    <w:rsid w:val="00C6184D"/>
    <w:rsid w:val="00C63054"/>
    <w:rsid w:val="00C731C4"/>
    <w:rsid w:val="00C83FEB"/>
    <w:rsid w:val="00C864EA"/>
    <w:rsid w:val="00C90DAD"/>
    <w:rsid w:val="00C9357C"/>
    <w:rsid w:val="00CB5C2F"/>
    <w:rsid w:val="00CC3CF1"/>
    <w:rsid w:val="00CC73A3"/>
    <w:rsid w:val="00CE2F0D"/>
    <w:rsid w:val="00CE39F1"/>
    <w:rsid w:val="00CF2F5D"/>
    <w:rsid w:val="00CF3522"/>
    <w:rsid w:val="00D0105B"/>
    <w:rsid w:val="00D014D5"/>
    <w:rsid w:val="00D14E03"/>
    <w:rsid w:val="00D17F0F"/>
    <w:rsid w:val="00D45D21"/>
    <w:rsid w:val="00D55007"/>
    <w:rsid w:val="00D650FF"/>
    <w:rsid w:val="00D67CEC"/>
    <w:rsid w:val="00D713A3"/>
    <w:rsid w:val="00D83CC4"/>
    <w:rsid w:val="00D92B93"/>
    <w:rsid w:val="00DA2095"/>
    <w:rsid w:val="00DB753F"/>
    <w:rsid w:val="00DD28D9"/>
    <w:rsid w:val="00DD76BD"/>
    <w:rsid w:val="00E11AFE"/>
    <w:rsid w:val="00E12DE3"/>
    <w:rsid w:val="00E13492"/>
    <w:rsid w:val="00E14D92"/>
    <w:rsid w:val="00E31850"/>
    <w:rsid w:val="00E50F0A"/>
    <w:rsid w:val="00E53B91"/>
    <w:rsid w:val="00E53BBE"/>
    <w:rsid w:val="00E55BFF"/>
    <w:rsid w:val="00E66158"/>
    <w:rsid w:val="00E708F5"/>
    <w:rsid w:val="00E853FE"/>
    <w:rsid w:val="00E907DA"/>
    <w:rsid w:val="00E90FB2"/>
    <w:rsid w:val="00EC56FE"/>
    <w:rsid w:val="00ED0167"/>
    <w:rsid w:val="00EE173A"/>
    <w:rsid w:val="00EE69E2"/>
    <w:rsid w:val="00EF449A"/>
    <w:rsid w:val="00F12637"/>
    <w:rsid w:val="00F16FAA"/>
    <w:rsid w:val="00F356F0"/>
    <w:rsid w:val="00F41F8D"/>
    <w:rsid w:val="00F4601F"/>
    <w:rsid w:val="00F54343"/>
    <w:rsid w:val="00F54FEB"/>
    <w:rsid w:val="00F856A8"/>
    <w:rsid w:val="00F86B7B"/>
    <w:rsid w:val="00F92A15"/>
    <w:rsid w:val="00FA10A9"/>
    <w:rsid w:val="00FB4BE4"/>
    <w:rsid w:val="00FE6BC8"/>
    <w:rsid w:val="00FF53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0243"/>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6E318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qFormat/>
    <w:rsid w:val="007612D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243"/>
    <w:pPr>
      <w:ind w:left="720"/>
      <w:contextualSpacing/>
    </w:pPr>
  </w:style>
  <w:style w:type="paragraph" w:styleId="Header">
    <w:name w:val="header"/>
    <w:basedOn w:val="Normal"/>
    <w:link w:val="HeaderChar"/>
    <w:uiPriority w:val="99"/>
    <w:unhideWhenUsed/>
    <w:rsid w:val="00630243"/>
    <w:pPr>
      <w:tabs>
        <w:tab w:val="center" w:pos="4680"/>
        <w:tab w:val="right" w:pos="9360"/>
      </w:tabs>
    </w:pPr>
  </w:style>
  <w:style w:type="character" w:customStyle="1" w:styleId="HeaderChar">
    <w:name w:val="Header Char"/>
    <w:basedOn w:val="DefaultParagraphFont"/>
    <w:link w:val="Header"/>
    <w:uiPriority w:val="99"/>
    <w:rsid w:val="0063024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30243"/>
    <w:pPr>
      <w:tabs>
        <w:tab w:val="center" w:pos="4680"/>
        <w:tab w:val="right" w:pos="9360"/>
      </w:tabs>
    </w:pPr>
  </w:style>
  <w:style w:type="character" w:customStyle="1" w:styleId="FooterChar">
    <w:name w:val="Footer Char"/>
    <w:basedOn w:val="DefaultParagraphFont"/>
    <w:link w:val="Footer"/>
    <w:uiPriority w:val="99"/>
    <w:rsid w:val="00630243"/>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rsid w:val="007612D8"/>
    <w:rPr>
      <w:rFonts w:ascii="Times New Roman" w:eastAsia="Times New Roman" w:hAnsi="Times New Roman" w:cs="Times New Roman"/>
      <w:b/>
      <w:bCs/>
      <w:sz w:val="27"/>
      <w:szCs w:val="27"/>
      <w:lang w:val="en-US"/>
    </w:rPr>
  </w:style>
  <w:style w:type="character" w:customStyle="1" w:styleId="Heading2Char">
    <w:name w:val="Heading 2 Char"/>
    <w:basedOn w:val="DefaultParagraphFont"/>
    <w:link w:val="Heading2"/>
    <w:uiPriority w:val="9"/>
    <w:rsid w:val="006E318A"/>
    <w:rPr>
      <w:rFonts w:asciiTheme="majorHAnsi" w:eastAsiaTheme="majorEastAsia" w:hAnsiTheme="majorHAnsi" w:cstheme="majorBidi"/>
      <w:b/>
      <w:bCs/>
      <w:color w:val="4F81BD" w:themeColor="accent1"/>
      <w:sz w:val="26"/>
      <w:szCs w:val="26"/>
      <w:lang w:val="en-US"/>
    </w:rPr>
  </w:style>
  <w:style w:type="paragraph" w:styleId="NormalWeb">
    <w:name w:val="Normal (Web)"/>
    <w:basedOn w:val="Normal"/>
    <w:uiPriority w:val="99"/>
    <w:unhideWhenUsed/>
    <w:rsid w:val="00091CEB"/>
    <w:pPr>
      <w:spacing w:before="100" w:beforeAutospacing="1" w:after="100" w:afterAutospacing="1"/>
    </w:pPr>
    <w:rPr>
      <w:lang w:val="en-CA" w:eastAsia="en-CA"/>
    </w:rPr>
  </w:style>
  <w:style w:type="character" w:styleId="HTMLTypewriter">
    <w:name w:val="HTML Typewriter"/>
    <w:basedOn w:val="DefaultParagraphFont"/>
    <w:uiPriority w:val="99"/>
    <w:semiHidden/>
    <w:unhideWhenUsed/>
    <w:rsid w:val="00091C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1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091CEB"/>
    <w:rPr>
      <w:rFonts w:ascii="Courier New" w:eastAsia="Times New Roman" w:hAnsi="Courier New" w:cs="Courier New"/>
      <w:sz w:val="20"/>
      <w:szCs w:val="20"/>
      <w:lang w:eastAsia="en-CA"/>
    </w:rPr>
  </w:style>
  <w:style w:type="paragraph" w:styleId="BalloonText">
    <w:name w:val="Balloon Text"/>
    <w:basedOn w:val="Normal"/>
    <w:link w:val="BalloonTextChar"/>
    <w:uiPriority w:val="99"/>
    <w:semiHidden/>
    <w:unhideWhenUsed/>
    <w:rsid w:val="00814116"/>
    <w:rPr>
      <w:rFonts w:ascii="Tahoma" w:hAnsi="Tahoma" w:cs="Tahoma"/>
      <w:sz w:val="16"/>
      <w:szCs w:val="16"/>
    </w:rPr>
  </w:style>
  <w:style w:type="character" w:customStyle="1" w:styleId="BalloonTextChar">
    <w:name w:val="Balloon Text Char"/>
    <w:basedOn w:val="DefaultParagraphFont"/>
    <w:link w:val="BalloonText"/>
    <w:uiPriority w:val="99"/>
    <w:semiHidden/>
    <w:rsid w:val="00814116"/>
    <w:rPr>
      <w:rFonts w:ascii="Tahoma" w:eastAsia="Times New Roman" w:hAnsi="Tahoma" w:cs="Tahoma"/>
      <w:sz w:val="16"/>
      <w:szCs w:val="16"/>
      <w:lang w:val="en-US"/>
    </w:rPr>
  </w:style>
  <w:style w:type="character" w:styleId="Strong">
    <w:name w:val="Strong"/>
    <w:basedOn w:val="DefaultParagraphFont"/>
    <w:uiPriority w:val="22"/>
    <w:qFormat/>
    <w:rsid w:val="009B6E8F"/>
    <w:rPr>
      <w:b/>
      <w:bCs/>
    </w:rPr>
  </w:style>
  <w:style w:type="character" w:customStyle="1" w:styleId="litext">
    <w:name w:val="litext"/>
    <w:basedOn w:val="DefaultParagraphFont"/>
    <w:rsid w:val="009B6E8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0243"/>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6E318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qFormat/>
    <w:rsid w:val="007612D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243"/>
    <w:pPr>
      <w:ind w:left="720"/>
      <w:contextualSpacing/>
    </w:pPr>
  </w:style>
  <w:style w:type="paragraph" w:styleId="Header">
    <w:name w:val="header"/>
    <w:basedOn w:val="Normal"/>
    <w:link w:val="HeaderChar"/>
    <w:uiPriority w:val="99"/>
    <w:unhideWhenUsed/>
    <w:rsid w:val="00630243"/>
    <w:pPr>
      <w:tabs>
        <w:tab w:val="center" w:pos="4680"/>
        <w:tab w:val="right" w:pos="9360"/>
      </w:tabs>
    </w:pPr>
  </w:style>
  <w:style w:type="character" w:customStyle="1" w:styleId="HeaderChar">
    <w:name w:val="Header Char"/>
    <w:basedOn w:val="DefaultParagraphFont"/>
    <w:link w:val="Header"/>
    <w:uiPriority w:val="99"/>
    <w:rsid w:val="0063024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30243"/>
    <w:pPr>
      <w:tabs>
        <w:tab w:val="center" w:pos="4680"/>
        <w:tab w:val="right" w:pos="9360"/>
      </w:tabs>
    </w:pPr>
  </w:style>
  <w:style w:type="character" w:customStyle="1" w:styleId="FooterChar">
    <w:name w:val="Footer Char"/>
    <w:basedOn w:val="DefaultParagraphFont"/>
    <w:link w:val="Footer"/>
    <w:uiPriority w:val="99"/>
    <w:rsid w:val="00630243"/>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rsid w:val="007612D8"/>
    <w:rPr>
      <w:rFonts w:ascii="Times New Roman" w:eastAsia="Times New Roman" w:hAnsi="Times New Roman" w:cs="Times New Roman"/>
      <w:b/>
      <w:bCs/>
      <w:sz w:val="27"/>
      <w:szCs w:val="27"/>
      <w:lang w:val="en-US"/>
    </w:rPr>
  </w:style>
  <w:style w:type="character" w:customStyle="1" w:styleId="Heading2Char">
    <w:name w:val="Heading 2 Char"/>
    <w:basedOn w:val="DefaultParagraphFont"/>
    <w:link w:val="Heading2"/>
    <w:uiPriority w:val="9"/>
    <w:rsid w:val="006E318A"/>
    <w:rPr>
      <w:rFonts w:asciiTheme="majorHAnsi" w:eastAsiaTheme="majorEastAsia" w:hAnsiTheme="majorHAnsi" w:cstheme="majorBidi"/>
      <w:b/>
      <w:bCs/>
      <w:color w:val="4F81BD" w:themeColor="accent1"/>
      <w:sz w:val="26"/>
      <w:szCs w:val="26"/>
      <w:lang w:val="en-US"/>
    </w:rPr>
  </w:style>
  <w:style w:type="paragraph" w:styleId="NormalWeb">
    <w:name w:val="Normal (Web)"/>
    <w:basedOn w:val="Normal"/>
    <w:uiPriority w:val="99"/>
    <w:unhideWhenUsed/>
    <w:rsid w:val="00091CEB"/>
    <w:pPr>
      <w:spacing w:before="100" w:beforeAutospacing="1" w:after="100" w:afterAutospacing="1"/>
    </w:pPr>
    <w:rPr>
      <w:lang w:val="en-CA" w:eastAsia="en-CA"/>
    </w:rPr>
  </w:style>
  <w:style w:type="character" w:styleId="HTMLTypewriter">
    <w:name w:val="HTML Typewriter"/>
    <w:basedOn w:val="DefaultParagraphFont"/>
    <w:uiPriority w:val="99"/>
    <w:semiHidden/>
    <w:unhideWhenUsed/>
    <w:rsid w:val="00091C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1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091CEB"/>
    <w:rPr>
      <w:rFonts w:ascii="Courier New" w:eastAsia="Times New Roman" w:hAnsi="Courier New" w:cs="Courier New"/>
      <w:sz w:val="20"/>
      <w:szCs w:val="20"/>
      <w:lang w:eastAsia="en-CA"/>
    </w:rPr>
  </w:style>
  <w:style w:type="paragraph" w:styleId="BalloonText">
    <w:name w:val="Balloon Text"/>
    <w:basedOn w:val="Normal"/>
    <w:link w:val="BalloonTextChar"/>
    <w:uiPriority w:val="99"/>
    <w:semiHidden/>
    <w:unhideWhenUsed/>
    <w:rsid w:val="00814116"/>
    <w:rPr>
      <w:rFonts w:ascii="Tahoma" w:hAnsi="Tahoma" w:cs="Tahoma"/>
      <w:sz w:val="16"/>
      <w:szCs w:val="16"/>
    </w:rPr>
  </w:style>
  <w:style w:type="character" w:customStyle="1" w:styleId="BalloonTextChar">
    <w:name w:val="Balloon Text Char"/>
    <w:basedOn w:val="DefaultParagraphFont"/>
    <w:link w:val="BalloonText"/>
    <w:uiPriority w:val="99"/>
    <w:semiHidden/>
    <w:rsid w:val="00814116"/>
    <w:rPr>
      <w:rFonts w:ascii="Tahoma" w:eastAsia="Times New Roman" w:hAnsi="Tahoma" w:cs="Tahoma"/>
      <w:sz w:val="16"/>
      <w:szCs w:val="16"/>
      <w:lang w:val="en-US"/>
    </w:rPr>
  </w:style>
  <w:style w:type="character" w:styleId="Strong">
    <w:name w:val="Strong"/>
    <w:basedOn w:val="DefaultParagraphFont"/>
    <w:uiPriority w:val="22"/>
    <w:qFormat/>
    <w:rsid w:val="009B6E8F"/>
    <w:rPr>
      <w:b/>
      <w:bCs/>
    </w:rPr>
  </w:style>
  <w:style w:type="character" w:customStyle="1" w:styleId="litext">
    <w:name w:val="litext"/>
    <w:basedOn w:val="DefaultParagraphFont"/>
    <w:rsid w:val="009B6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8418">
      <w:bodyDiv w:val="1"/>
      <w:marLeft w:val="0"/>
      <w:marRight w:val="0"/>
      <w:marTop w:val="0"/>
      <w:marBottom w:val="0"/>
      <w:divBdr>
        <w:top w:val="none" w:sz="0" w:space="0" w:color="auto"/>
        <w:left w:val="none" w:sz="0" w:space="0" w:color="auto"/>
        <w:bottom w:val="none" w:sz="0" w:space="0" w:color="auto"/>
        <w:right w:val="none" w:sz="0" w:space="0" w:color="auto"/>
      </w:divBdr>
      <w:divsChild>
        <w:div w:id="219487928">
          <w:marLeft w:val="0"/>
          <w:marRight w:val="0"/>
          <w:marTop w:val="0"/>
          <w:marBottom w:val="0"/>
          <w:divBdr>
            <w:top w:val="none" w:sz="0" w:space="0" w:color="auto"/>
            <w:left w:val="none" w:sz="0" w:space="0" w:color="auto"/>
            <w:bottom w:val="none" w:sz="0" w:space="0" w:color="auto"/>
            <w:right w:val="none" w:sz="0" w:space="0" w:color="auto"/>
          </w:divBdr>
        </w:div>
      </w:divsChild>
    </w:div>
    <w:div w:id="128283513">
      <w:bodyDiv w:val="1"/>
      <w:marLeft w:val="0"/>
      <w:marRight w:val="0"/>
      <w:marTop w:val="0"/>
      <w:marBottom w:val="0"/>
      <w:divBdr>
        <w:top w:val="none" w:sz="0" w:space="0" w:color="auto"/>
        <w:left w:val="none" w:sz="0" w:space="0" w:color="auto"/>
        <w:bottom w:val="none" w:sz="0" w:space="0" w:color="auto"/>
        <w:right w:val="none" w:sz="0" w:space="0" w:color="auto"/>
      </w:divBdr>
      <w:divsChild>
        <w:div w:id="506336181">
          <w:marLeft w:val="0"/>
          <w:marRight w:val="0"/>
          <w:marTop w:val="0"/>
          <w:marBottom w:val="0"/>
          <w:divBdr>
            <w:top w:val="none" w:sz="0" w:space="0" w:color="auto"/>
            <w:left w:val="none" w:sz="0" w:space="0" w:color="auto"/>
            <w:bottom w:val="none" w:sz="0" w:space="0" w:color="auto"/>
            <w:right w:val="none" w:sz="0" w:space="0" w:color="auto"/>
          </w:divBdr>
        </w:div>
      </w:divsChild>
    </w:div>
    <w:div w:id="185598979">
      <w:bodyDiv w:val="1"/>
      <w:marLeft w:val="0"/>
      <w:marRight w:val="0"/>
      <w:marTop w:val="0"/>
      <w:marBottom w:val="0"/>
      <w:divBdr>
        <w:top w:val="none" w:sz="0" w:space="0" w:color="auto"/>
        <w:left w:val="none" w:sz="0" w:space="0" w:color="auto"/>
        <w:bottom w:val="none" w:sz="0" w:space="0" w:color="auto"/>
        <w:right w:val="none" w:sz="0" w:space="0" w:color="auto"/>
      </w:divBdr>
      <w:divsChild>
        <w:div w:id="987712851">
          <w:marLeft w:val="0"/>
          <w:marRight w:val="0"/>
          <w:marTop w:val="0"/>
          <w:marBottom w:val="0"/>
          <w:divBdr>
            <w:top w:val="none" w:sz="0" w:space="0" w:color="auto"/>
            <w:left w:val="none" w:sz="0" w:space="0" w:color="auto"/>
            <w:bottom w:val="none" w:sz="0" w:space="0" w:color="auto"/>
            <w:right w:val="none" w:sz="0" w:space="0" w:color="auto"/>
          </w:divBdr>
        </w:div>
      </w:divsChild>
    </w:div>
    <w:div w:id="379327483">
      <w:bodyDiv w:val="1"/>
      <w:marLeft w:val="0"/>
      <w:marRight w:val="0"/>
      <w:marTop w:val="0"/>
      <w:marBottom w:val="0"/>
      <w:divBdr>
        <w:top w:val="none" w:sz="0" w:space="0" w:color="auto"/>
        <w:left w:val="none" w:sz="0" w:space="0" w:color="auto"/>
        <w:bottom w:val="none" w:sz="0" w:space="0" w:color="auto"/>
        <w:right w:val="none" w:sz="0" w:space="0" w:color="auto"/>
      </w:divBdr>
    </w:div>
    <w:div w:id="527063997">
      <w:bodyDiv w:val="1"/>
      <w:marLeft w:val="0"/>
      <w:marRight w:val="0"/>
      <w:marTop w:val="0"/>
      <w:marBottom w:val="0"/>
      <w:divBdr>
        <w:top w:val="none" w:sz="0" w:space="0" w:color="auto"/>
        <w:left w:val="none" w:sz="0" w:space="0" w:color="auto"/>
        <w:bottom w:val="none" w:sz="0" w:space="0" w:color="auto"/>
        <w:right w:val="none" w:sz="0" w:space="0" w:color="auto"/>
      </w:divBdr>
      <w:divsChild>
        <w:div w:id="373311163">
          <w:marLeft w:val="0"/>
          <w:marRight w:val="0"/>
          <w:marTop w:val="0"/>
          <w:marBottom w:val="0"/>
          <w:divBdr>
            <w:top w:val="none" w:sz="0" w:space="0" w:color="auto"/>
            <w:left w:val="none" w:sz="0" w:space="0" w:color="auto"/>
            <w:bottom w:val="none" w:sz="0" w:space="0" w:color="auto"/>
            <w:right w:val="none" w:sz="0" w:space="0" w:color="auto"/>
          </w:divBdr>
        </w:div>
      </w:divsChild>
    </w:div>
    <w:div w:id="885070437">
      <w:bodyDiv w:val="1"/>
      <w:marLeft w:val="0"/>
      <w:marRight w:val="0"/>
      <w:marTop w:val="0"/>
      <w:marBottom w:val="0"/>
      <w:divBdr>
        <w:top w:val="none" w:sz="0" w:space="0" w:color="auto"/>
        <w:left w:val="none" w:sz="0" w:space="0" w:color="auto"/>
        <w:bottom w:val="none" w:sz="0" w:space="0" w:color="auto"/>
        <w:right w:val="none" w:sz="0" w:space="0" w:color="auto"/>
      </w:divBdr>
      <w:divsChild>
        <w:div w:id="392167542">
          <w:marLeft w:val="0"/>
          <w:marRight w:val="0"/>
          <w:marTop w:val="0"/>
          <w:marBottom w:val="0"/>
          <w:divBdr>
            <w:top w:val="none" w:sz="0" w:space="0" w:color="auto"/>
            <w:left w:val="none" w:sz="0" w:space="0" w:color="auto"/>
            <w:bottom w:val="none" w:sz="0" w:space="0" w:color="auto"/>
            <w:right w:val="none" w:sz="0" w:space="0" w:color="auto"/>
          </w:divBdr>
        </w:div>
      </w:divsChild>
    </w:div>
    <w:div w:id="934901815">
      <w:bodyDiv w:val="1"/>
      <w:marLeft w:val="0"/>
      <w:marRight w:val="0"/>
      <w:marTop w:val="0"/>
      <w:marBottom w:val="0"/>
      <w:divBdr>
        <w:top w:val="none" w:sz="0" w:space="0" w:color="auto"/>
        <w:left w:val="none" w:sz="0" w:space="0" w:color="auto"/>
        <w:bottom w:val="none" w:sz="0" w:space="0" w:color="auto"/>
        <w:right w:val="none" w:sz="0" w:space="0" w:color="auto"/>
      </w:divBdr>
      <w:divsChild>
        <w:div w:id="1823766454">
          <w:marLeft w:val="0"/>
          <w:marRight w:val="0"/>
          <w:marTop w:val="0"/>
          <w:marBottom w:val="0"/>
          <w:divBdr>
            <w:top w:val="none" w:sz="0" w:space="0" w:color="auto"/>
            <w:left w:val="none" w:sz="0" w:space="0" w:color="auto"/>
            <w:bottom w:val="none" w:sz="0" w:space="0" w:color="auto"/>
            <w:right w:val="none" w:sz="0" w:space="0" w:color="auto"/>
          </w:divBdr>
        </w:div>
      </w:divsChild>
    </w:div>
    <w:div w:id="122856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4FD0E6-B4DE-4E73-B891-AA013117D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1024</Words>
  <Characters>5839</Characters>
  <Application>Microsoft Office Word</Application>
  <DocSecurity>0</DocSecurity>
  <Lines>48</Lines>
  <Paragraphs>13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Specific abilities which enable a reader to read the written form as meaningful </vt:lpstr>
      <vt:lpstr>        A set of skills to enable readers to turn writing into meaning and achieve the g</vt:lpstr>
      <vt:lpstr>        A set of specific abilities which enable the reader to read the written form as </vt:lpstr>
      <vt:lpstr>    Choose words appropriate to the subject</vt:lpstr>
      <vt:lpstr>    Comprehend what has been read</vt:lpstr>
    </vt:vector>
  </TitlesOfParts>
  <Company>Hewlett-Packard</Company>
  <LinksUpToDate>false</LinksUpToDate>
  <CharactersWithSpaces>6850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2013-02-25T17:11:00Z</cp:lastPrinted>
  <dcterms:created xsi:type="dcterms:W3CDTF">2013-03-23T20:27:00Z</dcterms:created>
  <dcterms:modified xsi:type="dcterms:W3CDTF">2013-03-23T20:27:00Z</dcterms:modified>
</cp:coreProperties>
</file>