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DDECA" w14:textId="6B9B8F27" w:rsidR="000B24AD" w:rsidRDefault="000B24AD" w:rsidP="000B24AD">
      <w:pPr>
        <w:spacing w:after="0"/>
      </w:pPr>
      <w:r>
        <w:t>About Education</w:t>
      </w:r>
    </w:p>
    <w:p w14:paraId="42F935D9" w14:textId="75D39992" w:rsidR="000B24AD" w:rsidRDefault="000B24AD" w:rsidP="000B24AD">
      <w:pPr>
        <w:spacing w:after="0"/>
      </w:pPr>
      <w:r>
        <w:t>Glendenning Notes</w:t>
      </w:r>
    </w:p>
    <w:p w14:paraId="021B4A12" w14:textId="00E61847" w:rsidR="000B24AD" w:rsidRDefault="000B24AD" w:rsidP="000B24AD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RESEARCH</w:t>
      </w:r>
    </w:p>
    <w:p w14:paraId="51CB6E50" w14:textId="77777777" w:rsidR="00375553" w:rsidRDefault="00375553" w:rsidP="000B24A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Notes:</w:t>
      </w:r>
    </w:p>
    <w:p w14:paraId="73272495" w14:textId="3CD60D9E" w:rsidR="00375553" w:rsidRDefault="00375553" w:rsidP="00375553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Literature say</w:t>
      </w:r>
      <w:r w:rsidR="00F05FFF">
        <w:rPr>
          <w:b/>
          <w:bCs/>
          <w:color w:val="FF0000"/>
          <w:sz w:val="24"/>
          <w:szCs w:val="24"/>
        </w:rPr>
        <w:t>s</w:t>
      </w:r>
      <w:r>
        <w:rPr>
          <w:b/>
          <w:bCs/>
          <w:color w:val="FF0000"/>
          <w:sz w:val="24"/>
          <w:szCs w:val="24"/>
        </w:rPr>
        <w:t xml:space="preserve"> </w:t>
      </w:r>
      <w:r w:rsidR="00F05FFF">
        <w:rPr>
          <w:b/>
          <w:bCs/>
          <w:color w:val="FF0000"/>
          <w:sz w:val="24"/>
          <w:szCs w:val="24"/>
        </w:rPr>
        <w:t>t</w:t>
      </w:r>
      <w:r>
        <w:rPr>
          <w:b/>
          <w:bCs/>
          <w:color w:val="FF0000"/>
          <w:sz w:val="24"/>
          <w:szCs w:val="24"/>
        </w:rPr>
        <w:t>hat research seldom focuses on teacher interests</w:t>
      </w:r>
    </w:p>
    <w:p w14:paraId="76498BBF" w14:textId="4AFA4B64" w:rsidR="00375553" w:rsidRDefault="00375553" w:rsidP="00375553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Should address gaps</w:t>
      </w:r>
    </w:p>
    <w:p w14:paraId="35B961BD" w14:textId="2631F450" w:rsidR="00375553" w:rsidRDefault="00375553" w:rsidP="00375553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My search for documentation</w:t>
      </w:r>
    </w:p>
    <w:p w14:paraId="34F16C1C" w14:textId="2453BE3D" w:rsidR="00375553" w:rsidRDefault="00375553" w:rsidP="00375553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Learning models</w:t>
      </w:r>
    </w:p>
    <w:p w14:paraId="4C3DE54B" w14:textId="7365D63F" w:rsidR="00375553" w:rsidRDefault="00375553" w:rsidP="00375553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Curriculum</w:t>
      </w:r>
    </w:p>
    <w:p w14:paraId="3A40FF11" w14:textId="1E2D915B" w:rsidR="00375553" w:rsidRDefault="00375553" w:rsidP="00375553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PEI definitions</w:t>
      </w:r>
    </w:p>
    <w:p w14:paraId="664F56A1" w14:textId="4D50CB4C" w:rsidR="00375553" w:rsidRDefault="00375553" w:rsidP="00375553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Graduation criteria</w:t>
      </w:r>
    </w:p>
    <w:p w14:paraId="5BC15404" w14:textId="286D4C91" w:rsidR="00375553" w:rsidRPr="00375553" w:rsidRDefault="00375553" w:rsidP="00375553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Learner tracking</w:t>
      </w:r>
    </w:p>
    <w:p w14:paraId="4D6FC931" w14:textId="30DD3078" w:rsidR="00375553" w:rsidRDefault="00375553" w:rsidP="00375553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Organizations that describe resea</w:t>
      </w:r>
      <w:r w:rsidR="00F05FFF">
        <w:rPr>
          <w:b/>
          <w:bCs/>
          <w:color w:val="FF0000"/>
          <w:sz w:val="24"/>
          <w:szCs w:val="24"/>
        </w:rPr>
        <w:t>rch</w:t>
      </w:r>
    </w:p>
    <w:p w14:paraId="1BC120CF" w14:textId="0C24F95F" w:rsidR="00F05FFF" w:rsidRPr="00F05FFF" w:rsidRDefault="00D01D71" w:rsidP="00F05FFF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375553">
        <w:rPr>
          <w:b/>
          <w:bCs/>
          <w:color w:val="FF0000"/>
          <w:sz w:val="24"/>
          <w:szCs w:val="24"/>
        </w:rPr>
        <w:t xml:space="preserve">Separate body </w:t>
      </w:r>
    </w:p>
    <w:p w14:paraId="72F14DFF" w14:textId="77777777" w:rsidR="00375553" w:rsidRDefault="00D01D71" w:rsidP="00375553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  <w:r w:rsidRPr="00375553">
        <w:rPr>
          <w:b/>
          <w:bCs/>
          <w:color w:val="FF0000"/>
          <w:sz w:val="24"/>
          <w:szCs w:val="24"/>
        </w:rPr>
        <w:t xml:space="preserve">Carolina, </w:t>
      </w:r>
    </w:p>
    <w:p w14:paraId="13DD2360" w14:textId="4868AE3E" w:rsidR="00D01D71" w:rsidRDefault="00D01D71" w:rsidP="00375553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  <w:proofErr w:type="spellStart"/>
      <w:r w:rsidRPr="00375553">
        <w:rPr>
          <w:b/>
          <w:bCs/>
          <w:color w:val="FF0000"/>
          <w:sz w:val="24"/>
          <w:szCs w:val="24"/>
        </w:rPr>
        <w:t>Herchberger</w:t>
      </w:r>
      <w:proofErr w:type="spellEnd"/>
      <w:r w:rsidRPr="00375553">
        <w:rPr>
          <w:b/>
          <w:bCs/>
          <w:color w:val="FF0000"/>
          <w:sz w:val="24"/>
          <w:szCs w:val="24"/>
        </w:rPr>
        <w:t>, conversation</w:t>
      </w:r>
    </w:p>
    <w:p w14:paraId="08DBE8CD" w14:textId="4C3BB0AD" w:rsidR="00375553" w:rsidRDefault="00375553" w:rsidP="00375553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CFPEI</w:t>
      </w:r>
    </w:p>
    <w:p w14:paraId="11C1D385" w14:textId="286E68B8" w:rsidR="00F05FFF" w:rsidRDefault="00F05FFF" w:rsidP="00375553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Answer</w:t>
      </w:r>
    </w:p>
    <w:p w14:paraId="4D5C8889" w14:textId="6A8622AC" w:rsidR="00F05FFF" w:rsidRPr="00375553" w:rsidRDefault="00F05FFF" w:rsidP="00375553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CFPEI</w:t>
      </w:r>
    </w:p>
    <w:p w14:paraId="4B272A93" w14:textId="77777777" w:rsidR="00375553" w:rsidRDefault="00375553" w:rsidP="00375553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CAMET could engage in informing the public of research results</w:t>
      </w:r>
    </w:p>
    <w:p w14:paraId="54E53BDE" w14:textId="6E8BD67A" w:rsidR="00D01D71" w:rsidRPr="00375553" w:rsidRDefault="00D01D71" w:rsidP="00375553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375553">
        <w:rPr>
          <w:b/>
          <w:bCs/>
          <w:color w:val="FF0000"/>
          <w:sz w:val="24"/>
          <w:szCs w:val="24"/>
        </w:rPr>
        <w:t>Chicago Research Institute</w:t>
      </w:r>
    </w:p>
    <w:p w14:paraId="4E5BC8DE" w14:textId="05AFF944" w:rsidR="00D01D71" w:rsidRDefault="00D01D71" w:rsidP="00D01D71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Applied/practical</w:t>
      </w:r>
    </w:p>
    <w:p w14:paraId="3B7B72CE" w14:textId="742B0BCD" w:rsidR="00D01D71" w:rsidRDefault="00D01D71" w:rsidP="00D01D71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Disseminate widely</w:t>
      </w:r>
    </w:p>
    <w:p w14:paraId="25946404" w14:textId="2BE41A9C" w:rsidR="00D01D71" w:rsidRPr="00D01D71" w:rsidRDefault="00D01D71" w:rsidP="00D01D71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Inservice training</w:t>
      </w:r>
    </w:p>
    <w:sectPr w:rsidR="00D01D71" w:rsidRPr="00D0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66B3"/>
    <w:multiLevelType w:val="hybridMultilevel"/>
    <w:tmpl w:val="57746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16696"/>
    <w:multiLevelType w:val="hybridMultilevel"/>
    <w:tmpl w:val="90802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0614B"/>
    <w:multiLevelType w:val="hybridMultilevel"/>
    <w:tmpl w:val="9648E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8369D"/>
    <w:multiLevelType w:val="hybridMultilevel"/>
    <w:tmpl w:val="DD443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7769580">
    <w:abstractNumId w:val="1"/>
  </w:num>
  <w:num w:numId="2" w16cid:durableId="276959449">
    <w:abstractNumId w:val="2"/>
  </w:num>
  <w:num w:numId="3" w16cid:durableId="330763637">
    <w:abstractNumId w:val="0"/>
  </w:num>
  <w:num w:numId="4" w16cid:durableId="2095320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AD"/>
    <w:rsid w:val="000B24AD"/>
    <w:rsid w:val="00375553"/>
    <w:rsid w:val="008152A2"/>
    <w:rsid w:val="00A14BFD"/>
    <w:rsid w:val="00C82FE6"/>
    <w:rsid w:val="00CC31D1"/>
    <w:rsid w:val="00D01D71"/>
    <w:rsid w:val="00F0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35EB"/>
  <w15:chartTrackingRefBased/>
  <w15:docId w15:val="{AA8A3DC1-34E7-4157-9AC7-F6DBC463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2023-11-06T23:11:00Z</cp:lastPrinted>
  <dcterms:created xsi:type="dcterms:W3CDTF">2023-09-27T15:10:00Z</dcterms:created>
  <dcterms:modified xsi:type="dcterms:W3CDTF">2023-11-06T23:26:00Z</dcterms:modified>
</cp:coreProperties>
</file>