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56BB7" w14:textId="3572D5F2" w:rsidR="00A40848" w:rsidRDefault="00222731">
      <w:r>
        <w:t>Some time ago, I drafted a letter to the Editor pointing out the need for public</w:t>
      </w:r>
      <w:r w:rsidR="008E66DB">
        <w:t xml:space="preserve"> d</w:t>
      </w:r>
      <w:r>
        <w:t>iscussion on matters of education. I did this based on my personal interest and experience in education and more importantly, issues that</w:t>
      </w:r>
      <w:r w:rsidR="00556539">
        <w:t xml:space="preserve"> arose in my many conversations with Islanders about education matters. </w:t>
      </w:r>
      <w:r w:rsidR="00A57023">
        <w:t xml:space="preserve">While I still </w:t>
      </w:r>
      <w:r w:rsidR="00A40848">
        <w:t>believe w</w:t>
      </w:r>
      <w:r w:rsidR="00A57023">
        <w:t xml:space="preserve">e need </w:t>
      </w:r>
      <w:r w:rsidR="00A40848">
        <w:t>c</w:t>
      </w:r>
      <w:r w:rsidR="00A57023">
        <w:t xml:space="preserve">onversation, </w:t>
      </w:r>
      <w:r w:rsidR="00A40848">
        <w:t>th</w:t>
      </w:r>
      <w:r w:rsidR="00A57023">
        <w:t xml:space="preserve">e real need is to </w:t>
      </w:r>
      <w:r w:rsidR="00A40848">
        <w:t xml:space="preserve">switch from a school system to an education </w:t>
      </w:r>
      <w:proofErr w:type="spellStart"/>
      <w:r w:rsidR="00A40848">
        <w:t>sytem</w:t>
      </w:r>
      <w:proofErr w:type="spellEnd"/>
      <w:r w:rsidR="00A40848">
        <w:t>.  While I write this about PEI, other provinces should also consider the same change.</w:t>
      </w:r>
    </w:p>
    <w:p w14:paraId="55AF5FDC" w14:textId="77777777" w:rsidR="00A40848" w:rsidRDefault="00A40848"/>
    <w:p w14:paraId="429F09E0" w14:textId="15BF334F" w:rsidR="00B95536" w:rsidRDefault="00A57023">
      <w:r>
        <w:t xml:space="preserve"> </w:t>
      </w:r>
      <w:r w:rsidR="008E66DB">
        <w:t>On further reflection</w:t>
      </w:r>
      <w:r>
        <w:t xml:space="preserve"> I </w:t>
      </w:r>
      <w:proofErr w:type="spellStart"/>
      <w:r>
        <w:t>ee</w:t>
      </w:r>
      <w:proofErr w:type="spellEnd"/>
      <w:r>
        <w:t xml:space="preserve"> the </w:t>
      </w:r>
      <w:proofErr w:type="spellStart"/>
      <w:r>
        <w:t>issuue</w:t>
      </w:r>
      <w:proofErr w:type="spellEnd"/>
      <w:r w:rsidR="008E66DB">
        <w:t>, rather</w:t>
      </w:r>
      <w:r w:rsidR="00BF22D9">
        <w:t xml:space="preserve"> </w:t>
      </w:r>
      <w:r w:rsidR="008E66DB">
        <w:t>tha</w:t>
      </w:r>
      <w:r w:rsidR="00BF22D9">
        <w:t>n</w:t>
      </w:r>
      <w:r w:rsidR="008E66DB">
        <w:t xml:space="preserve"> </w:t>
      </w:r>
      <w:r w:rsidR="00095FDC">
        <w:t>suggesting conversations</w:t>
      </w:r>
      <w:r w:rsidR="008E66DB">
        <w:t xml:space="preserve">, </w:t>
      </w:r>
      <w:r>
        <w:t xml:space="preserve">propose </w:t>
      </w:r>
      <w:proofErr w:type="spellStart"/>
      <w:r>
        <w:t>tat</w:t>
      </w:r>
      <w:proofErr w:type="spellEnd"/>
      <w:r>
        <w:t xml:space="preserve"> PEI </w:t>
      </w:r>
      <w:proofErr w:type="spellStart"/>
      <w:r>
        <w:t>establishat</w:t>
      </w:r>
      <w:proofErr w:type="spellEnd"/>
      <w:r>
        <w:t xml:space="preserve"> an education system</w:t>
      </w:r>
      <w:r w:rsidR="008E66DB">
        <w:t xml:space="preserve"> decided </w:t>
      </w:r>
      <w:r w:rsidR="00BF22D9">
        <w:t xml:space="preserve">to </w:t>
      </w:r>
      <w:r w:rsidR="008E66DB">
        <w:t xml:space="preserve">spark debate </w:t>
      </w:r>
      <w:r w:rsidR="00095FDC">
        <w:t xml:space="preserve">by putting </w:t>
      </w:r>
      <w:proofErr w:type="spellStart"/>
      <w:r w:rsidR="00095FDC">
        <w:t>n</w:t>
      </w:r>
      <w:proofErr w:type="spellEnd"/>
      <w:r w:rsidR="00095FDC">
        <w:t xml:space="preserve"> issue on the table. PEI needs an education sys</w:t>
      </w:r>
      <w:r w:rsidR="00B95536">
        <w:t>t</w:t>
      </w:r>
      <w:r w:rsidR="00095FDC">
        <w:t>e</w:t>
      </w:r>
      <w:r w:rsidR="00B95536">
        <w:t>m.</w:t>
      </w:r>
    </w:p>
    <w:p w14:paraId="29A27BFB" w14:textId="66AE8695" w:rsidR="00095FDC" w:rsidRDefault="00B95536">
      <w:r>
        <w:t xml:space="preserve">An ducation system is an organization </w:t>
      </w:r>
      <w:proofErr w:type="gramStart"/>
      <w:r w:rsidR="00A57023">
        <w:t xml:space="preserve">established </w:t>
      </w:r>
      <w:r>
        <w:t xml:space="preserve"> for</w:t>
      </w:r>
      <w:proofErr w:type="gramEnd"/>
      <w:r>
        <w:t xml:space="preserve"> the purpose of helping people to improve the</w:t>
      </w:r>
      <w:r w:rsidR="00A57023">
        <w:t xml:space="preserve"> level and nature of  their education.  </w:t>
      </w:r>
      <w:r>
        <w:t xml:space="preserve">education. The literature tells us that people typically need the following help: information, counselling, </w:t>
      </w:r>
    </w:p>
    <w:p w14:paraId="62FBB688" w14:textId="77777777" w:rsidR="00095FDC" w:rsidRDefault="00095FDC"/>
    <w:p w14:paraId="52A4B7BB" w14:textId="597B1C5B" w:rsidR="00095FDC" w:rsidRDefault="008E66DB">
      <w:r>
        <w:t>on a</w:t>
      </w:r>
      <w:r w:rsidR="00BF22D9">
        <w:t xml:space="preserve"> subject</w:t>
      </w:r>
      <w:r>
        <w:t xml:space="preserve"> that I frequently encounter</w:t>
      </w:r>
      <w:r w:rsidR="00BF22D9">
        <w:t xml:space="preserve"> – a matter key to </w:t>
      </w:r>
      <w:r w:rsidR="00095FDC">
        <w:t xml:space="preserve">content, </w:t>
      </w:r>
      <w:r w:rsidR="00BF22D9">
        <w:t>cur</w:t>
      </w:r>
      <w:r w:rsidR="00095FDC">
        <w:t>r</w:t>
      </w:r>
      <w:r w:rsidR="00BF22D9">
        <w:t>iculum</w:t>
      </w:r>
      <w:r>
        <w:t xml:space="preserve"> </w:t>
      </w:r>
      <w:r w:rsidR="00095FDC">
        <w:t>maters, grading and future life roles.; the issue of purpose.</w:t>
      </w:r>
    </w:p>
    <w:p w14:paraId="37F7EB38" w14:textId="18DF8958" w:rsidR="008E66DB" w:rsidRDefault="00095FDC">
      <w:r>
        <w:t xml:space="preserve"> </w:t>
      </w:r>
      <w:r w:rsidR="008E66DB">
        <w:t xml:space="preserve">that of </w:t>
      </w:r>
      <w:r w:rsidR="00BF22D9">
        <w:t xml:space="preserve">mathematics, arithmetic, </w:t>
      </w:r>
      <w:r w:rsidR="007A299D">
        <w:t xml:space="preserve">numeracy. I choose these for three reasons: (1) they are key to advancing in any field, (2) they are raised most often in my discussions, (3) they </w:t>
      </w:r>
      <w:proofErr w:type="gramStart"/>
      <w:r w:rsidR="007A299D">
        <w:t>have  been</w:t>
      </w:r>
      <w:proofErr w:type="gramEnd"/>
      <w:r w:rsidR="007A299D">
        <w:t xml:space="preserve"> the subject of public concern.  </w:t>
      </w:r>
    </w:p>
    <w:p w14:paraId="4C1B5C0C" w14:textId="3CD3AEC1" w:rsidR="00222731" w:rsidRDefault="008E66DB">
      <w:r>
        <w:t>A</w:t>
      </w:r>
      <w:r w:rsidR="00556539">
        <w:t>s an example</w:t>
      </w:r>
      <w:r>
        <w:t xml:space="preserve">, </w:t>
      </w:r>
    </w:p>
    <w:p w14:paraId="2D8CE5FD" w14:textId="6A6B7CB3" w:rsidR="00556539" w:rsidRDefault="00556539"/>
    <w:sectPr w:rsidR="00556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731"/>
    <w:rsid w:val="00095FDC"/>
    <w:rsid w:val="00181F4C"/>
    <w:rsid w:val="00222731"/>
    <w:rsid w:val="00227F38"/>
    <w:rsid w:val="00556539"/>
    <w:rsid w:val="007A299D"/>
    <w:rsid w:val="008E66DB"/>
    <w:rsid w:val="00A40848"/>
    <w:rsid w:val="00A57023"/>
    <w:rsid w:val="00B95536"/>
    <w:rsid w:val="00BF22D9"/>
    <w:rsid w:val="00C6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B378"/>
  <w15:chartTrackingRefBased/>
  <w15:docId w15:val="{A68DC4E2-6B1E-4918-A7FF-61E5CFACB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1927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2023-01-12T23:37:00Z</dcterms:created>
  <dcterms:modified xsi:type="dcterms:W3CDTF">2023-01-27T12:59:00Z</dcterms:modified>
</cp:coreProperties>
</file>