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</w:t>
      </w:r>
      <w:r w:rsidR="00BC130D">
        <w:rPr>
          <w:rFonts w:asciiTheme="minorHAnsi" w:hAnsiTheme="minorHAnsi"/>
          <w:sz w:val="22"/>
          <w:szCs w:val="22"/>
          <w:lang w:val="en-US"/>
        </w:rPr>
        <w:t>2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45B3D">
        <w:rPr>
          <w:rFonts w:asciiTheme="minorHAnsi" w:hAnsiTheme="minorHAnsi"/>
          <w:sz w:val="22"/>
          <w:szCs w:val="22"/>
          <w:lang w:val="en-US"/>
        </w:rPr>
        <w:t>November6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1C1C0A" w:rsidRDefault="00766840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first step in understanding education is to understand learning and the learning process.  So, what do we know about learning.  First of all learning is an individual matter; only the learner can learn</w:t>
      </w:r>
      <w:r w:rsidR="001C1C0A">
        <w:rPr>
          <w:rFonts w:asciiTheme="minorHAnsi" w:hAnsiTheme="minorHAnsi"/>
          <w:sz w:val="22"/>
          <w:szCs w:val="22"/>
        </w:rPr>
        <w:t>.  To learn is to change behaviour; a person who has learned has new knowledge a new skill or a different attitude. Learning involves engaging in an experience that has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1C1C0A"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>a person</w:t>
      </w:r>
      <w:r w:rsidR="001C1C0A">
        <w:rPr>
          <w:rFonts w:asciiTheme="minorHAnsi" w:hAnsiTheme="minorHAnsi"/>
          <w:sz w:val="22"/>
          <w:szCs w:val="22"/>
        </w:rPr>
        <w:t>.</w:t>
      </w:r>
    </w:p>
    <w:p w:rsidR="001C1C0A" w:rsidRDefault="001C1C0A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better 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>invited a panel of young people to tell how they went about learning and what</w:t>
      </w:r>
      <w:r w:rsidR="00EC5A1E">
        <w:rPr>
          <w:rFonts w:asciiTheme="minorHAnsi" w:hAnsiTheme="minorHAnsi"/>
          <w:sz w:val="22"/>
          <w:szCs w:val="22"/>
        </w:rPr>
        <w:t xml:space="preserve"> support</w:t>
      </w:r>
      <w:r>
        <w:rPr>
          <w:rFonts w:asciiTheme="minorHAnsi" w:hAnsiTheme="minorHAnsi"/>
          <w:sz w:val="22"/>
          <w:szCs w:val="22"/>
        </w:rPr>
        <w:t xml:space="preserve"> they found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1B4F64">
        <w:rPr>
          <w:rFonts w:asciiTheme="minorHAnsi" w:hAnsiTheme="minorHAnsi"/>
          <w:sz w:val="22"/>
          <w:szCs w:val="22"/>
        </w:rPr>
        <w:t>Key words were listed on a flip chart; the list was lo</w:t>
      </w:r>
      <w:r w:rsidR="00AD774C">
        <w:rPr>
          <w:rFonts w:asciiTheme="minorHAnsi" w:hAnsiTheme="minorHAnsi"/>
          <w:sz w:val="22"/>
          <w:szCs w:val="22"/>
        </w:rPr>
        <w:t>n</w:t>
      </w:r>
      <w:r w:rsidR="001B4F64">
        <w:rPr>
          <w:rFonts w:asciiTheme="minorHAnsi" w:hAnsiTheme="minorHAnsi"/>
          <w:sz w:val="22"/>
          <w:szCs w:val="22"/>
        </w:rPr>
        <w:t xml:space="preserve">g, however, </w:t>
      </w:r>
      <w:r w:rsidR="007A1DDD">
        <w:rPr>
          <w:rFonts w:asciiTheme="minorHAnsi" w:hAnsiTheme="minorHAnsi"/>
          <w:sz w:val="22"/>
          <w:szCs w:val="22"/>
        </w:rPr>
        <w:t xml:space="preserve">on further discussion </w:t>
      </w:r>
      <w:r w:rsidR="001B4F64">
        <w:rPr>
          <w:rFonts w:asciiTheme="minorHAnsi" w:hAnsiTheme="minorHAnsi"/>
          <w:sz w:val="22"/>
          <w:szCs w:val="22"/>
        </w:rPr>
        <w:t>the 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they took the 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>
          <w:pgSz w:w="12240" w:h="15840"/>
          <w:pgMar w:top="680" w:right="1440" w:bottom="1134" w:left="1440" w:header="720" w:footer="720" w:gutter="0"/>
          <w:cols w:space="720"/>
        </w:sectPr>
      </w:pP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lastRenderedPageBreak/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Use resource material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proofErr w:type="spellStart"/>
      <w:r w:rsidRPr="007A1DDD">
        <w:rPr>
          <w:sz w:val="22"/>
          <w:szCs w:val="22"/>
          <w:lang w:val="en-US"/>
        </w:rPr>
        <w:t>Self evaluate</w:t>
      </w:r>
      <w:proofErr w:type="spellEnd"/>
    </w:p>
    <w:p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AD774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Next, students were asked the </w:t>
      </w:r>
      <w:r w:rsidR="007A1DDD">
        <w:rPr>
          <w:rFonts w:asciiTheme="minorHAnsi" w:hAnsiTheme="minorHAnsi"/>
          <w:sz w:val="22"/>
          <w:szCs w:val="22"/>
        </w:rPr>
        <w:t xml:space="preserve">order in which they </w:t>
      </w:r>
      <w:r w:rsidR="00EC5A1E">
        <w:rPr>
          <w:rFonts w:asciiTheme="minorHAnsi" w:hAnsiTheme="minorHAnsi"/>
          <w:sz w:val="22"/>
          <w:szCs w:val="22"/>
        </w:rPr>
        <w:t xml:space="preserve">needed help; </w:t>
      </w:r>
      <w:r w:rsidR="007A1DDD">
        <w:rPr>
          <w:rFonts w:asciiTheme="minorHAnsi" w:hAnsiTheme="minorHAnsi"/>
          <w:sz w:val="22"/>
          <w:szCs w:val="22"/>
        </w:rPr>
        <w:t xml:space="preserve">not surprisingly, </w:t>
      </w:r>
      <w:r w:rsidR="00EC5A1E">
        <w:rPr>
          <w:rFonts w:asciiTheme="minorHAnsi" w:hAnsiTheme="minorHAnsi"/>
          <w:sz w:val="22"/>
          <w:szCs w:val="22"/>
        </w:rPr>
        <w:t xml:space="preserve">students </w:t>
      </w:r>
      <w:r w:rsidR="007A1DDD">
        <w:rPr>
          <w:rFonts w:asciiTheme="minorHAnsi" w:hAnsiTheme="minorHAnsi"/>
          <w:sz w:val="22"/>
          <w:szCs w:val="22"/>
        </w:rPr>
        <w:t>followed quite different paths.  As an example</w:t>
      </w:r>
      <w:r w:rsidR="00EC5A1E">
        <w:rPr>
          <w:rFonts w:asciiTheme="minorHAnsi" w:hAnsiTheme="minorHAnsi"/>
          <w:sz w:val="22"/>
          <w:szCs w:val="22"/>
        </w:rPr>
        <w:t>,</w:t>
      </w:r>
      <w:r w:rsidR="007A1DDD">
        <w:rPr>
          <w:rFonts w:asciiTheme="minorHAnsi" w:hAnsiTheme="minorHAnsi"/>
          <w:sz w:val="22"/>
          <w:szCs w:val="22"/>
        </w:rPr>
        <w:t xml:space="preserve"> 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  <w:r w:rsidR="00EC5A1E">
        <w:rPr>
          <w:rFonts w:asciiTheme="minorHAnsi" w:hAnsiTheme="minorHAnsi"/>
          <w:sz w:val="22"/>
          <w:szCs w:val="22"/>
        </w:rPr>
        <w:t xml:space="preserve">  </w:t>
      </w:r>
      <w:proofErr w:type="gramStart"/>
      <w:r w:rsidR="00EC5A1E">
        <w:rPr>
          <w:rFonts w:asciiTheme="minorHAnsi" w:hAnsiTheme="minorHAnsi"/>
          <w:sz w:val="22"/>
          <w:szCs w:val="22"/>
        </w:rPr>
        <w:t>Our  first</w:t>
      </w:r>
      <w:proofErr w:type="gramEnd"/>
      <w:r w:rsidR="00EC5A1E">
        <w:rPr>
          <w:rFonts w:asciiTheme="minorHAnsi" w:hAnsiTheme="minorHAnsi"/>
          <w:sz w:val="22"/>
          <w:szCs w:val="22"/>
        </w:rPr>
        <w:t xml:space="preserve"> chart was linear, however, it soon became evident that learning was anything but linear.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F25C2B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It also became evident that different purposes for learning did not substantially change the help </w:t>
      </w:r>
      <w:r w:rsidR="00EC5A1E">
        <w:rPr>
          <w:rFonts w:asciiTheme="minorHAnsi" w:hAnsiTheme="minorHAnsi"/>
          <w:sz w:val="22"/>
          <w:szCs w:val="22"/>
        </w:rPr>
        <w:t>needed</w:t>
      </w:r>
      <w:r>
        <w:rPr>
          <w:rFonts w:asciiTheme="minorHAnsi" w:hAnsiTheme="minorHAnsi"/>
          <w:sz w:val="22"/>
          <w:szCs w:val="22"/>
        </w:rPr>
        <w:t>,</w:t>
      </w:r>
      <w:r w:rsidR="00AD774C">
        <w:rPr>
          <w:rFonts w:asciiTheme="minorHAnsi" w:hAnsiTheme="minorHAnsi"/>
          <w:sz w:val="22"/>
          <w:szCs w:val="22"/>
        </w:rPr>
        <w:t xml:space="preserve"> </w:t>
      </w:r>
      <w:r w:rsidR="00EC5A1E">
        <w:rPr>
          <w:rFonts w:asciiTheme="minorHAnsi" w:hAnsiTheme="minorHAnsi"/>
          <w:sz w:val="22"/>
          <w:szCs w:val="22"/>
        </w:rPr>
        <w:t xml:space="preserve">although </w:t>
      </w:r>
      <w:r w:rsidR="00AD774C">
        <w:rPr>
          <w:rFonts w:asciiTheme="minorHAnsi" w:hAnsiTheme="minorHAnsi"/>
          <w:sz w:val="22"/>
          <w:szCs w:val="22"/>
        </w:rPr>
        <w:t xml:space="preserve">different purposes may </w:t>
      </w:r>
      <w:r>
        <w:rPr>
          <w:rFonts w:asciiTheme="minorHAnsi" w:hAnsiTheme="minorHAnsi"/>
          <w:sz w:val="22"/>
          <w:szCs w:val="22"/>
        </w:rPr>
        <w:t>make the path longer.  Although not part of the original discussion, we’ve added the manner of recognition likely to occur at the close of the learning cycle.</w:t>
      </w:r>
      <w:r w:rsidR="001B4F64">
        <w:rPr>
          <w:rFonts w:asciiTheme="minorHAnsi" w:hAnsiTheme="minorHAnsi"/>
          <w:sz w:val="22"/>
          <w:szCs w:val="22"/>
        </w:rPr>
        <w:t xml:space="preserve"> </w:t>
      </w:r>
      <w:r w:rsidR="00EC5A1E">
        <w:rPr>
          <w:rFonts w:asciiTheme="minorHAnsi" w:hAnsiTheme="minorHAnsi"/>
          <w:sz w:val="22"/>
          <w:szCs w:val="22"/>
        </w:rPr>
        <w:t xml:space="preserve"> Consultation is </w:t>
      </w:r>
      <w:proofErr w:type="gramStart"/>
      <w:r w:rsidR="00EC5A1E">
        <w:rPr>
          <w:rFonts w:asciiTheme="minorHAnsi" w:hAnsiTheme="minorHAnsi"/>
          <w:sz w:val="22"/>
          <w:szCs w:val="22"/>
        </w:rPr>
        <w:t>ongoing,</w:t>
      </w:r>
      <w:proofErr w:type="gramEnd"/>
      <w:r w:rsidR="00EC5A1E">
        <w:rPr>
          <w:rFonts w:asciiTheme="minorHAnsi" w:hAnsiTheme="minorHAnsi"/>
          <w:sz w:val="22"/>
          <w:szCs w:val="22"/>
        </w:rPr>
        <w:t xml:space="preserve"> however, consider this as an interim progress report.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Thanks to: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Tanya Craig for convening and chairing the youth pan</w:t>
      </w:r>
      <w:r w:rsidR="000902CE">
        <w:rPr>
          <w:rFonts w:asciiTheme="minorHAnsi" w:hAnsiTheme="minorHAnsi"/>
          <w:sz w:val="22"/>
          <w:szCs w:val="22"/>
        </w:rPr>
        <w:t>el</w:t>
      </w:r>
    </w:p>
    <w:p w:rsidR="00D4696C" w:rsidRDefault="000902CE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, members of our first </w:t>
      </w:r>
      <w:r w:rsidR="00D4696C">
        <w:rPr>
          <w:rFonts w:asciiTheme="minorHAnsi" w:hAnsiTheme="minorHAnsi"/>
          <w:sz w:val="22"/>
          <w:szCs w:val="22"/>
        </w:rPr>
        <w:t xml:space="preserve">Youth </w:t>
      </w:r>
      <w:r>
        <w:rPr>
          <w:rFonts w:asciiTheme="minorHAnsi" w:hAnsiTheme="minorHAnsi"/>
          <w:sz w:val="22"/>
          <w:szCs w:val="22"/>
        </w:rPr>
        <w:t>P</w:t>
      </w:r>
      <w:r w:rsidR="00D4696C">
        <w:rPr>
          <w:rFonts w:asciiTheme="minorHAnsi" w:hAnsiTheme="minorHAnsi"/>
          <w:sz w:val="22"/>
          <w:szCs w:val="22"/>
        </w:rPr>
        <w:t xml:space="preserve">anel 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Mike Chapman for </w:t>
      </w:r>
      <w:r w:rsidRPr="00D4696C">
        <w:rPr>
          <w:rFonts w:asciiTheme="minorHAnsi" w:hAnsiTheme="minorHAnsi"/>
          <w:sz w:val="22"/>
          <w:szCs w:val="22"/>
        </w:rPr>
        <w:t xml:space="preserve"> </w:t>
      </w:r>
      <w:r w:rsidR="000902CE">
        <w:rPr>
          <w:rFonts w:asciiTheme="minorHAnsi" w:hAnsiTheme="minorHAnsi"/>
          <w:sz w:val="22"/>
          <w:szCs w:val="22"/>
        </w:rPr>
        <w:t>facilitating discussion and charting</w:t>
      </w:r>
    </w:p>
    <w:p w:rsidR="000902CE" w:rsidRDefault="000902CE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Holly Moses and students of the Early Childhood Education Program at Holland College</w:t>
      </w:r>
    </w:p>
    <w:p w:rsidR="000902CE" w:rsidRDefault="000902CE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many others who offered comment and advice.</w:t>
      </w: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794F3E" w:rsidRDefault="00794F3E">
      <w:pPr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Pr="00EA2928" w:rsidRDefault="006A7242">
      <w:pPr>
        <w:rPr>
          <w:rFonts w:asciiTheme="minorHAnsi" w:hAnsiTheme="minorHAnsi"/>
          <w:sz w:val="22"/>
          <w:szCs w:val="22"/>
        </w:rPr>
        <w:sectPr w:rsidR="006A7242" w:rsidRPr="00EA2928" w:rsidSect="007A1DDD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582EB1" w:rsidRDefault="00582EB1" w:rsidP="00F77845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</w:p>
    <w:sectPr w:rsidR="00582EB1" w:rsidSect="00582EB1">
      <w:headerReference w:type="default" r:id="rId11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E7C" w:rsidRDefault="00B72E7C">
      <w:r>
        <w:separator/>
      </w:r>
    </w:p>
  </w:endnote>
  <w:endnote w:type="continuationSeparator" w:id="0">
    <w:p w:rsidR="00B72E7C" w:rsidRDefault="00B72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E7C" w:rsidRDefault="00B72E7C">
      <w:r>
        <w:rPr>
          <w:color w:val="000000"/>
        </w:rPr>
        <w:separator/>
      </w:r>
    </w:p>
  </w:footnote>
  <w:footnote w:type="continuationSeparator" w:id="0">
    <w:p w:rsidR="00B72E7C" w:rsidRDefault="00B72E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B72E7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902CE"/>
    <w:rsid w:val="000C6D73"/>
    <w:rsid w:val="000D37EC"/>
    <w:rsid w:val="00123E70"/>
    <w:rsid w:val="001A7F8F"/>
    <w:rsid w:val="001B4F64"/>
    <w:rsid w:val="001C1C0A"/>
    <w:rsid w:val="001E4A9A"/>
    <w:rsid w:val="001F7ED2"/>
    <w:rsid w:val="002104E1"/>
    <w:rsid w:val="00245B3D"/>
    <w:rsid w:val="002A374C"/>
    <w:rsid w:val="002B4AC3"/>
    <w:rsid w:val="002C56E7"/>
    <w:rsid w:val="002F4783"/>
    <w:rsid w:val="002F4A7D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90333"/>
    <w:rsid w:val="005A43CD"/>
    <w:rsid w:val="005B2D37"/>
    <w:rsid w:val="00603CA4"/>
    <w:rsid w:val="006223B1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81484"/>
    <w:rsid w:val="00A96804"/>
    <w:rsid w:val="00AA64EB"/>
    <w:rsid w:val="00AD774C"/>
    <w:rsid w:val="00B717E8"/>
    <w:rsid w:val="00B72E7C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A2928"/>
    <w:rsid w:val="00EC5668"/>
    <w:rsid w:val="00EC5A1E"/>
    <w:rsid w:val="00EF141A"/>
    <w:rsid w:val="00EF2333"/>
    <w:rsid w:val="00F10343"/>
    <w:rsid w:val="00F25C2B"/>
    <w:rsid w:val="00F77845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DCA2E-24D9-4B7C-8458-4723C038D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2014-11-06T23:54:00Z</cp:lastPrinted>
  <dcterms:created xsi:type="dcterms:W3CDTF">2015-03-13T14:58:00Z</dcterms:created>
  <dcterms:modified xsi:type="dcterms:W3CDTF">2015-03-13T15:00:00Z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