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384C" w:rsidRDefault="00F8384C" w:rsidP="00F8384C">
      <w:pPr>
        <w:spacing w:after="0"/>
        <w:rPr>
          <w:b/>
          <w:lang w:val="en-US"/>
        </w:rPr>
      </w:pPr>
    </w:p>
    <w:p w:rsidR="00F8384C" w:rsidRDefault="00F8384C" w:rsidP="00F8384C">
      <w:pPr>
        <w:spacing w:after="0"/>
        <w:rPr>
          <w:b/>
          <w:lang w:val="en-US"/>
        </w:rPr>
      </w:pPr>
    </w:p>
    <w:p w:rsidR="00F8384C" w:rsidRDefault="00F8384C" w:rsidP="00F8384C">
      <w:pPr>
        <w:spacing w:after="0"/>
        <w:rPr>
          <w:b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59027DBB" wp14:editId="4F9E573C">
            <wp:extent cx="929640" cy="587460"/>
            <wp:effectExtent l="0" t="0" r="381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298" cy="58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84C" w:rsidRDefault="00F8384C" w:rsidP="00F8384C">
      <w:pPr>
        <w:spacing w:after="0"/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</w:t>
      </w:r>
    </w:p>
    <w:p w:rsidR="004D7D2F" w:rsidRDefault="004D7D2F" w:rsidP="0017767E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Education and Preparedness</w:t>
      </w:r>
    </w:p>
    <w:p w:rsidR="0017767E" w:rsidRDefault="004D7D2F" w:rsidP="0017767E">
      <w:pPr>
        <w:spacing w:after="0"/>
        <w:jc w:val="center"/>
        <w:rPr>
          <w:b/>
          <w:lang w:val="en-US"/>
        </w:rPr>
      </w:pPr>
      <w:bookmarkStart w:id="0" w:name="_GoBack"/>
      <w:bookmarkEnd w:id="0"/>
      <w:r>
        <w:rPr>
          <w:b/>
          <w:lang w:val="en-US"/>
        </w:rPr>
        <w:t>Notes for facilitators</w:t>
      </w:r>
    </w:p>
    <w:p w:rsidR="00F8384C" w:rsidRDefault="00F8384C" w:rsidP="00F8384C">
      <w:pPr>
        <w:spacing w:after="0"/>
        <w:rPr>
          <w:b/>
          <w:lang w:val="en-US"/>
        </w:rPr>
      </w:pPr>
    </w:p>
    <w:p w:rsidR="00081D9D" w:rsidRDefault="00F8384C" w:rsidP="00F8384C">
      <w:pPr>
        <w:spacing w:after="0"/>
        <w:rPr>
          <w:rFonts w:ascii="Calibri" w:hAnsi="Calibri" w:cs="Arial"/>
          <w:color w:val="000000"/>
          <w:lang w:val="en-US"/>
        </w:rPr>
      </w:pPr>
      <w:r w:rsidRPr="00F8384C">
        <w:rPr>
          <w:lang w:val="en-US"/>
        </w:rPr>
        <w:t xml:space="preserve">Education 20/20 is organizing a series of workshops on Education and preparedness throughout Prince Edward Island.  </w:t>
      </w:r>
      <w:r>
        <w:rPr>
          <w:rFonts w:ascii="Calibri" w:hAnsi="Calibri" w:cs="Arial"/>
          <w:color w:val="000000"/>
          <w:lang w:val="en-US"/>
        </w:rPr>
        <w:t xml:space="preserve">The </w:t>
      </w:r>
      <w:r>
        <w:rPr>
          <w:rFonts w:ascii="Calibri" w:hAnsi="Calibri" w:cs="Arial"/>
          <w:color w:val="000000"/>
          <w:lang w:val="en-US"/>
        </w:rPr>
        <w:t xml:space="preserve">basis of </w:t>
      </w:r>
      <w:r>
        <w:rPr>
          <w:rFonts w:ascii="Calibri" w:hAnsi="Calibri" w:cs="Arial"/>
          <w:color w:val="000000"/>
          <w:lang w:val="en-US"/>
        </w:rPr>
        <w:t>the workshops is</w:t>
      </w:r>
      <w:r>
        <w:rPr>
          <w:rFonts w:ascii="Calibri" w:hAnsi="Calibri" w:cs="Arial"/>
          <w:color w:val="000000"/>
          <w:lang w:val="en-US"/>
        </w:rPr>
        <w:t xml:space="preserve"> a survey of </w:t>
      </w:r>
      <w:r>
        <w:rPr>
          <w:rFonts w:ascii="Calibri" w:hAnsi="Calibri" w:cs="Arial"/>
          <w:color w:val="000000"/>
          <w:lang w:val="en-US"/>
        </w:rPr>
        <w:t>youth issues</w:t>
      </w:r>
      <w:r>
        <w:rPr>
          <w:rFonts w:ascii="Calibri" w:hAnsi="Calibri" w:cs="Arial"/>
          <w:color w:val="000000"/>
          <w:lang w:val="en-US"/>
        </w:rPr>
        <w:t xml:space="preserve"> undertaken by the </w:t>
      </w:r>
      <w:r w:rsidR="00081D9D">
        <w:rPr>
          <w:rFonts w:ascii="Calibri" w:hAnsi="Calibri" w:cs="Arial"/>
          <w:color w:val="000000"/>
          <w:lang w:val="en-US"/>
        </w:rPr>
        <w:t>C</w:t>
      </w:r>
      <w:r>
        <w:rPr>
          <w:rFonts w:ascii="Calibri" w:hAnsi="Calibri" w:cs="Arial"/>
          <w:color w:val="000000"/>
          <w:lang w:val="en-US"/>
        </w:rPr>
        <w:t>ommunity Foundation of Prince Edward Island</w:t>
      </w:r>
      <w:r w:rsidR="00081D9D">
        <w:rPr>
          <w:rFonts w:ascii="Calibri" w:hAnsi="Calibri" w:cs="Arial"/>
          <w:color w:val="000000"/>
          <w:lang w:val="en-US"/>
        </w:rPr>
        <w:t xml:space="preserve">; the survey gathered information and sought the views of more than 200 young people between the ages of 15 and 25.  The report may be read on the Foundation website, </w:t>
      </w:r>
      <w:hyperlink r:id="rId8" w:history="1">
        <w:r w:rsidR="00081D9D" w:rsidRPr="00967416">
          <w:rPr>
            <w:rStyle w:val="Hyperlink"/>
            <w:rFonts w:ascii="Calibri" w:hAnsi="Calibri" w:cs="Arial"/>
            <w:lang w:val="en-US"/>
          </w:rPr>
          <w:t>www.cfpei.ca</w:t>
        </w:r>
      </w:hyperlink>
      <w:r w:rsidR="00081D9D">
        <w:rPr>
          <w:rFonts w:ascii="Calibri" w:hAnsi="Calibri" w:cs="Arial"/>
          <w:color w:val="000000"/>
          <w:lang w:val="en-US"/>
        </w:rPr>
        <w:t>.  The report identifies a number of ‘concerns and bright spots”; one of the concerns is that of “preparedness gaps” in regard to postsecondary education and the workplace.</w:t>
      </w:r>
    </w:p>
    <w:p w:rsidR="00081D9D" w:rsidRDefault="00081D9D" w:rsidP="00F8384C">
      <w:pPr>
        <w:spacing w:after="0"/>
        <w:rPr>
          <w:rFonts w:ascii="Calibri" w:hAnsi="Calibri" w:cs="Arial"/>
          <w:color w:val="000000"/>
          <w:lang w:val="en-US"/>
        </w:rPr>
      </w:pPr>
    </w:p>
    <w:p w:rsidR="00F8384C" w:rsidRPr="00F8384C" w:rsidRDefault="00A74720" w:rsidP="00A74720">
      <w:pPr>
        <w:spacing w:after="0"/>
        <w:rPr>
          <w:lang w:val="en-US"/>
        </w:rPr>
      </w:pPr>
      <w:r>
        <w:rPr>
          <w:rFonts w:ascii="Calibri" w:hAnsi="Calibri" w:cs="Arial"/>
          <w:color w:val="000000"/>
          <w:lang w:val="en-US"/>
        </w:rPr>
        <w:t xml:space="preserve">Because we </w:t>
      </w:r>
      <w:r w:rsidR="00081D9D">
        <w:rPr>
          <w:rFonts w:ascii="Calibri" w:hAnsi="Calibri" w:cs="Arial"/>
          <w:color w:val="000000"/>
          <w:lang w:val="en-US"/>
        </w:rPr>
        <w:t xml:space="preserve">believe </w:t>
      </w:r>
      <w:r>
        <w:rPr>
          <w:rFonts w:ascii="Calibri" w:hAnsi="Calibri" w:cs="Arial"/>
          <w:color w:val="000000"/>
          <w:lang w:val="en-US"/>
        </w:rPr>
        <w:t xml:space="preserve">that the issues raised in the report are important, Education 20/20 is hosting a series of workshops throughout the Island so that Islanders can learn first-hand of the findings.  </w:t>
      </w:r>
      <w:r w:rsidR="00F8384C">
        <w:rPr>
          <w:lang w:val="en-US"/>
        </w:rPr>
        <w:t xml:space="preserve">Each </w:t>
      </w:r>
      <w:r>
        <w:rPr>
          <w:lang w:val="en-US"/>
        </w:rPr>
        <w:t xml:space="preserve">workshop, therefore, will </w:t>
      </w:r>
      <w:r w:rsidR="00F8384C" w:rsidRPr="00F8384C">
        <w:rPr>
          <w:lang w:val="en-US"/>
        </w:rPr>
        <w:t xml:space="preserve">start with a presentation by Steve MacQuaid, Vice President of the Community Foundation of Prince Edward Island, and Katherine MacDonald, Researcher, on survey </w:t>
      </w:r>
      <w:r>
        <w:rPr>
          <w:lang w:val="en-US"/>
        </w:rPr>
        <w:t xml:space="preserve">methodology and </w:t>
      </w:r>
      <w:r w:rsidR="00F8384C" w:rsidRPr="00F8384C">
        <w:rPr>
          <w:lang w:val="en-US"/>
        </w:rPr>
        <w:t>findings</w:t>
      </w:r>
      <w:r>
        <w:rPr>
          <w:lang w:val="en-US"/>
        </w:rPr>
        <w:t>, a period of 30-</w:t>
      </w:r>
      <w:r w:rsidR="00F8384C" w:rsidRPr="00F8384C">
        <w:rPr>
          <w:lang w:val="en-US"/>
        </w:rPr>
        <w:t>4</w:t>
      </w:r>
      <w:r>
        <w:rPr>
          <w:lang w:val="en-US"/>
        </w:rPr>
        <w:t>5</w:t>
      </w:r>
      <w:r w:rsidR="00F8384C" w:rsidRPr="00F8384C">
        <w:rPr>
          <w:lang w:val="en-US"/>
        </w:rPr>
        <w:t xml:space="preserve"> minutes depending on questions from the group.  </w:t>
      </w:r>
    </w:p>
    <w:p w:rsidR="00F8384C" w:rsidRDefault="00F8384C" w:rsidP="00F8384C">
      <w:pPr>
        <w:spacing w:after="0"/>
        <w:rPr>
          <w:lang w:val="en-US"/>
        </w:rPr>
      </w:pPr>
    </w:p>
    <w:p w:rsidR="0055639E" w:rsidRDefault="00A214B5" w:rsidP="00E63882">
      <w:pPr>
        <w:rPr>
          <w:lang w:val="en-US"/>
        </w:rPr>
      </w:pPr>
      <w:r w:rsidRPr="00A74720">
        <w:rPr>
          <w:lang w:val="en-US"/>
        </w:rPr>
        <w:t xml:space="preserve">The second part of the evening will consist of </w:t>
      </w:r>
      <w:r w:rsidR="007E5E5B" w:rsidRPr="00A74720">
        <w:rPr>
          <w:lang w:val="en-US"/>
        </w:rPr>
        <w:t>round-</w:t>
      </w:r>
      <w:r w:rsidR="00CA46E5" w:rsidRPr="00A74720">
        <w:rPr>
          <w:lang w:val="en-US"/>
        </w:rPr>
        <w:t>table discussions</w:t>
      </w:r>
      <w:r w:rsidR="00E63882">
        <w:rPr>
          <w:lang w:val="en-US"/>
        </w:rPr>
        <w:t>, the number of d</w:t>
      </w:r>
      <w:r w:rsidR="00A74720">
        <w:rPr>
          <w:lang w:val="en-US"/>
        </w:rPr>
        <w:t xml:space="preserve">iscussion groups will depend </w:t>
      </w:r>
      <w:r w:rsidR="00E63882">
        <w:rPr>
          <w:lang w:val="en-US"/>
        </w:rPr>
        <w:t>on the number of participants, but o</w:t>
      </w:r>
      <w:r w:rsidRPr="006F7500">
        <w:rPr>
          <w:lang w:val="en-US"/>
        </w:rPr>
        <w:t xml:space="preserve">ur objective is to have many discussions rather than consolidate around fewer tables. </w:t>
      </w:r>
      <w:r w:rsidR="009363E0">
        <w:rPr>
          <w:lang w:val="en-US"/>
        </w:rPr>
        <w:t xml:space="preserve"> </w:t>
      </w:r>
      <w:r w:rsidR="00D82593" w:rsidRPr="00E63882">
        <w:rPr>
          <w:lang w:val="en-US"/>
        </w:rPr>
        <w:t xml:space="preserve">Each </w:t>
      </w:r>
      <w:r w:rsidR="0055639E" w:rsidRPr="00E63882">
        <w:rPr>
          <w:lang w:val="en-US"/>
        </w:rPr>
        <w:t xml:space="preserve">table </w:t>
      </w:r>
      <w:r w:rsidR="00D82593" w:rsidRPr="00E63882">
        <w:rPr>
          <w:lang w:val="en-US"/>
        </w:rPr>
        <w:t>will have</w:t>
      </w:r>
      <w:r w:rsidR="00756AAF" w:rsidRPr="00E63882">
        <w:rPr>
          <w:lang w:val="en-US"/>
        </w:rPr>
        <w:t xml:space="preserve"> a </w:t>
      </w:r>
      <w:r w:rsidR="00727D50" w:rsidRPr="00E63882">
        <w:rPr>
          <w:lang w:val="en-US"/>
        </w:rPr>
        <w:t>facilitator</w:t>
      </w:r>
      <w:r w:rsidR="00756AAF" w:rsidRPr="00E63882">
        <w:rPr>
          <w:lang w:val="en-US"/>
        </w:rPr>
        <w:t>, someone to keep the discussion moving, to ensure that all have a chance to voice opinions and that the discussion is respectful.</w:t>
      </w:r>
      <w:r w:rsidR="00E63882">
        <w:rPr>
          <w:lang w:val="en-US"/>
        </w:rPr>
        <w:t xml:space="preserve"> </w:t>
      </w:r>
      <w:r w:rsidR="00756AAF" w:rsidRPr="00E63882">
        <w:rPr>
          <w:lang w:val="en-US"/>
        </w:rPr>
        <w:t xml:space="preserve">To allow </w:t>
      </w:r>
      <w:r w:rsidR="00D82593" w:rsidRPr="00E63882">
        <w:rPr>
          <w:lang w:val="en-US"/>
        </w:rPr>
        <w:t xml:space="preserve">the facilitator to </w:t>
      </w:r>
      <w:r w:rsidR="00756AAF" w:rsidRPr="00E63882">
        <w:rPr>
          <w:lang w:val="en-US"/>
        </w:rPr>
        <w:t xml:space="preserve">focus on the discussion, we </w:t>
      </w:r>
      <w:r w:rsidR="00E63882">
        <w:rPr>
          <w:lang w:val="en-US"/>
        </w:rPr>
        <w:t xml:space="preserve">suggest </w:t>
      </w:r>
      <w:r w:rsidR="00756AAF" w:rsidRPr="00E63882">
        <w:rPr>
          <w:lang w:val="en-US"/>
        </w:rPr>
        <w:t>a separate recorder t</w:t>
      </w:r>
      <w:r w:rsidR="004C781A" w:rsidRPr="00E63882">
        <w:rPr>
          <w:lang w:val="en-US"/>
        </w:rPr>
        <w:t xml:space="preserve">o provide </w:t>
      </w:r>
      <w:r w:rsidR="00756AAF" w:rsidRPr="00E63882">
        <w:rPr>
          <w:lang w:val="en-US"/>
        </w:rPr>
        <w:t>a summary of key points at the end of the evening</w:t>
      </w:r>
      <w:r w:rsidR="00E63882">
        <w:rPr>
          <w:lang w:val="en-US"/>
        </w:rPr>
        <w:t xml:space="preserve"> and to pass a set of notes to the chair at the end of the evening.  </w:t>
      </w:r>
      <w:r w:rsidR="00C77079">
        <w:rPr>
          <w:lang w:val="en-US"/>
        </w:rPr>
        <w:t>It is usually useful to</w:t>
      </w:r>
      <w:r>
        <w:rPr>
          <w:lang w:val="en-US"/>
        </w:rPr>
        <w:t xml:space="preserve"> open </w:t>
      </w:r>
      <w:r w:rsidR="00CA46E5">
        <w:rPr>
          <w:lang w:val="en-US"/>
        </w:rPr>
        <w:t xml:space="preserve">round-table </w:t>
      </w:r>
      <w:r>
        <w:rPr>
          <w:lang w:val="en-US"/>
        </w:rPr>
        <w:t>discussion</w:t>
      </w:r>
      <w:r w:rsidR="00CA46E5">
        <w:rPr>
          <w:lang w:val="en-US"/>
        </w:rPr>
        <w:t>s</w:t>
      </w:r>
      <w:r>
        <w:rPr>
          <w:lang w:val="en-US"/>
        </w:rPr>
        <w:t xml:space="preserve"> </w:t>
      </w:r>
      <w:r w:rsidR="009B1EB6">
        <w:rPr>
          <w:lang w:val="en-US"/>
        </w:rPr>
        <w:t>by “</w:t>
      </w:r>
      <w:r w:rsidR="00C77079">
        <w:rPr>
          <w:lang w:val="en-US"/>
        </w:rPr>
        <w:t>go</w:t>
      </w:r>
      <w:r>
        <w:rPr>
          <w:lang w:val="en-US"/>
        </w:rPr>
        <w:t>ing</w:t>
      </w:r>
      <w:r w:rsidR="00C77079">
        <w:rPr>
          <w:lang w:val="en-US"/>
        </w:rPr>
        <w:t xml:space="preserve"> round the table” and </w:t>
      </w:r>
      <w:r w:rsidR="009B1EB6">
        <w:rPr>
          <w:lang w:val="en-US"/>
        </w:rPr>
        <w:t>inviting comment</w:t>
      </w:r>
      <w:r w:rsidR="00C77079">
        <w:rPr>
          <w:lang w:val="en-US"/>
        </w:rPr>
        <w:t xml:space="preserve"> from each person </w:t>
      </w:r>
      <w:r w:rsidR="009B1EB6">
        <w:rPr>
          <w:lang w:val="en-US"/>
        </w:rPr>
        <w:t>before opening</w:t>
      </w:r>
      <w:r>
        <w:rPr>
          <w:lang w:val="en-US"/>
        </w:rPr>
        <w:t xml:space="preserve"> the </w:t>
      </w:r>
      <w:r w:rsidR="009B1EB6">
        <w:rPr>
          <w:lang w:val="en-US"/>
        </w:rPr>
        <w:t xml:space="preserve">general </w:t>
      </w:r>
      <w:r>
        <w:rPr>
          <w:lang w:val="en-US"/>
        </w:rPr>
        <w:t>discussion.</w:t>
      </w:r>
      <w:r w:rsidR="00C77079">
        <w:rPr>
          <w:lang w:val="en-US"/>
        </w:rPr>
        <w:t xml:space="preserve"> </w:t>
      </w:r>
      <w:r w:rsidR="00E63882">
        <w:rPr>
          <w:lang w:val="en-US"/>
        </w:rPr>
        <w:t>As an aid to the discussion, copies of the following discussion questions will be available at each table:</w:t>
      </w:r>
    </w:p>
    <w:p w:rsidR="0066686B" w:rsidRDefault="00CA46E5" w:rsidP="00E63882">
      <w:pPr>
        <w:rPr>
          <w:lang w:val="en-US"/>
        </w:rPr>
      </w:pPr>
      <w:r w:rsidRPr="00E63882">
        <w:rPr>
          <w:lang w:val="en-US"/>
        </w:rPr>
        <w:t>At the close of discussion</w:t>
      </w:r>
      <w:r w:rsidR="00E63882">
        <w:rPr>
          <w:lang w:val="en-US"/>
        </w:rPr>
        <w:t>s</w:t>
      </w:r>
      <w:r w:rsidRPr="00E63882">
        <w:rPr>
          <w:lang w:val="en-US"/>
        </w:rPr>
        <w:t xml:space="preserve">, </w:t>
      </w:r>
      <w:r w:rsidR="00E63882">
        <w:rPr>
          <w:lang w:val="en-US"/>
        </w:rPr>
        <w:t xml:space="preserve">the Chair will </w:t>
      </w:r>
      <w:r w:rsidR="00B075F7" w:rsidRPr="00E63882">
        <w:rPr>
          <w:lang w:val="en-US"/>
        </w:rPr>
        <w:t xml:space="preserve">call </w:t>
      </w:r>
      <w:r w:rsidR="007E5E5B" w:rsidRPr="00E63882">
        <w:rPr>
          <w:lang w:val="en-US"/>
        </w:rPr>
        <w:t xml:space="preserve">for </w:t>
      </w:r>
      <w:r w:rsidR="00E63882">
        <w:rPr>
          <w:lang w:val="en-US"/>
        </w:rPr>
        <w:t xml:space="preserve">each reporter to summarize the main points </w:t>
      </w:r>
      <w:r w:rsidR="008B5537" w:rsidRPr="00E63882">
        <w:rPr>
          <w:lang w:val="en-US"/>
        </w:rPr>
        <w:t xml:space="preserve">and </w:t>
      </w:r>
      <w:r w:rsidR="00E63882">
        <w:rPr>
          <w:lang w:val="en-US"/>
        </w:rPr>
        <w:t xml:space="preserve">to </w:t>
      </w:r>
      <w:r w:rsidR="008B5537" w:rsidRPr="00E63882">
        <w:rPr>
          <w:lang w:val="en-US"/>
        </w:rPr>
        <w:t>provide a written report o</w:t>
      </w:r>
      <w:r w:rsidR="009B1EB6" w:rsidRPr="00E63882">
        <w:rPr>
          <w:lang w:val="en-US"/>
        </w:rPr>
        <w:t>f</w:t>
      </w:r>
      <w:r w:rsidR="008B5537" w:rsidRPr="00E63882">
        <w:rPr>
          <w:lang w:val="en-US"/>
        </w:rPr>
        <w:t xml:space="preserve"> key points.</w:t>
      </w:r>
      <w:r w:rsidR="00E63882">
        <w:rPr>
          <w:lang w:val="en-US"/>
        </w:rPr>
        <w:t xml:space="preserve">  The chair will then close the discussion but invite participants to continue the discussion.</w:t>
      </w:r>
    </w:p>
    <w:sectPr w:rsidR="006668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9F4A5C"/>
    <w:multiLevelType w:val="hybridMultilevel"/>
    <w:tmpl w:val="DCCAEBA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559059C"/>
    <w:multiLevelType w:val="hybridMultilevel"/>
    <w:tmpl w:val="D13C831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046DD7"/>
    <w:multiLevelType w:val="hybridMultilevel"/>
    <w:tmpl w:val="1B666E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ABA"/>
    <w:rsid w:val="000574CA"/>
    <w:rsid w:val="00081D9D"/>
    <w:rsid w:val="000D5E61"/>
    <w:rsid w:val="0017767E"/>
    <w:rsid w:val="00182FAA"/>
    <w:rsid w:val="00431CD1"/>
    <w:rsid w:val="00473C91"/>
    <w:rsid w:val="004C781A"/>
    <w:rsid w:val="004D7D2F"/>
    <w:rsid w:val="0055639E"/>
    <w:rsid w:val="0066686B"/>
    <w:rsid w:val="006D28C8"/>
    <w:rsid w:val="006F7500"/>
    <w:rsid w:val="00710119"/>
    <w:rsid w:val="00723334"/>
    <w:rsid w:val="00725006"/>
    <w:rsid w:val="00727D50"/>
    <w:rsid w:val="00756AAF"/>
    <w:rsid w:val="007E5E5B"/>
    <w:rsid w:val="007F3A2A"/>
    <w:rsid w:val="0084499B"/>
    <w:rsid w:val="008B5537"/>
    <w:rsid w:val="008B6849"/>
    <w:rsid w:val="009363E0"/>
    <w:rsid w:val="009B1EB6"/>
    <w:rsid w:val="00A214B5"/>
    <w:rsid w:val="00A74720"/>
    <w:rsid w:val="00B075F7"/>
    <w:rsid w:val="00B942B1"/>
    <w:rsid w:val="00BF3B3A"/>
    <w:rsid w:val="00C77079"/>
    <w:rsid w:val="00CA46E5"/>
    <w:rsid w:val="00D45774"/>
    <w:rsid w:val="00D82593"/>
    <w:rsid w:val="00DB7ABA"/>
    <w:rsid w:val="00E20EA0"/>
    <w:rsid w:val="00E63882"/>
    <w:rsid w:val="00F8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A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63E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38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8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A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63E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38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8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fpei.ca" TargetMode="Externa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84FA23-8C34-4E3B-A60F-EF8B0D463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2014-02-28T19:26:00Z</dcterms:created>
  <dcterms:modified xsi:type="dcterms:W3CDTF">2014-02-28T19:26:00Z</dcterms:modified>
</cp:coreProperties>
</file>