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bookmarkStart w:id="0" w:name="_GoBack"/>
      <w:bookmarkEnd w:id="0"/>
      <w:r w:rsidRPr="00BC1D0F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A6266F">
      <w:pPr>
        <w:pStyle w:val="Standard"/>
        <w:pBdr>
          <w:bottom w:val="single" w:sz="12" w:space="1" w:color="00000A"/>
        </w:pBdr>
      </w:pPr>
      <w:r>
        <w:rPr>
          <w:lang w:val="en-US"/>
        </w:rPr>
        <w:t>07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>
        <w:rPr>
          <w:lang w:val="en-US"/>
        </w:rPr>
        <w:t xml:space="preserve">   September 1</w:t>
      </w:r>
      <w:r w:rsidR="00BA79D8">
        <w:rPr>
          <w:lang w:val="en-US"/>
        </w:rPr>
        <w:t>9</w:t>
      </w:r>
      <w:r w:rsidR="00DF768B">
        <w:rPr>
          <w:lang w:val="en-US"/>
        </w:rPr>
        <w:t>, 2013</w:t>
      </w:r>
    </w:p>
    <w:p w:rsidR="007F665C" w:rsidRPr="00134EAE" w:rsidRDefault="00134EAE" w:rsidP="00134EAE">
      <w:pPr>
        <w:spacing w:before="100" w:beforeAutospacing="1" w:after="100" w:afterAutospacing="1"/>
        <w:jc w:val="center"/>
        <w:rPr>
          <w:rFonts w:eastAsia="Times New Roman" w:cs="Times New Roman"/>
          <w:i/>
          <w:lang w:eastAsia="en-CA"/>
        </w:rPr>
      </w:pPr>
      <w:r>
        <w:rPr>
          <w:rFonts w:eastAsia="Times New Roman" w:cs="Times New Roman"/>
          <w:bCs/>
          <w:i/>
          <w:lang w:eastAsia="en-CA"/>
        </w:rPr>
        <w:t>N</w:t>
      </w:r>
      <w:r w:rsidR="007F665C" w:rsidRPr="00134EAE">
        <w:rPr>
          <w:rFonts w:eastAsia="Times New Roman" w:cs="Times New Roman"/>
          <w:bCs/>
          <w:i/>
          <w:lang w:eastAsia="en-CA"/>
        </w:rPr>
        <w:t>ew learning sometime requires us to re</w:t>
      </w:r>
      <w:r>
        <w:rPr>
          <w:rFonts w:eastAsia="Times New Roman" w:cs="Times New Roman"/>
          <w:bCs/>
          <w:i/>
          <w:lang w:eastAsia="en-CA"/>
        </w:rPr>
        <w:t>structure what we already know-Anonymous</w:t>
      </w:r>
    </w:p>
    <w:p w:rsidR="00B87E4C" w:rsidRDefault="00B87E4C">
      <w:pPr>
        <w:rPr>
          <w:szCs w:val="21"/>
        </w:rPr>
        <w:sectPr w:rsidR="00B87E4C">
          <w:pgSz w:w="12240" w:h="15840"/>
          <w:pgMar w:top="680" w:right="1440" w:bottom="1134" w:left="1440" w:header="720" w:footer="720" w:gutter="0"/>
          <w:cols w:space="720"/>
        </w:sectPr>
      </w:pPr>
    </w:p>
    <w:p w:rsidR="00EC69B2" w:rsidRPr="0019439B" w:rsidRDefault="00B9566D" w:rsidP="00EC69B2">
      <w:pPr>
        <w:jc w:val="center"/>
        <w:rPr>
          <w:rFonts w:ascii="Calibri" w:hAnsi="Calibri" w:cs="Calibri"/>
          <w:b/>
          <w:bCs/>
          <w:i/>
          <w:color w:val="C00000"/>
          <w:sz w:val="28"/>
          <w:szCs w:val="28"/>
          <w:lang w:val="fr-CA" w:eastAsia="en-CA"/>
        </w:rPr>
      </w:pPr>
      <w:r>
        <w:rPr>
          <w:rFonts w:ascii="Calibri" w:hAnsi="Calibri" w:cs="Calibri"/>
          <w:b/>
          <w:bCs/>
          <w:sz w:val="28"/>
          <w:szCs w:val="28"/>
          <w:lang w:eastAsia="en-CA"/>
        </w:rPr>
        <w:lastRenderedPageBreak/>
        <w:t>Helping someone learn</w:t>
      </w:r>
    </w:p>
    <w:p w:rsidR="00EC69B2" w:rsidRPr="0019439B" w:rsidRDefault="00EC69B2" w:rsidP="00EC69B2">
      <w:pPr>
        <w:rPr>
          <w:rFonts w:ascii="Calibri" w:hAnsi="Calibri" w:cs="Calibri"/>
          <w:b/>
          <w:bCs/>
          <w:color w:val="C00000"/>
          <w:sz w:val="28"/>
          <w:szCs w:val="28"/>
          <w:lang w:eastAsia="en-CA"/>
        </w:rPr>
      </w:pPr>
    </w:p>
    <w:p w:rsidR="0083052B" w:rsidRDefault="00A6266F" w:rsidP="00EC69B2">
      <w:pPr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As parents, we </w:t>
      </w:r>
      <w:r w:rsidR="001E7949">
        <w:rPr>
          <w:rFonts w:cs="Calibri"/>
          <w:sz w:val="22"/>
          <w:szCs w:val="22"/>
        </w:rPr>
        <w:t xml:space="preserve">show </w:t>
      </w:r>
      <w:r>
        <w:rPr>
          <w:rFonts w:cs="Calibri"/>
          <w:sz w:val="22"/>
          <w:szCs w:val="22"/>
        </w:rPr>
        <w:t xml:space="preserve">concern </w:t>
      </w:r>
      <w:r w:rsidR="001E7949">
        <w:rPr>
          <w:rFonts w:cs="Calibri"/>
          <w:sz w:val="22"/>
          <w:szCs w:val="22"/>
        </w:rPr>
        <w:t>for</w:t>
      </w:r>
      <w:r>
        <w:rPr>
          <w:rFonts w:cs="Calibri"/>
          <w:sz w:val="22"/>
          <w:szCs w:val="22"/>
        </w:rPr>
        <w:t xml:space="preserve"> our children’s health</w:t>
      </w:r>
      <w:r w:rsidR="001E7949">
        <w:rPr>
          <w:rFonts w:cs="Calibri"/>
          <w:sz w:val="22"/>
          <w:szCs w:val="22"/>
        </w:rPr>
        <w:t xml:space="preserve"> through </w:t>
      </w:r>
      <w:r>
        <w:rPr>
          <w:rFonts w:cs="Calibri"/>
          <w:sz w:val="22"/>
          <w:szCs w:val="22"/>
        </w:rPr>
        <w:t>provid</w:t>
      </w:r>
      <w:r w:rsidR="001E7949">
        <w:rPr>
          <w:rFonts w:cs="Calibri"/>
          <w:sz w:val="22"/>
          <w:szCs w:val="22"/>
        </w:rPr>
        <w:t xml:space="preserve">ing </w:t>
      </w:r>
      <w:r>
        <w:rPr>
          <w:rFonts w:cs="Calibri"/>
          <w:sz w:val="22"/>
          <w:szCs w:val="22"/>
        </w:rPr>
        <w:t xml:space="preserve">nutritious food, </w:t>
      </w:r>
      <w:r w:rsidR="001E7949">
        <w:rPr>
          <w:rFonts w:cs="Calibri"/>
          <w:sz w:val="22"/>
          <w:szCs w:val="22"/>
        </w:rPr>
        <w:t xml:space="preserve">plenty of </w:t>
      </w:r>
      <w:r>
        <w:rPr>
          <w:rFonts w:cs="Calibri"/>
          <w:sz w:val="22"/>
          <w:szCs w:val="22"/>
        </w:rPr>
        <w:t xml:space="preserve">rest, safe surroundings and </w:t>
      </w:r>
      <w:r w:rsidR="001E7949">
        <w:rPr>
          <w:rFonts w:cs="Calibri"/>
          <w:sz w:val="22"/>
          <w:szCs w:val="22"/>
        </w:rPr>
        <w:t>medical attention when needed</w:t>
      </w:r>
      <w:r w:rsidR="006A0C2C">
        <w:rPr>
          <w:rFonts w:cs="Calibri"/>
          <w:sz w:val="22"/>
          <w:szCs w:val="22"/>
        </w:rPr>
        <w:t xml:space="preserve">; in so doing, we are not only ensuring good health today but helping to develop good health habits for tomorrow.  </w:t>
      </w:r>
    </w:p>
    <w:p w:rsidR="0083052B" w:rsidRDefault="0083052B" w:rsidP="00EC69B2">
      <w:pPr>
        <w:jc w:val="both"/>
        <w:rPr>
          <w:rFonts w:cs="Calibri"/>
          <w:sz w:val="22"/>
          <w:szCs w:val="22"/>
        </w:rPr>
      </w:pPr>
    </w:p>
    <w:p w:rsidR="001E7949" w:rsidRDefault="00BA79D8" w:rsidP="00EC69B2">
      <w:pPr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The same applies to education.  While g</w:t>
      </w:r>
      <w:r w:rsidR="0083052B">
        <w:rPr>
          <w:rFonts w:cs="Calibri"/>
          <w:sz w:val="22"/>
          <w:szCs w:val="22"/>
        </w:rPr>
        <w:t>ood physical, mental and social health contributes to positive learning</w:t>
      </w:r>
      <w:r>
        <w:rPr>
          <w:rFonts w:cs="Calibri"/>
          <w:sz w:val="22"/>
          <w:szCs w:val="22"/>
        </w:rPr>
        <w:t xml:space="preserve">, </w:t>
      </w:r>
      <w:r w:rsidR="0083052B">
        <w:rPr>
          <w:rFonts w:cs="Calibri"/>
          <w:sz w:val="22"/>
          <w:szCs w:val="22"/>
        </w:rPr>
        <w:t>we can support the learning process and he</w:t>
      </w:r>
      <w:r w:rsidR="006A0C2C">
        <w:rPr>
          <w:rFonts w:cs="Calibri"/>
          <w:sz w:val="22"/>
          <w:szCs w:val="22"/>
        </w:rPr>
        <w:t xml:space="preserve">lp </w:t>
      </w:r>
      <w:r>
        <w:rPr>
          <w:rFonts w:cs="Calibri"/>
          <w:sz w:val="22"/>
          <w:szCs w:val="22"/>
        </w:rPr>
        <w:t xml:space="preserve">learners </w:t>
      </w:r>
      <w:r w:rsidR="006A0C2C">
        <w:rPr>
          <w:rFonts w:cs="Calibri"/>
          <w:sz w:val="22"/>
          <w:szCs w:val="22"/>
        </w:rPr>
        <w:t xml:space="preserve">develop good </w:t>
      </w:r>
      <w:r w:rsidR="00572B54">
        <w:rPr>
          <w:rFonts w:cs="Calibri"/>
          <w:sz w:val="22"/>
          <w:szCs w:val="22"/>
        </w:rPr>
        <w:t xml:space="preserve">learning </w:t>
      </w:r>
      <w:r w:rsidR="006A0C2C">
        <w:rPr>
          <w:rFonts w:cs="Calibri"/>
          <w:sz w:val="22"/>
          <w:szCs w:val="22"/>
        </w:rPr>
        <w:t xml:space="preserve">habits for </w:t>
      </w:r>
      <w:r>
        <w:rPr>
          <w:rFonts w:cs="Calibri"/>
          <w:sz w:val="22"/>
          <w:szCs w:val="22"/>
        </w:rPr>
        <w:t xml:space="preserve">today and </w:t>
      </w:r>
      <w:r w:rsidR="006A0C2C">
        <w:rPr>
          <w:rFonts w:cs="Calibri"/>
          <w:sz w:val="22"/>
          <w:szCs w:val="22"/>
        </w:rPr>
        <w:t xml:space="preserve">tomorrow.  After all, there is much more to </w:t>
      </w:r>
      <w:r w:rsidR="00B34DA4">
        <w:rPr>
          <w:rFonts w:cs="Calibri"/>
          <w:sz w:val="22"/>
          <w:szCs w:val="22"/>
        </w:rPr>
        <w:t xml:space="preserve">gaining </w:t>
      </w:r>
      <w:r w:rsidR="001E7949">
        <w:rPr>
          <w:rFonts w:cs="Calibri"/>
          <w:sz w:val="22"/>
          <w:szCs w:val="22"/>
        </w:rPr>
        <w:t xml:space="preserve">an education than </w:t>
      </w:r>
      <w:r w:rsidR="00B34DA4">
        <w:rPr>
          <w:rFonts w:cs="Calibri"/>
          <w:sz w:val="22"/>
          <w:szCs w:val="22"/>
        </w:rPr>
        <w:t xml:space="preserve">simply </w:t>
      </w:r>
      <w:r w:rsidR="001E7949">
        <w:rPr>
          <w:rFonts w:cs="Calibri"/>
          <w:sz w:val="22"/>
          <w:szCs w:val="22"/>
        </w:rPr>
        <w:t xml:space="preserve">sending </w:t>
      </w:r>
      <w:r w:rsidR="00B34DA4">
        <w:rPr>
          <w:rFonts w:cs="Calibri"/>
          <w:sz w:val="22"/>
          <w:szCs w:val="22"/>
        </w:rPr>
        <w:t>a child to school.</w:t>
      </w:r>
    </w:p>
    <w:p w:rsidR="006A0C2C" w:rsidRDefault="006A0C2C" w:rsidP="00EC69B2">
      <w:pPr>
        <w:jc w:val="both"/>
        <w:rPr>
          <w:rFonts w:cs="Calibri"/>
          <w:sz w:val="22"/>
          <w:szCs w:val="22"/>
        </w:rPr>
      </w:pPr>
    </w:p>
    <w:p w:rsidR="00982A47" w:rsidRDefault="00854A1B" w:rsidP="00EC69B2">
      <w:pPr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P</w:t>
      </w:r>
      <w:r w:rsidR="00247F7E">
        <w:rPr>
          <w:rFonts w:cs="Calibri"/>
          <w:sz w:val="22"/>
          <w:szCs w:val="22"/>
        </w:rPr>
        <w:t xml:space="preserve">arents and grandparents, </w:t>
      </w:r>
      <w:r w:rsidR="00572B54">
        <w:rPr>
          <w:rFonts w:cs="Calibri"/>
          <w:sz w:val="22"/>
          <w:szCs w:val="22"/>
        </w:rPr>
        <w:t xml:space="preserve">in fact all of us, </w:t>
      </w:r>
      <w:r w:rsidR="00B34DA4">
        <w:rPr>
          <w:rFonts w:cs="Calibri"/>
          <w:sz w:val="22"/>
          <w:szCs w:val="22"/>
        </w:rPr>
        <w:t xml:space="preserve">can </w:t>
      </w:r>
      <w:r>
        <w:rPr>
          <w:rFonts w:cs="Calibri"/>
          <w:sz w:val="22"/>
          <w:szCs w:val="22"/>
        </w:rPr>
        <w:t>encourage learning t</w:t>
      </w:r>
      <w:r w:rsidR="00247F7E">
        <w:rPr>
          <w:rFonts w:cs="Calibri"/>
          <w:sz w:val="22"/>
          <w:szCs w:val="22"/>
        </w:rPr>
        <w:t>hrough</w:t>
      </w:r>
      <w:r w:rsidR="00B34DA4">
        <w:rPr>
          <w:rFonts w:cs="Calibri"/>
          <w:sz w:val="22"/>
          <w:szCs w:val="22"/>
        </w:rPr>
        <w:t>:</w:t>
      </w:r>
    </w:p>
    <w:p w:rsidR="00982A47" w:rsidRDefault="00982A47" w:rsidP="00982A47">
      <w:pPr>
        <w:pStyle w:val="ListParagraph"/>
        <w:numPr>
          <w:ilvl w:val="0"/>
          <w:numId w:val="16"/>
        </w:numPr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Creat</w:t>
      </w:r>
      <w:r w:rsidR="00247F7E">
        <w:rPr>
          <w:rFonts w:cs="Calibri"/>
          <w:sz w:val="22"/>
          <w:szCs w:val="22"/>
        </w:rPr>
        <w:t>ing</w:t>
      </w:r>
      <w:r>
        <w:rPr>
          <w:rFonts w:cs="Calibri"/>
          <w:sz w:val="22"/>
          <w:szCs w:val="22"/>
        </w:rPr>
        <w:t xml:space="preserve"> opportunities for </w:t>
      </w:r>
      <w:r w:rsidR="00247F7E">
        <w:rPr>
          <w:rFonts w:cs="Calibri"/>
          <w:sz w:val="22"/>
          <w:szCs w:val="22"/>
        </w:rPr>
        <w:t xml:space="preserve">someone </w:t>
      </w:r>
      <w:r>
        <w:rPr>
          <w:rFonts w:cs="Calibri"/>
          <w:sz w:val="22"/>
          <w:szCs w:val="22"/>
        </w:rPr>
        <w:t xml:space="preserve">to do </w:t>
      </w:r>
      <w:r w:rsidR="00247F7E">
        <w:rPr>
          <w:rFonts w:cs="Calibri"/>
          <w:sz w:val="22"/>
          <w:szCs w:val="22"/>
        </w:rPr>
        <w:t>some</w:t>
      </w:r>
      <w:r>
        <w:rPr>
          <w:rFonts w:cs="Calibri"/>
          <w:sz w:val="22"/>
          <w:szCs w:val="22"/>
        </w:rPr>
        <w:t xml:space="preserve">thing </w:t>
      </w:r>
      <w:r w:rsidR="002B7F89">
        <w:rPr>
          <w:rFonts w:cs="Calibri"/>
          <w:sz w:val="22"/>
          <w:szCs w:val="22"/>
        </w:rPr>
        <w:t xml:space="preserve">they </w:t>
      </w:r>
      <w:r w:rsidR="00B34DA4">
        <w:rPr>
          <w:rFonts w:cs="Calibri"/>
          <w:sz w:val="22"/>
          <w:szCs w:val="22"/>
        </w:rPr>
        <w:t>ha</w:t>
      </w:r>
      <w:r w:rsidR="002B7F89">
        <w:rPr>
          <w:rFonts w:cs="Calibri"/>
          <w:sz w:val="22"/>
          <w:szCs w:val="22"/>
        </w:rPr>
        <w:t>ven</w:t>
      </w:r>
      <w:r w:rsidR="00B34DA4">
        <w:rPr>
          <w:rFonts w:cs="Calibri"/>
          <w:sz w:val="22"/>
          <w:szCs w:val="22"/>
        </w:rPr>
        <w:t xml:space="preserve">’t </w:t>
      </w:r>
      <w:r>
        <w:rPr>
          <w:rFonts w:cs="Calibri"/>
          <w:sz w:val="22"/>
          <w:szCs w:val="22"/>
        </w:rPr>
        <w:t>done before</w:t>
      </w:r>
      <w:r w:rsidR="00247F7E">
        <w:rPr>
          <w:rFonts w:cs="Calibri"/>
          <w:sz w:val="22"/>
          <w:szCs w:val="22"/>
        </w:rPr>
        <w:t>.</w:t>
      </w:r>
    </w:p>
    <w:p w:rsidR="00242C0F" w:rsidRDefault="00247F7E" w:rsidP="00242C0F">
      <w:pPr>
        <w:pStyle w:val="ListParagraph"/>
        <w:numPr>
          <w:ilvl w:val="0"/>
          <w:numId w:val="16"/>
        </w:numPr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Teaching a new skill, how to play a game, sharpen a knife or make cookies</w:t>
      </w:r>
    </w:p>
    <w:p w:rsidR="00982A47" w:rsidRDefault="002B7F89" w:rsidP="00EC69B2">
      <w:pPr>
        <w:pStyle w:val="ListParagraph"/>
        <w:numPr>
          <w:ilvl w:val="0"/>
          <w:numId w:val="16"/>
        </w:numPr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Creat</w:t>
      </w:r>
      <w:r w:rsidR="00247F7E">
        <w:rPr>
          <w:rFonts w:cs="Calibri"/>
          <w:sz w:val="22"/>
          <w:szCs w:val="22"/>
        </w:rPr>
        <w:t>ing</w:t>
      </w:r>
      <w:r w:rsidR="00B34DA4">
        <w:rPr>
          <w:rFonts w:cs="Calibri"/>
          <w:sz w:val="22"/>
          <w:szCs w:val="22"/>
        </w:rPr>
        <w:t xml:space="preserve"> opportunities for practice; r</w:t>
      </w:r>
      <w:r w:rsidR="00B726C0">
        <w:rPr>
          <w:rFonts w:cs="Calibri"/>
          <w:sz w:val="22"/>
          <w:szCs w:val="22"/>
        </w:rPr>
        <w:t>emember that practice makes permanent</w:t>
      </w:r>
      <w:r w:rsidR="00BA79D8">
        <w:rPr>
          <w:rFonts w:cs="Calibri"/>
          <w:sz w:val="22"/>
          <w:szCs w:val="22"/>
        </w:rPr>
        <w:t>, although not always perfect</w:t>
      </w:r>
    </w:p>
    <w:p w:rsidR="00982A47" w:rsidRPr="0083052B" w:rsidRDefault="00247F7E" w:rsidP="00EC69B2">
      <w:pPr>
        <w:pStyle w:val="ListParagraph"/>
        <w:numPr>
          <w:ilvl w:val="0"/>
          <w:numId w:val="16"/>
        </w:numPr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Referring a learner to media reports about items of interest</w:t>
      </w:r>
      <w:r w:rsidR="0083052B" w:rsidRPr="0083052B">
        <w:rPr>
          <w:rFonts w:cs="Calibri"/>
          <w:sz w:val="22"/>
          <w:szCs w:val="22"/>
        </w:rPr>
        <w:t xml:space="preserve">. </w:t>
      </w:r>
    </w:p>
    <w:p w:rsidR="00982A47" w:rsidRDefault="00572B54" w:rsidP="00EC69B2">
      <w:pPr>
        <w:pStyle w:val="ListParagraph"/>
        <w:numPr>
          <w:ilvl w:val="0"/>
          <w:numId w:val="16"/>
        </w:numPr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Providing fee</w:t>
      </w:r>
      <w:r w:rsidR="00247F7E">
        <w:rPr>
          <w:rFonts w:cs="Calibri"/>
          <w:sz w:val="22"/>
          <w:szCs w:val="22"/>
        </w:rPr>
        <w:t>dback</w:t>
      </w:r>
      <w:r w:rsidR="00B34DA4">
        <w:rPr>
          <w:rFonts w:cs="Calibri"/>
          <w:sz w:val="22"/>
          <w:szCs w:val="22"/>
        </w:rPr>
        <w:t>.</w:t>
      </w:r>
    </w:p>
    <w:p w:rsidR="002B7F89" w:rsidRDefault="0083052B" w:rsidP="00EC69B2">
      <w:pPr>
        <w:pStyle w:val="ListParagraph"/>
        <w:numPr>
          <w:ilvl w:val="0"/>
          <w:numId w:val="16"/>
        </w:numPr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Recogni</w:t>
      </w:r>
      <w:r w:rsidR="002B7F89">
        <w:rPr>
          <w:rFonts w:cs="Calibri"/>
          <w:sz w:val="22"/>
          <w:szCs w:val="22"/>
        </w:rPr>
        <w:t>z</w:t>
      </w:r>
      <w:r w:rsidR="00572B54">
        <w:rPr>
          <w:rFonts w:cs="Calibri"/>
          <w:sz w:val="22"/>
          <w:szCs w:val="22"/>
        </w:rPr>
        <w:t>ing</w:t>
      </w:r>
      <w:r w:rsidR="002B7F89">
        <w:rPr>
          <w:rFonts w:cs="Calibri"/>
          <w:sz w:val="22"/>
          <w:szCs w:val="22"/>
        </w:rPr>
        <w:t xml:space="preserve"> achievement</w:t>
      </w:r>
    </w:p>
    <w:p w:rsidR="00982A47" w:rsidRDefault="002B7F89" w:rsidP="00EC69B2">
      <w:pPr>
        <w:pStyle w:val="ListParagraph"/>
        <w:numPr>
          <w:ilvl w:val="0"/>
          <w:numId w:val="16"/>
        </w:numPr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Encourag</w:t>
      </w:r>
      <w:r w:rsidR="00907BBB">
        <w:rPr>
          <w:rFonts w:cs="Calibri"/>
          <w:sz w:val="22"/>
          <w:szCs w:val="22"/>
        </w:rPr>
        <w:t>ing</w:t>
      </w:r>
      <w:r>
        <w:rPr>
          <w:rFonts w:cs="Calibri"/>
          <w:sz w:val="22"/>
          <w:szCs w:val="22"/>
        </w:rPr>
        <w:t xml:space="preserve"> learning</w:t>
      </w:r>
    </w:p>
    <w:p w:rsidR="0083052B" w:rsidRDefault="00572B54" w:rsidP="00EC69B2">
      <w:pPr>
        <w:pStyle w:val="ListParagraph"/>
        <w:numPr>
          <w:ilvl w:val="0"/>
          <w:numId w:val="16"/>
        </w:numPr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E</w:t>
      </w:r>
      <w:r w:rsidR="00247F7E">
        <w:rPr>
          <w:rFonts w:cs="Calibri"/>
          <w:sz w:val="22"/>
          <w:szCs w:val="22"/>
        </w:rPr>
        <w:t>ngag</w:t>
      </w:r>
      <w:r w:rsidR="00907BBB">
        <w:rPr>
          <w:rFonts w:cs="Calibri"/>
          <w:sz w:val="22"/>
          <w:szCs w:val="22"/>
        </w:rPr>
        <w:t>ing</w:t>
      </w:r>
      <w:r w:rsidR="00247F7E">
        <w:rPr>
          <w:rFonts w:cs="Calibri"/>
          <w:sz w:val="22"/>
          <w:szCs w:val="22"/>
        </w:rPr>
        <w:t xml:space="preserve"> learners in </w:t>
      </w:r>
      <w:r w:rsidR="00D20F21">
        <w:rPr>
          <w:rFonts w:cs="Calibri"/>
          <w:sz w:val="22"/>
          <w:szCs w:val="22"/>
        </w:rPr>
        <w:t>the learning process.</w:t>
      </w:r>
    </w:p>
    <w:p w:rsidR="00982A47" w:rsidRDefault="0083052B" w:rsidP="00EC69B2">
      <w:pPr>
        <w:pStyle w:val="ListParagraph"/>
        <w:numPr>
          <w:ilvl w:val="0"/>
          <w:numId w:val="16"/>
        </w:numPr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Initiat</w:t>
      </w:r>
      <w:r w:rsidR="00572B54">
        <w:rPr>
          <w:rFonts w:cs="Calibri"/>
          <w:sz w:val="22"/>
          <w:szCs w:val="22"/>
        </w:rPr>
        <w:t>ing</w:t>
      </w:r>
      <w:r>
        <w:rPr>
          <w:rFonts w:cs="Calibri"/>
          <w:sz w:val="22"/>
          <w:szCs w:val="22"/>
        </w:rPr>
        <w:t xml:space="preserve"> conversations </w:t>
      </w:r>
      <w:r w:rsidR="00982A47">
        <w:rPr>
          <w:rFonts w:cs="Calibri"/>
          <w:sz w:val="22"/>
          <w:szCs w:val="22"/>
        </w:rPr>
        <w:t xml:space="preserve">about </w:t>
      </w:r>
      <w:r w:rsidR="00D20F21">
        <w:rPr>
          <w:rFonts w:cs="Calibri"/>
          <w:sz w:val="22"/>
          <w:szCs w:val="22"/>
        </w:rPr>
        <w:t>new ideas, innovations and developments</w:t>
      </w:r>
      <w:r>
        <w:rPr>
          <w:rFonts w:cs="Calibri"/>
          <w:sz w:val="22"/>
          <w:szCs w:val="22"/>
        </w:rPr>
        <w:t>.</w:t>
      </w:r>
    </w:p>
    <w:p w:rsidR="00B34DA4" w:rsidRDefault="00F50F26" w:rsidP="00EC69B2">
      <w:pPr>
        <w:pStyle w:val="ListParagraph"/>
        <w:numPr>
          <w:ilvl w:val="0"/>
          <w:numId w:val="16"/>
        </w:numPr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Be</w:t>
      </w:r>
      <w:r w:rsidR="00572B54">
        <w:rPr>
          <w:rFonts w:cs="Calibri"/>
          <w:sz w:val="22"/>
          <w:szCs w:val="22"/>
        </w:rPr>
        <w:t>ing</w:t>
      </w:r>
      <w:r w:rsidR="00B34DA4">
        <w:rPr>
          <w:rFonts w:cs="Calibri"/>
          <w:sz w:val="22"/>
          <w:szCs w:val="22"/>
        </w:rPr>
        <w:t xml:space="preserve"> a role model</w:t>
      </w:r>
      <w:r w:rsidR="002B7F89">
        <w:rPr>
          <w:rFonts w:cs="Calibri"/>
          <w:sz w:val="22"/>
          <w:szCs w:val="22"/>
        </w:rPr>
        <w:t>; be</w:t>
      </w:r>
      <w:r w:rsidR="00907BBB">
        <w:rPr>
          <w:rFonts w:cs="Calibri"/>
          <w:sz w:val="22"/>
          <w:szCs w:val="22"/>
        </w:rPr>
        <w:t>ing</w:t>
      </w:r>
      <w:r w:rsidR="002B7F89">
        <w:rPr>
          <w:rFonts w:cs="Calibri"/>
          <w:sz w:val="22"/>
          <w:szCs w:val="22"/>
        </w:rPr>
        <w:t xml:space="preserve"> an active learner</w:t>
      </w:r>
    </w:p>
    <w:p w:rsidR="00F50F26" w:rsidRDefault="00F50F26" w:rsidP="00EC69B2">
      <w:pPr>
        <w:pStyle w:val="ListParagraph"/>
        <w:numPr>
          <w:ilvl w:val="0"/>
          <w:numId w:val="16"/>
        </w:numPr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Encourag</w:t>
      </w:r>
      <w:r w:rsidR="00572B54">
        <w:rPr>
          <w:rFonts w:cs="Calibri"/>
          <w:sz w:val="22"/>
          <w:szCs w:val="22"/>
        </w:rPr>
        <w:t>ing</w:t>
      </w:r>
      <w:r>
        <w:rPr>
          <w:rFonts w:cs="Calibri"/>
          <w:sz w:val="22"/>
          <w:szCs w:val="22"/>
        </w:rPr>
        <w:t xml:space="preserve"> </w:t>
      </w:r>
      <w:r w:rsidR="00621A6E">
        <w:rPr>
          <w:rFonts w:cs="Calibri"/>
          <w:sz w:val="22"/>
          <w:szCs w:val="22"/>
        </w:rPr>
        <w:t>self-assessment</w:t>
      </w:r>
    </w:p>
    <w:p w:rsidR="00BA79D8" w:rsidRDefault="00BA79D8" w:rsidP="00EC69B2">
      <w:pPr>
        <w:pStyle w:val="ListParagraph"/>
        <w:numPr>
          <w:ilvl w:val="0"/>
          <w:numId w:val="16"/>
        </w:numPr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Demonstrat</w:t>
      </w:r>
      <w:r w:rsidR="00907BBB">
        <w:rPr>
          <w:rFonts w:cs="Calibri"/>
          <w:sz w:val="22"/>
          <w:szCs w:val="22"/>
        </w:rPr>
        <w:t>ing</w:t>
      </w:r>
      <w:r>
        <w:rPr>
          <w:rFonts w:cs="Calibri"/>
          <w:sz w:val="22"/>
          <w:szCs w:val="22"/>
        </w:rPr>
        <w:t xml:space="preserve"> correct procedures</w:t>
      </w:r>
    </w:p>
    <w:p w:rsidR="00BA79D8" w:rsidRDefault="00572B54" w:rsidP="00EC69B2">
      <w:pPr>
        <w:pStyle w:val="ListParagraph"/>
        <w:numPr>
          <w:ilvl w:val="0"/>
          <w:numId w:val="16"/>
        </w:numPr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Showing </w:t>
      </w:r>
      <w:r w:rsidR="00BA79D8">
        <w:rPr>
          <w:rFonts w:cs="Calibri"/>
          <w:sz w:val="22"/>
          <w:szCs w:val="22"/>
        </w:rPr>
        <w:t>alternative ways of accomplishing an objective</w:t>
      </w:r>
    </w:p>
    <w:p w:rsidR="00247F7E" w:rsidRDefault="00572B54" w:rsidP="00EC69B2">
      <w:pPr>
        <w:pStyle w:val="ListParagraph"/>
        <w:numPr>
          <w:ilvl w:val="0"/>
          <w:numId w:val="16"/>
        </w:numPr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Encouraging discovery</w:t>
      </w:r>
      <w:r w:rsidR="00247F7E">
        <w:rPr>
          <w:rFonts w:cs="Calibri"/>
          <w:sz w:val="22"/>
          <w:szCs w:val="22"/>
        </w:rPr>
        <w:t>.</w:t>
      </w:r>
    </w:p>
    <w:p w:rsidR="00BA79D8" w:rsidRDefault="00BA79D8" w:rsidP="00BA79D8">
      <w:pPr>
        <w:pStyle w:val="ListParagraph"/>
        <w:jc w:val="both"/>
        <w:rPr>
          <w:rFonts w:cs="Calibri"/>
          <w:sz w:val="22"/>
          <w:szCs w:val="22"/>
        </w:rPr>
      </w:pPr>
    </w:p>
    <w:p w:rsidR="00B726C0" w:rsidRDefault="00A740B7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lastRenderedPageBreak/>
        <w:t>The Secret Teacher</w:t>
      </w:r>
    </w:p>
    <w:p w:rsidR="00A740B7" w:rsidRDefault="00A740B7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A740B7" w:rsidRDefault="00A740B7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The Secret Teacher is a regular column in the Manchester Guardian; the following item </w:t>
      </w:r>
      <w:r w:rsidR="003E75AF">
        <w:rPr>
          <w:rFonts w:asciiTheme="minorHAnsi" w:hAnsiTheme="minorHAnsi"/>
          <w:sz w:val="22"/>
          <w:szCs w:val="22"/>
        </w:rPr>
        <w:t xml:space="preserve">is based on a column published </w:t>
      </w:r>
      <w:r>
        <w:rPr>
          <w:rFonts w:asciiTheme="minorHAnsi" w:hAnsiTheme="minorHAnsi"/>
          <w:sz w:val="22"/>
          <w:szCs w:val="22"/>
        </w:rPr>
        <w:t>August 24, 2013.</w:t>
      </w:r>
    </w:p>
    <w:p w:rsidR="00A740B7" w:rsidRDefault="00A740B7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813061" w:rsidRDefault="00A740B7" w:rsidP="00EF2333">
      <w:pPr>
        <w:pStyle w:val="Standard"/>
        <w:pBdr>
          <w:bottom w:val="single" w:sz="12" w:space="1" w:color="auto"/>
        </w:pBdr>
        <w:jc w:val="both"/>
        <w:rPr>
          <w:rFonts w:asciiTheme="minorHAnsi" w:eastAsia="Times New Roman" w:hAnsiTheme="minorHAnsi" w:cs="Times New Roman"/>
          <w:bCs/>
          <w:sz w:val="22"/>
          <w:szCs w:val="22"/>
          <w:lang w:eastAsia="en-CA"/>
        </w:rPr>
      </w:pPr>
      <w:r>
        <w:rPr>
          <w:rFonts w:asciiTheme="minorHAnsi" w:eastAsia="Times New Roman" w:hAnsiTheme="minorHAnsi" w:cs="Times New Roman"/>
          <w:bCs/>
          <w:sz w:val="22"/>
          <w:szCs w:val="22"/>
          <w:lang w:eastAsia="en-CA"/>
        </w:rPr>
        <w:t>“</w:t>
      </w:r>
      <w:r w:rsidRPr="00A740B7">
        <w:rPr>
          <w:rFonts w:asciiTheme="minorHAnsi" w:eastAsia="Times New Roman" w:hAnsiTheme="minorHAnsi" w:cs="Times New Roman"/>
          <w:bCs/>
          <w:sz w:val="22"/>
          <w:szCs w:val="22"/>
          <w:lang w:eastAsia="en-CA"/>
        </w:rPr>
        <w:t>Stop pretending our education system is about the students, it's all about manipulating data for survival</w:t>
      </w:r>
      <w:r>
        <w:rPr>
          <w:rFonts w:asciiTheme="minorHAnsi" w:eastAsia="Times New Roman" w:hAnsiTheme="minorHAnsi" w:cs="Times New Roman"/>
          <w:bCs/>
          <w:sz w:val="22"/>
          <w:szCs w:val="22"/>
          <w:lang w:eastAsia="en-CA"/>
        </w:rPr>
        <w:t xml:space="preserve">” </w:t>
      </w:r>
      <w:r w:rsidRPr="00A740B7">
        <w:rPr>
          <w:rFonts w:asciiTheme="minorHAnsi" w:eastAsia="Times New Roman" w:hAnsiTheme="minorHAnsi" w:cs="Times New Roman"/>
          <w:bCs/>
          <w:sz w:val="22"/>
          <w:szCs w:val="22"/>
          <w:lang w:eastAsia="en-CA"/>
        </w:rPr>
        <w:t>says The Secret Teacher</w:t>
      </w:r>
      <w:r>
        <w:rPr>
          <w:rFonts w:asciiTheme="minorHAnsi" w:eastAsia="Times New Roman" w:hAnsiTheme="minorHAnsi" w:cs="Times New Roman"/>
          <w:bCs/>
          <w:sz w:val="22"/>
          <w:szCs w:val="22"/>
          <w:lang w:eastAsia="en-CA"/>
        </w:rPr>
        <w:t>.</w:t>
      </w:r>
      <w:r w:rsidR="0093707F">
        <w:rPr>
          <w:rFonts w:asciiTheme="minorHAnsi" w:eastAsia="Times New Roman" w:hAnsiTheme="minorHAnsi" w:cs="Times New Roman"/>
          <w:bCs/>
          <w:sz w:val="22"/>
          <w:szCs w:val="22"/>
          <w:lang w:eastAsia="en-CA"/>
        </w:rPr>
        <w:t xml:space="preserve">  </w:t>
      </w:r>
      <w:r w:rsidR="00813061">
        <w:rPr>
          <w:rFonts w:asciiTheme="minorHAnsi" w:eastAsia="Times New Roman" w:hAnsiTheme="minorHAnsi" w:cs="Times New Roman"/>
          <w:bCs/>
          <w:sz w:val="22"/>
          <w:szCs w:val="22"/>
          <w:lang w:eastAsia="en-CA"/>
        </w:rPr>
        <w:t xml:space="preserve">He/she </w:t>
      </w:r>
      <w:r w:rsidR="0093707F">
        <w:rPr>
          <w:rFonts w:asciiTheme="minorHAnsi" w:eastAsia="Times New Roman" w:hAnsiTheme="minorHAnsi" w:cs="Times New Roman"/>
          <w:bCs/>
          <w:sz w:val="22"/>
          <w:szCs w:val="22"/>
          <w:lang w:eastAsia="en-CA"/>
        </w:rPr>
        <w:t>laments the time teachers</w:t>
      </w:r>
      <w:r w:rsidR="00813061">
        <w:rPr>
          <w:rFonts w:asciiTheme="minorHAnsi" w:eastAsia="Times New Roman" w:hAnsiTheme="minorHAnsi" w:cs="Times New Roman"/>
          <w:bCs/>
          <w:sz w:val="22"/>
          <w:szCs w:val="22"/>
          <w:lang w:eastAsia="en-CA"/>
        </w:rPr>
        <w:t xml:space="preserve">, head teachers and inspectors </w:t>
      </w:r>
      <w:r w:rsidR="0093707F">
        <w:rPr>
          <w:rFonts w:asciiTheme="minorHAnsi" w:eastAsia="Times New Roman" w:hAnsiTheme="minorHAnsi" w:cs="Times New Roman"/>
          <w:bCs/>
          <w:sz w:val="22"/>
          <w:szCs w:val="22"/>
          <w:lang w:eastAsia="en-CA"/>
        </w:rPr>
        <w:t>spend in</w:t>
      </w:r>
      <w:r w:rsidR="00737264">
        <w:rPr>
          <w:rFonts w:asciiTheme="minorHAnsi" w:eastAsia="Times New Roman" w:hAnsiTheme="minorHAnsi" w:cs="Times New Roman"/>
          <w:bCs/>
          <w:sz w:val="22"/>
          <w:szCs w:val="22"/>
          <w:lang w:eastAsia="en-CA"/>
        </w:rPr>
        <w:t xml:space="preserve"> </w:t>
      </w:r>
      <w:r w:rsidR="00813061">
        <w:rPr>
          <w:rFonts w:asciiTheme="minorHAnsi" w:eastAsia="Times New Roman" w:hAnsiTheme="minorHAnsi" w:cs="Times New Roman"/>
          <w:bCs/>
          <w:sz w:val="22"/>
          <w:szCs w:val="22"/>
          <w:lang w:eastAsia="en-CA"/>
        </w:rPr>
        <w:t>“</w:t>
      </w:r>
      <w:r w:rsidR="00737264">
        <w:rPr>
          <w:rFonts w:asciiTheme="minorHAnsi" w:eastAsia="Times New Roman" w:hAnsiTheme="minorHAnsi" w:cs="Times New Roman"/>
          <w:bCs/>
          <w:sz w:val="22"/>
          <w:szCs w:val="22"/>
          <w:lang w:eastAsia="en-CA"/>
        </w:rPr>
        <w:t>e</w:t>
      </w:r>
      <w:r w:rsidR="00737264" w:rsidRPr="00737264">
        <w:rPr>
          <w:rFonts w:asciiTheme="minorHAnsi" w:eastAsia="Times New Roman" w:hAnsiTheme="minorHAnsi" w:cs="Times New Roman"/>
          <w:sz w:val="22"/>
          <w:szCs w:val="22"/>
          <w:lang w:eastAsia="en-CA"/>
        </w:rPr>
        <w:t>xamining, discussing, inputting and presenting data</w:t>
      </w:r>
      <w:r w:rsidR="00737264">
        <w:rPr>
          <w:rFonts w:asciiTheme="minorHAnsi" w:eastAsia="Times New Roman" w:hAnsiTheme="minorHAnsi" w:cs="Times New Roman"/>
          <w:sz w:val="22"/>
          <w:szCs w:val="22"/>
          <w:lang w:eastAsia="en-CA"/>
        </w:rPr>
        <w:t xml:space="preserve">” all to show </w:t>
      </w:r>
      <w:r w:rsidR="0093707F">
        <w:rPr>
          <w:rFonts w:asciiTheme="minorHAnsi" w:eastAsia="Times New Roman" w:hAnsiTheme="minorHAnsi" w:cs="Times New Roman"/>
          <w:bCs/>
          <w:sz w:val="22"/>
          <w:szCs w:val="22"/>
          <w:lang w:eastAsia="en-CA"/>
        </w:rPr>
        <w:t>that education is improving; the manipulation of dat</w:t>
      </w:r>
      <w:r w:rsidR="006C1229">
        <w:rPr>
          <w:rFonts w:asciiTheme="minorHAnsi" w:eastAsia="Times New Roman" w:hAnsiTheme="minorHAnsi" w:cs="Times New Roman"/>
          <w:bCs/>
          <w:sz w:val="22"/>
          <w:szCs w:val="22"/>
          <w:lang w:eastAsia="en-CA"/>
        </w:rPr>
        <w:t>a</w:t>
      </w:r>
      <w:r w:rsidR="0093707F">
        <w:rPr>
          <w:rFonts w:asciiTheme="minorHAnsi" w:eastAsia="Times New Roman" w:hAnsiTheme="minorHAnsi" w:cs="Times New Roman"/>
          <w:bCs/>
          <w:sz w:val="22"/>
          <w:szCs w:val="22"/>
          <w:lang w:eastAsia="en-CA"/>
        </w:rPr>
        <w:t xml:space="preserve"> gives the illusion of change.  </w:t>
      </w:r>
      <w:r w:rsidR="00813061">
        <w:rPr>
          <w:rFonts w:asciiTheme="minorHAnsi" w:eastAsia="Times New Roman" w:hAnsiTheme="minorHAnsi" w:cs="Times New Roman"/>
          <w:bCs/>
          <w:sz w:val="22"/>
          <w:szCs w:val="22"/>
          <w:lang w:eastAsia="en-CA"/>
        </w:rPr>
        <w:t>It is a familiar st</w:t>
      </w:r>
      <w:r w:rsidR="002A015A">
        <w:rPr>
          <w:rFonts w:asciiTheme="minorHAnsi" w:eastAsia="Times New Roman" w:hAnsiTheme="minorHAnsi" w:cs="Times New Roman"/>
          <w:bCs/>
          <w:sz w:val="22"/>
          <w:szCs w:val="22"/>
          <w:lang w:eastAsia="en-CA"/>
        </w:rPr>
        <w:t>ory</w:t>
      </w:r>
      <w:r w:rsidR="00813061">
        <w:rPr>
          <w:rFonts w:asciiTheme="minorHAnsi" w:eastAsia="Times New Roman" w:hAnsiTheme="minorHAnsi" w:cs="Times New Roman"/>
          <w:bCs/>
          <w:sz w:val="22"/>
          <w:szCs w:val="22"/>
          <w:lang w:eastAsia="en-CA"/>
        </w:rPr>
        <w:t xml:space="preserve"> in Canada also as teachers report the amount of time spent on non-teaching </w:t>
      </w:r>
      <w:r w:rsidR="00907BBB">
        <w:rPr>
          <w:rFonts w:asciiTheme="minorHAnsi" w:eastAsia="Times New Roman" w:hAnsiTheme="minorHAnsi" w:cs="Times New Roman"/>
          <w:bCs/>
          <w:sz w:val="22"/>
          <w:szCs w:val="22"/>
          <w:lang w:eastAsia="en-CA"/>
        </w:rPr>
        <w:t>duties.</w:t>
      </w:r>
      <w:r w:rsidR="00813061">
        <w:rPr>
          <w:rFonts w:asciiTheme="minorHAnsi" w:eastAsia="Times New Roman" w:hAnsiTheme="minorHAnsi" w:cs="Times New Roman"/>
          <w:bCs/>
          <w:sz w:val="22"/>
          <w:szCs w:val="22"/>
          <w:lang w:eastAsia="en-CA"/>
        </w:rPr>
        <w:t xml:space="preserve">  </w:t>
      </w:r>
    </w:p>
    <w:p w:rsidR="00813061" w:rsidRDefault="00813061" w:rsidP="00EF2333">
      <w:pPr>
        <w:pStyle w:val="Standard"/>
        <w:pBdr>
          <w:bottom w:val="single" w:sz="12" w:space="1" w:color="auto"/>
        </w:pBdr>
        <w:jc w:val="both"/>
        <w:rPr>
          <w:rFonts w:asciiTheme="minorHAnsi" w:eastAsia="Times New Roman" w:hAnsiTheme="minorHAnsi" w:cs="Times New Roman"/>
          <w:bCs/>
          <w:sz w:val="22"/>
          <w:szCs w:val="22"/>
          <w:lang w:eastAsia="en-CA"/>
        </w:rPr>
      </w:pPr>
    </w:p>
    <w:p w:rsidR="00B726C0" w:rsidRDefault="00E506D1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W</w:t>
      </w:r>
      <w:r w:rsidRPr="00E506D1">
        <w:rPr>
          <w:rFonts w:asciiTheme="minorHAnsi" w:hAnsiTheme="minorHAnsi"/>
          <w:b/>
          <w:sz w:val="22"/>
          <w:szCs w:val="22"/>
        </w:rPr>
        <w:t>ord gap</w:t>
      </w:r>
    </w:p>
    <w:p w:rsidR="00E506D1" w:rsidRDefault="00E506D1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B726C0" w:rsidRDefault="00E506D1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i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Teachers are well aware of the impact of poverty on school achievement; </w:t>
      </w:r>
      <w:r w:rsidR="002B7F89">
        <w:rPr>
          <w:rFonts w:asciiTheme="minorHAnsi" w:hAnsiTheme="minorHAnsi"/>
          <w:sz w:val="22"/>
          <w:szCs w:val="22"/>
        </w:rPr>
        <w:t>I am</w:t>
      </w:r>
      <w:r>
        <w:rPr>
          <w:rFonts w:asciiTheme="minorHAnsi" w:hAnsiTheme="minorHAnsi"/>
          <w:sz w:val="22"/>
          <w:szCs w:val="22"/>
        </w:rPr>
        <w:t xml:space="preserve"> sure that it impacts all studies although </w:t>
      </w:r>
      <w:r w:rsidR="005620B6">
        <w:rPr>
          <w:rFonts w:asciiTheme="minorHAnsi" w:hAnsiTheme="minorHAnsi"/>
          <w:sz w:val="22"/>
          <w:szCs w:val="22"/>
        </w:rPr>
        <w:t xml:space="preserve">reading is mentioned most often in articles that come to my attention.  One of the problems is known as the </w:t>
      </w:r>
      <w:r>
        <w:rPr>
          <w:rFonts w:asciiTheme="minorHAnsi" w:hAnsiTheme="minorHAnsi"/>
          <w:sz w:val="22"/>
          <w:szCs w:val="22"/>
        </w:rPr>
        <w:t xml:space="preserve">“word gap”; this results from the fact that </w:t>
      </w:r>
      <w:r w:rsidR="005620B6">
        <w:rPr>
          <w:rFonts w:asciiTheme="minorHAnsi" w:hAnsiTheme="minorHAnsi"/>
          <w:sz w:val="22"/>
          <w:szCs w:val="22"/>
        </w:rPr>
        <w:t xml:space="preserve">children from poorer homes </w:t>
      </w:r>
      <w:r>
        <w:rPr>
          <w:rFonts w:asciiTheme="minorHAnsi" w:hAnsiTheme="minorHAnsi"/>
          <w:sz w:val="22"/>
          <w:szCs w:val="22"/>
        </w:rPr>
        <w:t xml:space="preserve">do not hear as many words spoken as children from better-off families.  </w:t>
      </w:r>
      <w:r w:rsidR="005620B6">
        <w:rPr>
          <w:rFonts w:asciiTheme="minorHAnsi" w:hAnsiTheme="minorHAnsi"/>
          <w:sz w:val="22"/>
          <w:szCs w:val="22"/>
        </w:rPr>
        <w:t xml:space="preserve">A recent item in the New York </w:t>
      </w:r>
      <w:r w:rsidR="002B7F89">
        <w:rPr>
          <w:rFonts w:asciiTheme="minorHAnsi" w:hAnsiTheme="minorHAnsi"/>
          <w:sz w:val="22"/>
          <w:szCs w:val="22"/>
        </w:rPr>
        <w:t>Times</w:t>
      </w:r>
      <w:r w:rsidR="005620B6">
        <w:rPr>
          <w:rFonts w:asciiTheme="minorHAnsi" w:hAnsiTheme="minorHAnsi"/>
          <w:sz w:val="22"/>
          <w:szCs w:val="22"/>
        </w:rPr>
        <w:t xml:space="preserve"> estimated that the gap </w:t>
      </w:r>
      <w:r>
        <w:rPr>
          <w:rFonts w:asciiTheme="minorHAnsi" w:hAnsiTheme="minorHAnsi"/>
          <w:sz w:val="22"/>
          <w:szCs w:val="22"/>
        </w:rPr>
        <w:t xml:space="preserve">may be as </w:t>
      </w:r>
      <w:r w:rsidR="005620B6">
        <w:rPr>
          <w:rFonts w:asciiTheme="minorHAnsi" w:hAnsiTheme="minorHAnsi"/>
          <w:sz w:val="22"/>
          <w:szCs w:val="22"/>
        </w:rPr>
        <w:t xml:space="preserve">much as </w:t>
      </w:r>
      <w:r>
        <w:rPr>
          <w:rFonts w:asciiTheme="minorHAnsi" w:hAnsiTheme="minorHAnsi"/>
          <w:sz w:val="22"/>
          <w:szCs w:val="22"/>
        </w:rPr>
        <w:t>3 million words by age three.</w:t>
      </w:r>
      <w:r w:rsidR="005620B6">
        <w:rPr>
          <w:rFonts w:asciiTheme="minorHAnsi" w:hAnsiTheme="minorHAnsi"/>
          <w:sz w:val="22"/>
          <w:szCs w:val="22"/>
        </w:rPr>
        <w:t xml:space="preserve">  The Lena Research Foundation has developed a digital language processor to provide feedback to parents on the frequency and nature of their verbal interactions with children.</w:t>
      </w:r>
    </w:p>
    <w:p w:rsidR="00B726C0" w:rsidRDefault="00B726C0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i/>
          <w:sz w:val="22"/>
          <w:szCs w:val="22"/>
        </w:rPr>
      </w:pPr>
    </w:p>
    <w:p w:rsidR="002F4783" w:rsidRPr="001E7949" w:rsidRDefault="001E7949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i/>
          <w:sz w:val="22"/>
          <w:szCs w:val="22"/>
        </w:rPr>
      </w:pPr>
      <w:r w:rsidRPr="001E7949">
        <w:rPr>
          <w:rFonts w:asciiTheme="minorHAnsi" w:hAnsiTheme="minorHAnsi"/>
          <w:i/>
          <w:sz w:val="22"/>
          <w:szCs w:val="22"/>
        </w:rPr>
        <w:t xml:space="preserve">Guest Editor:  </w:t>
      </w:r>
      <w:r>
        <w:rPr>
          <w:rFonts w:asciiTheme="minorHAnsi" w:hAnsiTheme="minorHAnsi"/>
          <w:i/>
          <w:sz w:val="22"/>
          <w:szCs w:val="22"/>
        </w:rPr>
        <w:t>D</w:t>
      </w:r>
      <w:r w:rsidRPr="001E7949">
        <w:rPr>
          <w:rFonts w:asciiTheme="minorHAnsi" w:hAnsiTheme="minorHAnsi"/>
          <w:i/>
          <w:sz w:val="22"/>
          <w:szCs w:val="22"/>
        </w:rPr>
        <w:t xml:space="preserve">on </w:t>
      </w:r>
      <w:r>
        <w:rPr>
          <w:rFonts w:asciiTheme="minorHAnsi" w:hAnsiTheme="minorHAnsi"/>
          <w:i/>
          <w:sz w:val="22"/>
          <w:szCs w:val="22"/>
        </w:rPr>
        <w:t>G</w:t>
      </w:r>
      <w:r w:rsidRPr="001E7949">
        <w:rPr>
          <w:rFonts w:asciiTheme="minorHAnsi" w:hAnsiTheme="minorHAnsi"/>
          <w:i/>
          <w:sz w:val="22"/>
          <w:szCs w:val="22"/>
        </w:rPr>
        <w:t>lendenning</w:t>
      </w:r>
    </w:p>
    <w:p w:rsidR="006F7C44" w:rsidRPr="00A81484" w:rsidRDefault="006F7C44">
      <w:pPr>
        <w:pStyle w:val="ListParagraph"/>
        <w:ind w:left="0"/>
        <w:jc w:val="both"/>
        <w:rPr>
          <w:rFonts w:asciiTheme="minorHAnsi" w:hAnsiTheme="minorHAnsi"/>
        </w:rPr>
      </w:pPr>
    </w:p>
    <w:p w:rsidR="002F4783" w:rsidRDefault="00DF768B">
      <w:pPr>
        <w:pStyle w:val="Standard"/>
        <w:jc w:val="center"/>
      </w:pPr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</w:p>
    <w:p w:rsidR="002F4783" w:rsidRDefault="00DF768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</w:t>
      </w:r>
      <w:r w:rsidR="00BC1D0F">
        <w:rPr>
          <w:rFonts w:ascii="Calibri" w:hAnsi="Calibri" w:cs="Calibri"/>
          <w:sz w:val="18"/>
          <w:szCs w:val="18"/>
        </w:rPr>
        <w:t>/rue Kent, BP 624</w:t>
      </w:r>
    </w:p>
    <w:p w:rsidR="002F4783" w:rsidRDefault="00DF768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2F4783" w:rsidRDefault="00DF768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Tel: 902-892-2060</w:t>
      </w:r>
    </w:p>
    <w:p w:rsidR="002F4783" w:rsidRDefault="00DF768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10" w:history="1">
        <w:r>
          <w:rPr>
            <w:rFonts w:ascii="Calibri" w:hAnsi="Calibri" w:cs="Calibri"/>
            <w:sz w:val="18"/>
            <w:szCs w:val="18"/>
          </w:rPr>
          <w:t>pei@caneducation2020.com</w:t>
        </w:r>
      </w:hyperlink>
    </w:p>
    <w:p w:rsidR="002F4783" w:rsidRDefault="00DF768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 xml:space="preserve"> </w:t>
      </w:r>
      <w:hyperlink r:id="rId11" w:history="1">
        <w:r>
          <w:rPr>
            <w:rFonts w:ascii="Calibri" w:hAnsi="Calibri" w:cs="Calibri"/>
            <w:sz w:val="18"/>
            <w:szCs w:val="18"/>
          </w:rPr>
          <w:t>www.caneducation2020.com</w:t>
        </w:r>
      </w:hyperlink>
      <w:r>
        <w:rPr>
          <w:rFonts w:ascii="Calibri" w:hAnsi="Calibri" w:cs="Calibri"/>
          <w:sz w:val="18"/>
          <w:szCs w:val="18"/>
        </w:rPr>
        <w:t xml:space="preserve"> –under construction</w:t>
      </w:r>
    </w:p>
    <w:sectPr w:rsidR="002F4783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1300" w:rsidRDefault="00081300">
      <w:r>
        <w:separator/>
      </w:r>
    </w:p>
  </w:endnote>
  <w:endnote w:type="continuationSeparator" w:id="0">
    <w:p w:rsidR="00081300" w:rsidRDefault="00081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1300" w:rsidRDefault="00081300">
      <w:r>
        <w:rPr>
          <w:color w:val="000000"/>
        </w:rPr>
        <w:separator/>
      </w:r>
    </w:p>
  </w:footnote>
  <w:footnote w:type="continuationSeparator" w:id="0">
    <w:p w:rsidR="00081300" w:rsidRDefault="000813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19230238"/>
    <w:multiLevelType w:val="hybridMultilevel"/>
    <w:tmpl w:val="7682D8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31361677"/>
    <w:multiLevelType w:val="hybridMultilevel"/>
    <w:tmpl w:val="29BECB3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>
    <w:nsid w:val="65C177C1"/>
    <w:multiLevelType w:val="hybridMultilevel"/>
    <w:tmpl w:val="13A2A9D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8470CCC"/>
    <w:multiLevelType w:val="hybridMultilevel"/>
    <w:tmpl w:val="E5D838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1"/>
  </w:num>
  <w:num w:numId="2">
    <w:abstractNumId w:val="1"/>
  </w:num>
  <w:num w:numId="3">
    <w:abstractNumId w:val="12"/>
  </w:num>
  <w:num w:numId="4">
    <w:abstractNumId w:val="4"/>
  </w:num>
  <w:num w:numId="5">
    <w:abstractNumId w:val="6"/>
  </w:num>
  <w:num w:numId="6">
    <w:abstractNumId w:val="8"/>
  </w:num>
  <w:num w:numId="7">
    <w:abstractNumId w:val="7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6"/>
  </w:num>
  <w:num w:numId="11">
    <w:abstractNumId w:val="4"/>
  </w:num>
  <w:num w:numId="12">
    <w:abstractNumId w:val="3"/>
  </w:num>
  <w:num w:numId="13">
    <w:abstractNumId w:val="10"/>
  </w:num>
  <w:num w:numId="14">
    <w:abstractNumId w:val="5"/>
  </w:num>
  <w:num w:numId="15">
    <w:abstractNumId w:val="9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457E9"/>
    <w:rsid w:val="00081300"/>
    <w:rsid w:val="000D37EC"/>
    <w:rsid w:val="00134EAE"/>
    <w:rsid w:val="001A5A39"/>
    <w:rsid w:val="001A7F8F"/>
    <w:rsid w:val="001E7949"/>
    <w:rsid w:val="00242C0F"/>
    <w:rsid w:val="00247F7E"/>
    <w:rsid w:val="002A015A"/>
    <w:rsid w:val="002B7F89"/>
    <w:rsid w:val="002C56E7"/>
    <w:rsid w:val="002F4783"/>
    <w:rsid w:val="002F4A7D"/>
    <w:rsid w:val="003E75AF"/>
    <w:rsid w:val="00454602"/>
    <w:rsid w:val="00456D82"/>
    <w:rsid w:val="00461971"/>
    <w:rsid w:val="004B1892"/>
    <w:rsid w:val="00500FA9"/>
    <w:rsid w:val="00546C8C"/>
    <w:rsid w:val="005620B6"/>
    <w:rsid w:val="00572B54"/>
    <w:rsid w:val="005F24DB"/>
    <w:rsid w:val="00621A6E"/>
    <w:rsid w:val="006A0C2C"/>
    <w:rsid w:val="006C1229"/>
    <w:rsid w:val="006F7C44"/>
    <w:rsid w:val="00737264"/>
    <w:rsid w:val="00787A18"/>
    <w:rsid w:val="007F665C"/>
    <w:rsid w:val="00813061"/>
    <w:rsid w:val="0083052B"/>
    <w:rsid w:val="00830593"/>
    <w:rsid w:val="00854A1B"/>
    <w:rsid w:val="008D6DEB"/>
    <w:rsid w:val="008E22FA"/>
    <w:rsid w:val="00907BBB"/>
    <w:rsid w:val="0091655B"/>
    <w:rsid w:val="0093707F"/>
    <w:rsid w:val="0097548F"/>
    <w:rsid w:val="00982A47"/>
    <w:rsid w:val="00A6266F"/>
    <w:rsid w:val="00A740B7"/>
    <w:rsid w:val="00A81484"/>
    <w:rsid w:val="00B34DA4"/>
    <w:rsid w:val="00B63CB5"/>
    <w:rsid w:val="00B726C0"/>
    <w:rsid w:val="00B87E4C"/>
    <w:rsid w:val="00B9566D"/>
    <w:rsid w:val="00BA79D8"/>
    <w:rsid w:val="00BB24E8"/>
    <w:rsid w:val="00BC1D0F"/>
    <w:rsid w:val="00BE7785"/>
    <w:rsid w:val="00BF016A"/>
    <w:rsid w:val="00C861B8"/>
    <w:rsid w:val="00D20F21"/>
    <w:rsid w:val="00DD09A9"/>
    <w:rsid w:val="00DF768B"/>
    <w:rsid w:val="00E506D1"/>
    <w:rsid w:val="00EC5668"/>
    <w:rsid w:val="00EC69B2"/>
    <w:rsid w:val="00EF2333"/>
    <w:rsid w:val="00F50F26"/>
    <w:rsid w:val="00FB70A7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caneducation2020.com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pei@caneducation2020.co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D28619-82AA-486B-8986-CBE3E039C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3107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2013-04-23T12:00:00Z</cp:lastPrinted>
  <dcterms:created xsi:type="dcterms:W3CDTF">2013-09-20T14:19:00Z</dcterms:created>
  <dcterms:modified xsi:type="dcterms:W3CDTF">2013-09-20T14:19:00Z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