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11A1" w:rsidRPr="00BB60C5" w:rsidRDefault="003911A1" w:rsidP="00FD5F91">
      <w:pPr>
        <w:spacing w:after="0"/>
        <w:jc w:val="center"/>
        <w:rPr>
          <w:b/>
          <w:lang w:val="en-US"/>
        </w:rPr>
      </w:pPr>
    </w:p>
    <w:p w:rsidR="005413F2" w:rsidRPr="00BB60C5" w:rsidRDefault="005E6FBC" w:rsidP="00EC016E">
      <w:pPr>
        <w:spacing w:after="0"/>
        <w:jc w:val="right"/>
        <w:rPr>
          <w:lang w:val="en-US"/>
        </w:rPr>
      </w:pPr>
      <w:r w:rsidRPr="00BB60C5">
        <w:rPr>
          <w:lang w:val="en-US"/>
        </w:rPr>
        <w:t>100-</w:t>
      </w:r>
    </w:p>
    <w:p w:rsidR="00EC016E" w:rsidRPr="00BB60C5" w:rsidRDefault="00BB60C5" w:rsidP="00EC016E">
      <w:pPr>
        <w:spacing w:after="0"/>
        <w:jc w:val="right"/>
        <w:rPr>
          <w:lang w:val="en-US"/>
        </w:rPr>
      </w:pPr>
      <w:r w:rsidRPr="00BB60C5">
        <w:rPr>
          <w:lang w:val="en-US"/>
        </w:rPr>
        <w:t xml:space="preserve">May 15, </w:t>
      </w:r>
      <w:r w:rsidR="00EC016E" w:rsidRPr="00BB60C5">
        <w:rPr>
          <w:lang w:val="en-US"/>
        </w:rPr>
        <w:t>201</w:t>
      </w:r>
      <w:r w:rsidRPr="00BB60C5">
        <w:rPr>
          <w:lang w:val="en-US"/>
        </w:rPr>
        <w:t>4</w:t>
      </w:r>
    </w:p>
    <w:p w:rsidR="002D5121" w:rsidRPr="00BB60C5" w:rsidRDefault="00EC016E" w:rsidP="00BB60C5">
      <w:pPr>
        <w:spacing w:after="0" w:line="240" w:lineRule="auto"/>
        <w:jc w:val="center"/>
        <w:rPr>
          <w:b/>
          <w:lang w:val="en-US"/>
        </w:rPr>
      </w:pPr>
      <w:r w:rsidRPr="00BB60C5">
        <w:rPr>
          <w:b/>
          <w:lang w:val="en-US"/>
        </w:rPr>
        <w:t>L</w:t>
      </w:r>
      <w:r w:rsidR="002D5121" w:rsidRPr="00BB60C5">
        <w:rPr>
          <w:b/>
          <w:lang w:val="en-US"/>
        </w:rPr>
        <w:t>earners and learning</w:t>
      </w:r>
    </w:p>
    <w:p w:rsidR="00EC016E" w:rsidRPr="00BB60C5" w:rsidRDefault="00EC016E" w:rsidP="00BB60C5">
      <w:pPr>
        <w:spacing w:after="0" w:line="240" w:lineRule="auto"/>
        <w:jc w:val="center"/>
        <w:rPr>
          <w:b/>
          <w:lang w:val="en-US"/>
        </w:rPr>
      </w:pPr>
      <w:r w:rsidRPr="00BB60C5">
        <w:rPr>
          <w:b/>
          <w:lang w:val="en-US"/>
        </w:rPr>
        <w:t>By</w:t>
      </w:r>
    </w:p>
    <w:p w:rsidR="00EC016E" w:rsidRPr="00BB60C5" w:rsidRDefault="00EC016E" w:rsidP="00BB60C5">
      <w:pPr>
        <w:spacing w:after="0" w:line="240" w:lineRule="auto"/>
        <w:jc w:val="center"/>
        <w:rPr>
          <w:b/>
          <w:lang w:val="en-US"/>
        </w:rPr>
      </w:pPr>
      <w:r w:rsidRPr="00BB60C5">
        <w:rPr>
          <w:b/>
          <w:lang w:val="en-US"/>
        </w:rPr>
        <w:t>Don Glendenning</w:t>
      </w:r>
    </w:p>
    <w:p w:rsidR="00EC0D66" w:rsidRPr="00BB60C5" w:rsidRDefault="00EC0D66" w:rsidP="00BB60C5">
      <w:pPr>
        <w:spacing w:after="0" w:line="240" w:lineRule="auto"/>
        <w:jc w:val="center"/>
        <w:rPr>
          <w:b/>
          <w:lang w:val="en-US"/>
        </w:rPr>
      </w:pPr>
    </w:p>
    <w:p w:rsidR="007965EC" w:rsidRPr="00BB60C5" w:rsidRDefault="007965EC" w:rsidP="00BB60C5">
      <w:pPr>
        <w:spacing w:line="240" w:lineRule="auto"/>
        <w:rPr>
          <w:rFonts w:cs="Calibri"/>
          <w:b/>
        </w:rPr>
      </w:pPr>
      <w:r w:rsidRPr="00BB60C5">
        <w:rPr>
          <w:rFonts w:cs="Calibri"/>
          <w:b/>
        </w:rPr>
        <w:t>Learners and Learning</w:t>
      </w:r>
    </w:p>
    <w:p w:rsidR="003B346A" w:rsidRPr="00BB60C5" w:rsidRDefault="003B346A" w:rsidP="00BB60C5">
      <w:pPr>
        <w:pStyle w:val="ListParagraph"/>
        <w:spacing w:after="0" w:line="240" w:lineRule="auto"/>
        <w:ind w:left="0"/>
        <w:rPr>
          <w:rFonts w:cs="Calibri"/>
        </w:rPr>
      </w:pPr>
      <w:r w:rsidRPr="00BB60C5">
        <w:rPr>
          <w:rFonts w:cs="Calibri"/>
        </w:rPr>
        <w:t xml:space="preserve">At birth, we are launched on the road of life; whether the journey is long or short, it is an individual journey, our journey, and is likely to be complex and sometimes rocky.  The good news is that there is help </w:t>
      </w:r>
      <w:proofErr w:type="gramStart"/>
      <w:r w:rsidRPr="00BB60C5">
        <w:rPr>
          <w:rFonts w:cs="Calibri"/>
        </w:rPr>
        <w:t>available,</w:t>
      </w:r>
      <w:proofErr w:type="gramEnd"/>
      <w:r w:rsidRPr="00BB60C5">
        <w:rPr>
          <w:rFonts w:cs="Calibri"/>
        </w:rPr>
        <w:t xml:space="preserve"> help may be in a number of forms, but the pages that follow deal with help in the form of education. </w:t>
      </w:r>
    </w:p>
    <w:p w:rsidR="003B346A" w:rsidRPr="00BB60C5" w:rsidRDefault="003B346A" w:rsidP="00BB60C5">
      <w:pPr>
        <w:pStyle w:val="ListParagraph"/>
        <w:spacing w:after="0" w:line="240" w:lineRule="auto"/>
        <w:ind w:left="0"/>
        <w:rPr>
          <w:rFonts w:cs="Calibri"/>
        </w:rPr>
      </w:pPr>
    </w:p>
    <w:p w:rsidR="003B346A" w:rsidRPr="00BB60C5" w:rsidRDefault="003B346A" w:rsidP="00BB60C5">
      <w:pPr>
        <w:pStyle w:val="ListParagraph"/>
        <w:spacing w:after="0" w:line="240" w:lineRule="auto"/>
        <w:ind w:left="0"/>
        <w:rPr>
          <w:rFonts w:cs="Calibri"/>
        </w:rPr>
      </w:pPr>
      <w:r w:rsidRPr="00BB60C5">
        <w:rPr>
          <w:rFonts w:cs="Calibri"/>
        </w:rPr>
        <w:t>The heart of education is learning</w:t>
      </w:r>
      <w:proofErr w:type="gramStart"/>
      <w:r w:rsidRPr="00BB60C5">
        <w:rPr>
          <w:rFonts w:cs="Calibri"/>
        </w:rPr>
        <w:t>;.</w:t>
      </w:r>
      <w:proofErr w:type="gramEnd"/>
      <w:r w:rsidRPr="00BB60C5">
        <w:rPr>
          <w:rFonts w:cs="Calibri"/>
        </w:rPr>
        <w:t xml:space="preserve">  Learning is a lifelong process that engages us from birth to death. </w:t>
      </w:r>
      <w:proofErr w:type="gramStart"/>
      <w:r w:rsidRPr="00BB60C5">
        <w:rPr>
          <w:rFonts w:cs="Calibri"/>
        </w:rPr>
        <w:t>it</w:t>
      </w:r>
      <w:proofErr w:type="gramEnd"/>
      <w:r w:rsidRPr="00BB60C5">
        <w:rPr>
          <w:rFonts w:cs="Calibri"/>
        </w:rPr>
        <w:t xml:space="preserve"> is a process of growing, changing and developing</w:t>
      </w:r>
      <w:r w:rsidR="00E835EE" w:rsidRPr="00BB60C5">
        <w:rPr>
          <w:rFonts w:cs="Calibri"/>
        </w:rPr>
        <w:t>.</w:t>
      </w:r>
      <w:r w:rsidRPr="00BB60C5">
        <w:rPr>
          <w:rFonts w:cs="Calibri"/>
        </w:rPr>
        <w:t xml:space="preserve"> What we’ve learned or not learned, determines to a large degree </w:t>
      </w:r>
      <w:proofErr w:type="gramStart"/>
      <w:r w:rsidRPr="00BB60C5">
        <w:rPr>
          <w:rFonts w:cs="Calibri"/>
        </w:rPr>
        <w:t>who</w:t>
      </w:r>
      <w:proofErr w:type="gramEnd"/>
      <w:r w:rsidRPr="00BB60C5">
        <w:rPr>
          <w:rFonts w:cs="Calibri"/>
        </w:rPr>
        <w:t xml:space="preserve"> we are, and </w:t>
      </w:r>
      <w:r w:rsidR="002D5121" w:rsidRPr="00BB60C5">
        <w:rPr>
          <w:rFonts w:cs="Calibri"/>
        </w:rPr>
        <w:t>the life style available to us.</w:t>
      </w:r>
      <w:r w:rsidRPr="00BB60C5">
        <w:rPr>
          <w:rFonts w:cs="Calibri"/>
        </w:rPr>
        <w:t xml:space="preserve">  Learning is not limited to what we do at school; much of our </w:t>
      </w:r>
      <w:proofErr w:type="gramStart"/>
      <w:r w:rsidRPr="00BB60C5">
        <w:rPr>
          <w:rFonts w:cs="Calibri"/>
        </w:rPr>
        <w:t>learning  happens</w:t>
      </w:r>
      <w:proofErr w:type="gramEnd"/>
      <w:r w:rsidRPr="00BB60C5">
        <w:rPr>
          <w:rFonts w:cs="Calibri"/>
        </w:rPr>
        <w:t xml:space="preserve"> outside school.  Some of our most important learning occurs at home, at church, in our communities, through sports, conversations around the kitchen table, from family and friends.  </w:t>
      </w:r>
    </w:p>
    <w:p w:rsidR="007965EC" w:rsidRPr="00BB60C5" w:rsidRDefault="007965EC" w:rsidP="007965EC">
      <w:pPr>
        <w:pStyle w:val="ListParagraph"/>
        <w:spacing w:after="0" w:line="240" w:lineRule="auto"/>
        <w:ind w:left="0"/>
        <w:rPr>
          <w:rFonts w:cs="Calibri"/>
        </w:rPr>
      </w:pPr>
    </w:p>
    <w:p w:rsidR="007965EC" w:rsidRPr="00BB60C5" w:rsidRDefault="007965EC" w:rsidP="007965EC">
      <w:pPr>
        <w:pStyle w:val="ListParagraph"/>
        <w:spacing w:after="0" w:line="240" w:lineRule="auto"/>
        <w:ind w:left="0"/>
        <w:rPr>
          <w:rFonts w:cs="Calibri"/>
        </w:rPr>
      </w:pPr>
    </w:p>
    <w:p w:rsidR="007965EC" w:rsidRPr="00BB60C5" w:rsidRDefault="007965EC" w:rsidP="007965EC">
      <w:pPr>
        <w:pStyle w:val="ListParagraph"/>
        <w:spacing w:after="0" w:line="240" w:lineRule="auto"/>
        <w:ind w:left="0"/>
        <w:rPr>
          <w:rFonts w:cs="Calibri"/>
        </w:rPr>
      </w:pPr>
      <w:r w:rsidRPr="00BB60C5">
        <w:rPr>
          <w:rFonts w:cs="Calibri"/>
        </w:rPr>
        <w:t>Birth______________________________________________________________Death</w:t>
      </w:r>
    </w:p>
    <w:p w:rsidR="007965EC" w:rsidRPr="00BB60C5" w:rsidRDefault="007965EC" w:rsidP="007965EC">
      <w:pPr>
        <w:pStyle w:val="ListParagraph"/>
        <w:spacing w:after="0" w:line="240" w:lineRule="auto"/>
        <w:ind w:left="0"/>
        <w:jc w:val="center"/>
        <w:rPr>
          <w:rFonts w:cs="Calibri"/>
        </w:rPr>
      </w:pPr>
      <w:r w:rsidRPr="00BB60C5">
        <w:rPr>
          <w:rFonts w:cs="Calibri"/>
        </w:rPr>
        <w:t>Road of Life</w:t>
      </w:r>
    </w:p>
    <w:p w:rsidR="007965EC" w:rsidRPr="00BB60C5" w:rsidRDefault="007965EC" w:rsidP="007965EC">
      <w:pPr>
        <w:pStyle w:val="ListParagraph"/>
        <w:spacing w:after="0" w:line="240" w:lineRule="auto"/>
        <w:ind w:left="0"/>
        <w:jc w:val="center"/>
        <w:rPr>
          <w:rFonts w:cs="Calibri"/>
        </w:rPr>
      </w:pPr>
    </w:p>
    <w:p w:rsidR="007965EC" w:rsidRPr="00BB60C5" w:rsidRDefault="007965EC" w:rsidP="007965EC">
      <w:pPr>
        <w:pStyle w:val="ListParagraph"/>
        <w:spacing w:after="0" w:line="240" w:lineRule="auto"/>
        <w:ind w:left="0"/>
        <w:rPr>
          <w:rFonts w:cs="Calibri"/>
        </w:rPr>
      </w:pPr>
    </w:p>
    <w:p w:rsidR="007965EC" w:rsidRPr="00BB60C5" w:rsidRDefault="007965EC" w:rsidP="007965EC">
      <w:pPr>
        <w:pStyle w:val="ListParagraph"/>
        <w:spacing w:after="0" w:line="240" w:lineRule="auto"/>
        <w:ind w:left="0"/>
        <w:rPr>
          <w:rFonts w:cs="Calibri"/>
        </w:rPr>
      </w:pP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sz w:val="22"/>
          <w:szCs w:val="22"/>
          <w:lang w:val="en-GB"/>
        </w:rPr>
      </w:pPr>
      <w:r w:rsidRPr="00BB60C5">
        <w:rPr>
          <w:rFonts w:asciiTheme="minorHAnsi" w:hAnsiTheme="minorHAnsi"/>
          <w:sz w:val="22"/>
          <w:szCs w:val="22"/>
          <w:lang w:val="en-GB"/>
        </w:rPr>
        <w:t xml:space="preserve">The road of life may be described in many ways; I’ve adopted the Life roles” model developed in 1990 by the State of Oregon it is easy to visualize, </w:t>
      </w:r>
      <w:proofErr w:type="gramStart"/>
      <w:r w:rsidRPr="00BB60C5">
        <w:rPr>
          <w:rFonts w:asciiTheme="minorHAnsi" w:hAnsiTheme="minorHAnsi"/>
          <w:sz w:val="22"/>
          <w:szCs w:val="22"/>
          <w:lang w:val="en-GB"/>
        </w:rPr>
        <w:t>simple  to</w:t>
      </w:r>
      <w:proofErr w:type="gramEnd"/>
      <w:r w:rsidRPr="00BB60C5">
        <w:rPr>
          <w:rFonts w:asciiTheme="minorHAnsi" w:hAnsiTheme="minorHAnsi"/>
          <w:sz w:val="22"/>
          <w:szCs w:val="22"/>
          <w:lang w:val="en-GB"/>
        </w:rPr>
        <w:t xml:space="preserve"> understand and easy to explain.  </w:t>
      </w:r>
    </w:p>
    <w:p w:rsidR="004972E5" w:rsidRPr="00BB60C5" w:rsidRDefault="004972E5" w:rsidP="007965EC">
      <w:pPr>
        <w:pStyle w:val="Style"/>
        <w:rPr>
          <w:rFonts w:asciiTheme="minorHAnsi" w:hAnsiTheme="minorHAnsi"/>
          <w:sz w:val="22"/>
          <w:szCs w:val="22"/>
          <w:lang w:val="en-GB"/>
        </w:rPr>
      </w:pPr>
    </w:p>
    <w:p w:rsidR="007965EC" w:rsidRPr="00BB60C5" w:rsidRDefault="007965EC" w:rsidP="007965EC">
      <w:pPr>
        <w:pStyle w:val="Style"/>
        <w:ind w:right="1118"/>
        <w:rPr>
          <w:rFonts w:asciiTheme="minorHAnsi" w:hAnsiTheme="minorHAnsi"/>
          <w:color w:val="000000"/>
          <w:sz w:val="22"/>
          <w:szCs w:val="22"/>
          <w:lang w:val="en-GB"/>
        </w:rPr>
      </w:pPr>
      <w:r w:rsidRPr="00BB60C5">
        <w:rPr>
          <w:rFonts w:asciiTheme="minorHAnsi" w:hAnsiTheme="minorHAnsi" w:cs="Calibri"/>
          <w:sz w:val="22"/>
          <w:szCs w:val="22"/>
        </w:rPr>
        <w:t>Life roles*</w:t>
      </w:r>
      <w:r w:rsidRPr="00BB60C5">
        <w:rPr>
          <w:rFonts w:asciiTheme="minorHAnsi" w:hAnsiTheme="minorHAnsi"/>
          <w:color w:val="000000"/>
          <w:sz w:val="22"/>
          <w:szCs w:val="22"/>
          <w:lang w:val="en-GB"/>
        </w:rPr>
        <w:t xml:space="preserve"> </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00000"/>
          <w:sz w:val="22"/>
          <w:szCs w:val="22"/>
          <w:lang w:val="en-GB"/>
        </w:rPr>
        <w:t xml:space="preserve">Individual </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00000"/>
          <w:sz w:val="22"/>
          <w:szCs w:val="22"/>
          <w:lang w:val="en-GB"/>
        </w:rPr>
        <w:t xml:space="preserve">Learner </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00000"/>
          <w:sz w:val="22"/>
          <w:szCs w:val="22"/>
          <w:lang w:val="en-GB"/>
        </w:rPr>
        <w:t>Producer</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00000"/>
          <w:sz w:val="22"/>
          <w:szCs w:val="22"/>
          <w:lang w:val="en-GB"/>
        </w:rPr>
        <w:t>Citizen</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00000"/>
          <w:sz w:val="22"/>
          <w:szCs w:val="22"/>
          <w:lang w:val="en-GB"/>
        </w:rPr>
        <w:t>Consume</w:t>
      </w:r>
      <w:r w:rsidRPr="00BB60C5">
        <w:rPr>
          <w:rFonts w:asciiTheme="minorHAnsi" w:hAnsiTheme="minorHAnsi"/>
          <w:color w:val="010101"/>
          <w:sz w:val="22"/>
          <w:szCs w:val="22"/>
          <w:lang w:val="en-GB"/>
        </w:rPr>
        <w:t>r</w:t>
      </w:r>
    </w:p>
    <w:p w:rsidR="007965EC" w:rsidRPr="00BB60C5" w:rsidRDefault="007965EC" w:rsidP="007965EC">
      <w:pPr>
        <w:pStyle w:val="Style"/>
        <w:numPr>
          <w:ilvl w:val="0"/>
          <w:numId w:val="9"/>
        </w:numPr>
        <w:ind w:right="1118"/>
        <w:rPr>
          <w:rFonts w:asciiTheme="minorHAnsi" w:hAnsiTheme="minorHAnsi"/>
          <w:color w:val="000000"/>
          <w:sz w:val="22"/>
          <w:szCs w:val="22"/>
          <w:lang w:val="en-GB"/>
        </w:rPr>
      </w:pPr>
      <w:r w:rsidRPr="00BB60C5">
        <w:rPr>
          <w:rFonts w:asciiTheme="minorHAnsi" w:hAnsiTheme="minorHAnsi"/>
          <w:color w:val="010101"/>
          <w:sz w:val="22"/>
          <w:szCs w:val="22"/>
          <w:lang w:val="en-GB"/>
        </w:rPr>
        <w:t>Family member</w:t>
      </w:r>
    </w:p>
    <w:p w:rsidR="007965EC" w:rsidRPr="00BB60C5" w:rsidRDefault="007965EC" w:rsidP="007965EC">
      <w:pPr>
        <w:pStyle w:val="Style"/>
        <w:ind w:left="2160" w:right="1118"/>
        <w:rPr>
          <w:rFonts w:asciiTheme="minorHAnsi" w:hAnsiTheme="minorHAnsi"/>
          <w:color w:val="010101"/>
          <w:sz w:val="22"/>
          <w:szCs w:val="22"/>
          <w:lang w:val="en-GB"/>
        </w:rPr>
      </w:pPr>
      <w:r w:rsidRPr="00BB60C5">
        <w:rPr>
          <w:rFonts w:asciiTheme="minorHAnsi" w:hAnsiTheme="minorHAnsi"/>
          <w:color w:val="000000"/>
          <w:sz w:val="22"/>
          <w:szCs w:val="22"/>
          <w:lang w:val="en-GB"/>
        </w:rPr>
        <w:t>*Oregon Educational Act, 1990</w:t>
      </w: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sz w:val="22"/>
          <w:szCs w:val="22"/>
          <w:lang w:val="en-GB"/>
        </w:rPr>
      </w:pPr>
      <w:r w:rsidRPr="00BB60C5">
        <w:rPr>
          <w:rFonts w:asciiTheme="minorHAnsi" w:hAnsiTheme="minorHAnsi"/>
          <w:sz w:val="22"/>
          <w:szCs w:val="22"/>
          <w:lang w:val="en-GB"/>
        </w:rPr>
        <w:t>From the moment of birth to the moment of death, each of us is engaged in one or more of those roles, and usual</w:t>
      </w:r>
      <w:r w:rsidR="00862B66" w:rsidRPr="00BB60C5">
        <w:rPr>
          <w:rFonts w:asciiTheme="minorHAnsi" w:hAnsiTheme="minorHAnsi"/>
          <w:sz w:val="22"/>
          <w:szCs w:val="22"/>
          <w:lang w:val="en-GB"/>
        </w:rPr>
        <w:t>ly</w:t>
      </w:r>
      <w:r w:rsidRPr="00BB60C5">
        <w:rPr>
          <w:rFonts w:asciiTheme="minorHAnsi" w:hAnsiTheme="minorHAnsi"/>
          <w:sz w:val="22"/>
          <w:szCs w:val="22"/>
          <w:lang w:val="en-GB"/>
        </w:rPr>
        <w:t xml:space="preserve"> several simultaneously.  The boundaries are fuzzy, the emphasis </w:t>
      </w:r>
      <w:proofErr w:type="gramStart"/>
      <w:r w:rsidRPr="00BB60C5">
        <w:rPr>
          <w:rFonts w:asciiTheme="minorHAnsi" w:hAnsiTheme="minorHAnsi"/>
          <w:sz w:val="22"/>
          <w:szCs w:val="22"/>
          <w:lang w:val="en-GB"/>
        </w:rPr>
        <w:t xml:space="preserve">changes, success </w:t>
      </w:r>
      <w:r w:rsidR="00862B66" w:rsidRPr="00BB60C5">
        <w:rPr>
          <w:rFonts w:asciiTheme="minorHAnsi" w:hAnsiTheme="minorHAnsi"/>
          <w:sz w:val="22"/>
          <w:szCs w:val="22"/>
          <w:lang w:val="en-GB"/>
        </w:rPr>
        <w:t>is</w:t>
      </w:r>
      <w:proofErr w:type="gramEnd"/>
      <w:r w:rsidR="00862B66" w:rsidRPr="00BB60C5">
        <w:rPr>
          <w:rFonts w:asciiTheme="minorHAnsi" w:hAnsiTheme="minorHAnsi"/>
          <w:sz w:val="22"/>
          <w:szCs w:val="22"/>
          <w:lang w:val="en-GB"/>
        </w:rPr>
        <w:t xml:space="preserve"> </w:t>
      </w:r>
      <w:r w:rsidRPr="00BB60C5">
        <w:rPr>
          <w:rFonts w:asciiTheme="minorHAnsi" w:hAnsiTheme="minorHAnsi"/>
          <w:sz w:val="22"/>
          <w:szCs w:val="22"/>
          <w:lang w:val="en-GB"/>
        </w:rPr>
        <w:t xml:space="preserve">not easy to define, some roles are crowded, and navigation may not be easy.  All of us fill some roles; most of us fill all roles.  We do so at different ages and stages and we do so in different emphases and combinations.  While we may travel the road with friends, most of the important decisions </w:t>
      </w:r>
      <w:r w:rsidR="004972E5" w:rsidRPr="00BB60C5">
        <w:rPr>
          <w:rFonts w:asciiTheme="minorHAnsi" w:hAnsiTheme="minorHAnsi"/>
          <w:sz w:val="22"/>
          <w:szCs w:val="22"/>
          <w:lang w:val="en-GB"/>
        </w:rPr>
        <w:t xml:space="preserve">will be </w:t>
      </w:r>
      <w:r w:rsidRPr="00BB60C5">
        <w:rPr>
          <w:rFonts w:asciiTheme="minorHAnsi" w:hAnsiTheme="minorHAnsi"/>
          <w:sz w:val="22"/>
          <w:szCs w:val="22"/>
          <w:lang w:val="en-GB"/>
        </w:rPr>
        <w:t>made alone – and we must deal with the consequences.</w:t>
      </w:r>
    </w:p>
    <w:p w:rsidR="003B346A" w:rsidRPr="00BB60C5" w:rsidRDefault="003B346A" w:rsidP="007965EC">
      <w:pPr>
        <w:pStyle w:val="Style"/>
        <w:rPr>
          <w:rFonts w:asciiTheme="minorHAnsi" w:hAnsiTheme="minorHAnsi"/>
          <w:sz w:val="22"/>
          <w:szCs w:val="22"/>
          <w:lang w:val="en-GB"/>
        </w:rPr>
      </w:pPr>
    </w:p>
    <w:p w:rsidR="004972E5" w:rsidRPr="00BB60C5" w:rsidRDefault="004972E5" w:rsidP="007965EC">
      <w:pPr>
        <w:pStyle w:val="Style"/>
        <w:rPr>
          <w:rFonts w:asciiTheme="minorHAnsi" w:hAnsiTheme="minorHAnsi"/>
          <w:sz w:val="22"/>
          <w:szCs w:val="22"/>
          <w:lang w:val="en-GB"/>
        </w:rPr>
      </w:pPr>
      <w:r w:rsidRPr="00BB60C5">
        <w:rPr>
          <w:rFonts w:asciiTheme="minorHAnsi" w:hAnsiTheme="minorHAnsi"/>
          <w:sz w:val="22"/>
          <w:szCs w:val="22"/>
          <w:lang w:val="en-GB"/>
        </w:rPr>
        <w:t xml:space="preserve">The road is crowded with people of all ages, stages of development and each with their own mix of live </w:t>
      </w:r>
      <w:r w:rsidRPr="00BB60C5">
        <w:rPr>
          <w:rFonts w:asciiTheme="minorHAnsi" w:hAnsiTheme="minorHAnsi"/>
          <w:sz w:val="22"/>
          <w:szCs w:val="22"/>
          <w:lang w:val="en-GB"/>
        </w:rPr>
        <w:lastRenderedPageBreak/>
        <w:t xml:space="preserve">roles.  In the same way that life roles impact on our needs for help, so does our stage of development.  The very young are a special case in that they are so dependent on others, especially parents. </w:t>
      </w:r>
    </w:p>
    <w:p w:rsidR="004972E5" w:rsidRPr="00BB60C5" w:rsidRDefault="004972E5" w:rsidP="003B346A">
      <w:pPr>
        <w:pStyle w:val="Style"/>
        <w:rPr>
          <w:rFonts w:asciiTheme="minorHAnsi" w:hAnsiTheme="minorHAnsi"/>
          <w:sz w:val="22"/>
          <w:szCs w:val="22"/>
          <w:highlight w:val="yellow"/>
          <w:lang w:val="en-GB"/>
        </w:rPr>
      </w:pPr>
    </w:p>
    <w:p w:rsidR="003B346A" w:rsidRPr="00BB60C5" w:rsidRDefault="003B346A" w:rsidP="003B346A">
      <w:pPr>
        <w:pStyle w:val="Style"/>
        <w:rPr>
          <w:rFonts w:asciiTheme="minorHAnsi" w:hAnsiTheme="minorHAnsi"/>
          <w:sz w:val="22"/>
          <w:szCs w:val="22"/>
          <w:lang w:val="en-GB"/>
        </w:rPr>
      </w:pPr>
      <w:r w:rsidRPr="00BB60C5">
        <w:rPr>
          <w:rFonts w:asciiTheme="minorHAnsi" w:hAnsiTheme="minorHAnsi"/>
          <w:sz w:val="22"/>
          <w:szCs w:val="22"/>
          <w:lang w:val="en-GB"/>
        </w:rPr>
        <w:t>Life Stages:</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Early childhood</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Childhood</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Young adult/youth</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Adult</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 xml:space="preserve">Mature adult </w:t>
      </w:r>
    </w:p>
    <w:p w:rsidR="003B346A" w:rsidRPr="00BB60C5" w:rsidRDefault="003B346A" w:rsidP="003B346A">
      <w:pPr>
        <w:pStyle w:val="Style"/>
        <w:numPr>
          <w:ilvl w:val="0"/>
          <w:numId w:val="8"/>
        </w:numPr>
        <w:rPr>
          <w:rFonts w:asciiTheme="minorHAnsi" w:hAnsiTheme="minorHAnsi"/>
          <w:sz w:val="22"/>
          <w:szCs w:val="22"/>
          <w:lang w:val="en-GB"/>
        </w:rPr>
      </w:pPr>
      <w:r w:rsidRPr="00BB60C5">
        <w:rPr>
          <w:rFonts w:asciiTheme="minorHAnsi" w:hAnsiTheme="minorHAnsi"/>
          <w:sz w:val="22"/>
          <w:szCs w:val="22"/>
          <w:lang w:val="en-GB"/>
        </w:rPr>
        <w:t>Senior</w:t>
      </w:r>
    </w:p>
    <w:p w:rsidR="003B346A" w:rsidRPr="00BB60C5" w:rsidRDefault="003B346A" w:rsidP="007965EC">
      <w:pPr>
        <w:pStyle w:val="Style"/>
        <w:rPr>
          <w:rFonts w:asciiTheme="minorHAnsi" w:hAnsiTheme="minorHAnsi"/>
          <w:sz w:val="22"/>
          <w:szCs w:val="22"/>
          <w:lang w:val="en-GB"/>
        </w:rPr>
      </w:pPr>
      <w:bookmarkStart w:id="0" w:name="_GoBack"/>
      <w:bookmarkEnd w:id="0"/>
    </w:p>
    <w:p w:rsidR="003B346A" w:rsidRPr="00BB60C5" w:rsidRDefault="003B346A" w:rsidP="007965EC">
      <w:pPr>
        <w:pStyle w:val="Style"/>
        <w:rPr>
          <w:rFonts w:asciiTheme="minorHAnsi" w:hAnsiTheme="minorHAnsi"/>
          <w:sz w:val="22"/>
          <w:szCs w:val="22"/>
          <w:lang w:val="en-GB"/>
        </w:rPr>
      </w:pPr>
    </w:p>
    <w:p w:rsidR="007965EC" w:rsidRPr="00BB60C5" w:rsidRDefault="00A4004E" w:rsidP="007965EC">
      <w:pPr>
        <w:pStyle w:val="Style"/>
        <w:rPr>
          <w:rFonts w:asciiTheme="minorHAnsi" w:hAnsiTheme="minorHAnsi"/>
          <w:sz w:val="22"/>
          <w:szCs w:val="22"/>
          <w:lang w:val="en-GB"/>
        </w:rPr>
      </w:pPr>
      <w:r w:rsidRPr="00BB60C5">
        <w:rPr>
          <w:rFonts w:asciiTheme="minorHAnsi" w:hAnsiTheme="minorHAnsi"/>
          <w:sz w:val="22"/>
          <w:szCs w:val="22"/>
          <w:lang w:val="en-GB"/>
        </w:rPr>
        <w:t>Success</w:t>
      </w:r>
      <w:r w:rsidR="00862B66" w:rsidRPr="00BB60C5">
        <w:rPr>
          <w:rFonts w:asciiTheme="minorHAnsi" w:hAnsiTheme="minorHAnsi"/>
          <w:sz w:val="22"/>
          <w:szCs w:val="22"/>
          <w:lang w:val="en-GB"/>
        </w:rPr>
        <w:t xml:space="preserve">, fulfilment </w:t>
      </w:r>
      <w:proofErr w:type="gramStart"/>
      <w:r w:rsidR="00862B66" w:rsidRPr="00BB60C5">
        <w:rPr>
          <w:rFonts w:asciiTheme="minorHAnsi" w:hAnsiTheme="minorHAnsi"/>
          <w:sz w:val="22"/>
          <w:szCs w:val="22"/>
          <w:lang w:val="en-GB"/>
        </w:rPr>
        <w:t xml:space="preserve">and </w:t>
      </w:r>
      <w:r w:rsidRPr="00BB60C5">
        <w:rPr>
          <w:rFonts w:asciiTheme="minorHAnsi" w:hAnsiTheme="minorHAnsi"/>
          <w:sz w:val="22"/>
          <w:szCs w:val="22"/>
          <w:lang w:val="en-GB"/>
        </w:rPr>
        <w:t xml:space="preserve"> enjoyment</w:t>
      </w:r>
      <w:proofErr w:type="gramEnd"/>
      <w:r w:rsidRPr="00BB60C5">
        <w:rPr>
          <w:rFonts w:asciiTheme="minorHAnsi" w:hAnsiTheme="minorHAnsi"/>
          <w:sz w:val="22"/>
          <w:szCs w:val="22"/>
          <w:lang w:val="en-GB"/>
        </w:rPr>
        <w:t xml:space="preserve"> on the road of life involves learning many new </w:t>
      </w:r>
      <w:r w:rsidR="00C201D9" w:rsidRPr="00BB60C5">
        <w:rPr>
          <w:rFonts w:asciiTheme="minorHAnsi" w:hAnsiTheme="minorHAnsi"/>
          <w:sz w:val="22"/>
          <w:szCs w:val="22"/>
          <w:lang w:val="en-GB"/>
        </w:rPr>
        <w:t xml:space="preserve">behaviour </w:t>
      </w:r>
      <w:r w:rsidRPr="00BB60C5">
        <w:rPr>
          <w:rFonts w:asciiTheme="minorHAnsi" w:hAnsiTheme="minorHAnsi"/>
          <w:sz w:val="22"/>
          <w:szCs w:val="22"/>
          <w:lang w:val="en-GB"/>
        </w:rPr>
        <w:t xml:space="preserve">and </w:t>
      </w:r>
      <w:r w:rsidR="002D5121" w:rsidRPr="00BB60C5">
        <w:rPr>
          <w:rFonts w:asciiTheme="minorHAnsi" w:hAnsiTheme="minorHAnsi"/>
          <w:sz w:val="22"/>
          <w:szCs w:val="22"/>
          <w:lang w:val="en-GB"/>
        </w:rPr>
        <w:t>modifying many o</w:t>
      </w:r>
      <w:r w:rsidRPr="00BB60C5">
        <w:rPr>
          <w:rFonts w:asciiTheme="minorHAnsi" w:hAnsiTheme="minorHAnsi"/>
          <w:sz w:val="22"/>
          <w:szCs w:val="22"/>
          <w:lang w:val="en-GB"/>
        </w:rPr>
        <w:t xml:space="preserve">thers.  </w:t>
      </w:r>
      <w:r w:rsidR="00FA44CA" w:rsidRPr="00BB60C5">
        <w:rPr>
          <w:rFonts w:asciiTheme="minorHAnsi" w:hAnsiTheme="minorHAnsi"/>
          <w:sz w:val="22"/>
          <w:szCs w:val="22"/>
          <w:lang w:val="en-GB"/>
        </w:rPr>
        <w:t xml:space="preserve"> So, what is learning? What happ</w:t>
      </w:r>
      <w:r w:rsidR="007965EC" w:rsidRPr="00BB60C5">
        <w:rPr>
          <w:rFonts w:asciiTheme="minorHAnsi" w:hAnsiTheme="minorHAnsi"/>
          <w:sz w:val="22"/>
          <w:szCs w:val="22"/>
          <w:lang w:val="en-GB"/>
        </w:rPr>
        <w:t>ens when we learn?</w:t>
      </w: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ind w:right="1118"/>
        <w:rPr>
          <w:rFonts w:asciiTheme="minorHAnsi" w:hAnsiTheme="minorHAnsi"/>
          <w:color w:val="010101"/>
          <w:sz w:val="22"/>
          <w:szCs w:val="22"/>
          <w:lang w:val="en-GB"/>
        </w:rPr>
      </w:pPr>
    </w:p>
    <w:p w:rsidR="007965EC" w:rsidRPr="00BB60C5" w:rsidRDefault="00FA44CA" w:rsidP="00862B66">
      <w:pPr>
        <w:spacing w:after="0"/>
        <w:rPr>
          <w:rFonts w:cs="Calibri"/>
        </w:rPr>
      </w:pPr>
      <w:r w:rsidRPr="00BB60C5">
        <w:rPr>
          <w:rFonts w:cs="Calibri"/>
        </w:rPr>
        <w:t>In a nutshell, to lear</w:t>
      </w:r>
      <w:r w:rsidR="00D02068" w:rsidRPr="00BB60C5">
        <w:rPr>
          <w:rFonts w:cs="Calibri"/>
        </w:rPr>
        <w:t>n</w:t>
      </w:r>
      <w:r w:rsidRPr="00BB60C5">
        <w:rPr>
          <w:rFonts w:cs="Calibri"/>
        </w:rPr>
        <w:t xml:space="preserve"> is to change behaviour. </w:t>
      </w:r>
      <w:r w:rsidR="00D02068" w:rsidRPr="00BB60C5">
        <w:rPr>
          <w:rFonts w:cs="Calibri"/>
        </w:rPr>
        <w:t xml:space="preserve"> Educators talk about domains of learning but in simple terms learning is about changing attitudes, skills and knowle</w:t>
      </w:r>
      <w:r w:rsidR="001D3CF1" w:rsidRPr="00BB60C5">
        <w:rPr>
          <w:rFonts w:cs="Calibri"/>
        </w:rPr>
        <w:t>dge.  A change of:</w:t>
      </w:r>
      <w:r w:rsidR="007965EC" w:rsidRPr="00BB60C5">
        <w:rPr>
          <w:rFonts w:cs="Calibri"/>
        </w:rPr>
        <w:t xml:space="preserve">   </w:t>
      </w:r>
    </w:p>
    <w:p w:rsidR="007965EC" w:rsidRPr="00BB60C5" w:rsidRDefault="007965EC" w:rsidP="00862B66">
      <w:pPr>
        <w:numPr>
          <w:ilvl w:val="0"/>
          <w:numId w:val="5"/>
        </w:numPr>
        <w:spacing w:after="0" w:line="240" w:lineRule="auto"/>
        <w:rPr>
          <w:rFonts w:cs="Calibri"/>
        </w:rPr>
      </w:pPr>
      <w:r w:rsidRPr="00BB60C5">
        <w:rPr>
          <w:rFonts w:cs="Calibri"/>
        </w:rPr>
        <w:t xml:space="preserve">Attitudes, the affective domain – means that we act in a way that is different from before – perhaps we are more positive,  more cheerful or  better team </w:t>
      </w:r>
      <w:r w:rsidR="002D5121" w:rsidRPr="00BB60C5">
        <w:rPr>
          <w:rFonts w:cs="Calibri"/>
        </w:rPr>
        <w:t>players</w:t>
      </w:r>
      <w:r w:rsidRPr="00BB60C5">
        <w:rPr>
          <w:rFonts w:cs="Calibri"/>
        </w:rPr>
        <w:t>.</w:t>
      </w:r>
    </w:p>
    <w:p w:rsidR="007965EC" w:rsidRPr="00BB60C5" w:rsidRDefault="007965EC" w:rsidP="00862B66">
      <w:pPr>
        <w:spacing w:after="0"/>
        <w:ind w:left="720"/>
        <w:rPr>
          <w:rFonts w:cs="Calibri"/>
          <w:highlight w:val="yellow"/>
        </w:rPr>
      </w:pPr>
    </w:p>
    <w:p w:rsidR="00862B66" w:rsidRPr="00BB60C5" w:rsidRDefault="007965EC" w:rsidP="00862B66">
      <w:pPr>
        <w:numPr>
          <w:ilvl w:val="0"/>
          <w:numId w:val="5"/>
        </w:numPr>
        <w:spacing w:after="0" w:line="240" w:lineRule="auto"/>
        <w:ind w:right="1118"/>
        <w:rPr>
          <w:rFonts w:cs="Calibri"/>
        </w:rPr>
      </w:pPr>
      <w:r w:rsidRPr="00BB60C5">
        <w:rPr>
          <w:rFonts w:cs="Calibri"/>
        </w:rPr>
        <w:t xml:space="preserve">Skills – the psychomotor domain- </w:t>
      </w:r>
      <w:r w:rsidR="00862B66" w:rsidRPr="00BB60C5">
        <w:rPr>
          <w:rFonts w:cs="Calibri"/>
        </w:rPr>
        <w:t xml:space="preserve">speaks of our ability </w:t>
      </w:r>
      <w:r w:rsidRPr="00BB60C5">
        <w:rPr>
          <w:rFonts w:cs="Calibri"/>
        </w:rPr>
        <w:t xml:space="preserve">to perform existing skills better or to perform new </w:t>
      </w:r>
      <w:proofErr w:type="gramStart"/>
      <w:r w:rsidRPr="00BB60C5">
        <w:rPr>
          <w:rFonts w:cs="Calibri"/>
        </w:rPr>
        <w:t xml:space="preserve">skills </w:t>
      </w:r>
      <w:r w:rsidRPr="00BB60C5">
        <w:rPr>
          <w:color w:val="010101"/>
          <w:lang w:val="en-GB"/>
        </w:rPr>
        <w:t xml:space="preserve"> –</w:t>
      </w:r>
      <w:proofErr w:type="gramEnd"/>
      <w:r w:rsidRPr="00BB60C5">
        <w:rPr>
          <w:color w:val="010101"/>
          <w:lang w:val="en-GB"/>
        </w:rPr>
        <w:t xml:space="preserve"> perhaps learning to play a musical instrument</w:t>
      </w:r>
      <w:r w:rsidR="00862B66" w:rsidRPr="00BB60C5">
        <w:rPr>
          <w:color w:val="010101"/>
          <w:lang w:val="en-GB"/>
        </w:rPr>
        <w:t xml:space="preserve"> or developing career skills is a good example.  </w:t>
      </w:r>
    </w:p>
    <w:p w:rsidR="00862B66" w:rsidRPr="00BB60C5" w:rsidRDefault="00862B66" w:rsidP="00862B66">
      <w:pPr>
        <w:pStyle w:val="ListParagraph"/>
        <w:spacing w:after="0"/>
        <w:rPr>
          <w:color w:val="010101"/>
          <w:lang w:val="en-GB"/>
        </w:rPr>
      </w:pPr>
    </w:p>
    <w:p w:rsidR="007965EC" w:rsidRPr="00BB60C5" w:rsidRDefault="007965EC" w:rsidP="00862B66">
      <w:pPr>
        <w:numPr>
          <w:ilvl w:val="0"/>
          <w:numId w:val="5"/>
        </w:numPr>
        <w:spacing w:after="0" w:line="240" w:lineRule="auto"/>
        <w:rPr>
          <w:rFonts w:cs="Calibri"/>
        </w:rPr>
      </w:pPr>
      <w:r w:rsidRPr="00BB60C5">
        <w:rPr>
          <w:rFonts w:cs="Calibri"/>
        </w:rPr>
        <w:t xml:space="preserve">Knowledge – </w:t>
      </w:r>
      <w:r w:rsidR="002D5121" w:rsidRPr="00BB60C5">
        <w:rPr>
          <w:rFonts w:cs="Calibri"/>
        </w:rPr>
        <w:t xml:space="preserve">the </w:t>
      </w:r>
      <w:r w:rsidRPr="00BB60C5">
        <w:rPr>
          <w:rFonts w:cs="Calibri"/>
        </w:rPr>
        <w:t>cognitive</w:t>
      </w:r>
      <w:r w:rsidR="00862B66" w:rsidRPr="00BB60C5">
        <w:rPr>
          <w:rFonts w:cs="Calibri"/>
        </w:rPr>
        <w:t xml:space="preserve"> domain </w:t>
      </w:r>
      <w:r w:rsidRPr="00BB60C5">
        <w:rPr>
          <w:rFonts w:cs="Calibri"/>
        </w:rPr>
        <w:t xml:space="preserve"> - </w:t>
      </w:r>
      <w:r w:rsidR="00862B66" w:rsidRPr="00BB60C5">
        <w:rPr>
          <w:rFonts w:cs="Calibri"/>
        </w:rPr>
        <w:t xml:space="preserve">addresses the matter of </w:t>
      </w:r>
      <w:r w:rsidRPr="00BB60C5">
        <w:rPr>
          <w:rFonts w:cs="Calibri"/>
        </w:rPr>
        <w:t>additional or new knowledge</w:t>
      </w:r>
    </w:p>
    <w:p w:rsidR="007965EC" w:rsidRPr="00BB60C5" w:rsidRDefault="007965EC" w:rsidP="00862B66">
      <w:pPr>
        <w:pStyle w:val="Style"/>
        <w:ind w:right="1118"/>
        <w:rPr>
          <w:rFonts w:asciiTheme="minorHAnsi" w:hAnsiTheme="minorHAnsi"/>
          <w:color w:val="010101"/>
          <w:sz w:val="22"/>
          <w:szCs w:val="22"/>
          <w:lang w:val="en-GB"/>
        </w:rPr>
      </w:pPr>
    </w:p>
    <w:p w:rsidR="007965EC" w:rsidRPr="00BB60C5" w:rsidRDefault="007965EC" w:rsidP="007965EC">
      <w:pPr>
        <w:pStyle w:val="ListParagraph"/>
        <w:spacing w:after="0" w:line="240" w:lineRule="auto"/>
        <w:ind w:left="0"/>
        <w:rPr>
          <w:rFonts w:cs="Calibri"/>
        </w:rPr>
      </w:pPr>
    </w:p>
    <w:p w:rsidR="001D3CF1" w:rsidRPr="00BB60C5" w:rsidRDefault="001D3CF1" w:rsidP="001D3CF1">
      <w:pPr>
        <w:spacing w:after="0" w:line="240" w:lineRule="auto"/>
        <w:rPr>
          <w:rFonts w:cs="Calibri"/>
        </w:rPr>
      </w:pPr>
      <w:r w:rsidRPr="00BB60C5">
        <w:rPr>
          <w:rFonts w:cs="Calibri"/>
        </w:rPr>
        <w:t xml:space="preserve">As I tried to point out earlier, learners are complex people in that they bring such a range of experiences to </w:t>
      </w:r>
      <w:r w:rsidR="00E532EE" w:rsidRPr="00BB60C5">
        <w:rPr>
          <w:rFonts w:cs="Calibri"/>
        </w:rPr>
        <w:t xml:space="preserve">each </w:t>
      </w:r>
      <w:r w:rsidRPr="00BB60C5">
        <w:rPr>
          <w:rFonts w:cs="Calibri"/>
        </w:rPr>
        <w:t>new learning</w:t>
      </w:r>
      <w:r w:rsidR="00E532EE" w:rsidRPr="00BB60C5">
        <w:rPr>
          <w:rFonts w:cs="Calibri"/>
        </w:rPr>
        <w:t xml:space="preserve"> situation</w:t>
      </w:r>
      <w:r w:rsidRPr="00BB60C5">
        <w:rPr>
          <w:rFonts w:cs="Calibri"/>
        </w:rPr>
        <w:t xml:space="preserve">.  Learning, therefore, is a very personal experience, </w:t>
      </w:r>
      <w:r w:rsidR="007965EC" w:rsidRPr="00BB60C5">
        <w:rPr>
          <w:rFonts w:cs="Calibri"/>
        </w:rPr>
        <w:t xml:space="preserve">a </w:t>
      </w:r>
      <w:r w:rsidRPr="00BB60C5">
        <w:rPr>
          <w:rFonts w:cs="Calibri"/>
        </w:rPr>
        <w:t xml:space="preserve">very </w:t>
      </w:r>
      <w:r w:rsidR="007965EC" w:rsidRPr="00BB60C5">
        <w:rPr>
          <w:rFonts w:cs="Calibri"/>
        </w:rPr>
        <w:t>personal matter</w:t>
      </w:r>
      <w:r w:rsidRPr="00BB60C5">
        <w:rPr>
          <w:rFonts w:cs="Calibri"/>
        </w:rPr>
        <w:t xml:space="preserve">.  Each makes </w:t>
      </w:r>
      <w:r w:rsidR="00862B66" w:rsidRPr="00BB60C5">
        <w:rPr>
          <w:rFonts w:cs="Calibri"/>
        </w:rPr>
        <w:t xml:space="preserve">our </w:t>
      </w:r>
      <w:r w:rsidRPr="00BB60C5">
        <w:rPr>
          <w:rFonts w:cs="Calibri"/>
        </w:rPr>
        <w:t>own decision as to what to learn or not learn,</w:t>
      </w:r>
      <w:r w:rsidR="00ED38EA" w:rsidRPr="00BB60C5">
        <w:rPr>
          <w:rFonts w:cs="Calibri"/>
        </w:rPr>
        <w:t>; but it should be pointed out that we</w:t>
      </w:r>
      <w:r w:rsidRPr="00BB60C5">
        <w:rPr>
          <w:rFonts w:cs="Calibri"/>
        </w:rPr>
        <w:t xml:space="preserve"> learn at our </w:t>
      </w:r>
      <w:r w:rsidR="007965EC" w:rsidRPr="00BB60C5">
        <w:rPr>
          <w:rFonts w:cs="Calibri"/>
        </w:rPr>
        <w:t>pace</w:t>
      </w:r>
      <w:r w:rsidRPr="00BB60C5">
        <w:rPr>
          <w:rFonts w:cs="Calibri"/>
        </w:rPr>
        <w:t xml:space="preserve">, </w:t>
      </w:r>
      <w:r w:rsidR="00ED38EA" w:rsidRPr="00BB60C5">
        <w:rPr>
          <w:rFonts w:cs="Calibri"/>
        </w:rPr>
        <w:t>in our o</w:t>
      </w:r>
      <w:r w:rsidR="007965EC" w:rsidRPr="00BB60C5">
        <w:rPr>
          <w:rFonts w:cs="Calibri"/>
        </w:rPr>
        <w:t>wn style</w:t>
      </w:r>
      <w:r w:rsidRPr="00BB60C5">
        <w:rPr>
          <w:rFonts w:cs="Calibri"/>
        </w:rPr>
        <w:t>, for our own r</w:t>
      </w:r>
      <w:r w:rsidR="007965EC" w:rsidRPr="00BB60C5">
        <w:rPr>
          <w:rFonts w:cs="Calibri"/>
        </w:rPr>
        <w:t>easons</w:t>
      </w:r>
      <w:r w:rsidRPr="00BB60C5">
        <w:rPr>
          <w:rFonts w:cs="Calibri"/>
        </w:rPr>
        <w:t xml:space="preserve"> and, although we may learn in a group setting, learners may or may not be learning the same things.</w:t>
      </w:r>
    </w:p>
    <w:p w:rsidR="007965EC" w:rsidRPr="00BB60C5" w:rsidRDefault="007965EC" w:rsidP="007965EC">
      <w:pPr>
        <w:pStyle w:val="Style"/>
        <w:rPr>
          <w:rFonts w:asciiTheme="minorHAnsi" w:hAnsiTheme="minorHAnsi"/>
          <w:sz w:val="22"/>
          <w:szCs w:val="22"/>
          <w:lang w:val="en-GB"/>
        </w:rPr>
      </w:pPr>
    </w:p>
    <w:p w:rsidR="007965EC" w:rsidRPr="00BB60C5" w:rsidRDefault="00075251" w:rsidP="00ED38EA">
      <w:pPr>
        <w:rPr>
          <w:lang w:val="en-GB"/>
        </w:rPr>
      </w:pPr>
      <w:r w:rsidRPr="00BB60C5">
        <w:rPr>
          <w:rFonts w:cs="Calibri"/>
        </w:rPr>
        <w:t>How can we tell when someone has learned?</w:t>
      </w:r>
      <w:r w:rsidR="00ED38EA" w:rsidRPr="00BB60C5">
        <w:rPr>
          <w:rFonts w:cs="Calibri"/>
        </w:rPr>
        <w:t xml:space="preserve"> </w:t>
      </w:r>
      <w:r w:rsidRPr="00BB60C5">
        <w:rPr>
          <w:rFonts w:cs="Calibri"/>
        </w:rPr>
        <w:t xml:space="preserve">It’s easy, at least </w:t>
      </w:r>
      <w:r w:rsidR="00ED38EA" w:rsidRPr="00BB60C5">
        <w:rPr>
          <w:rFonts w:cs="Calibri"/>
        </w:rPr>
        <w:t>in theory</w:t>
      </w:r>
      <w:r w:rsidRPr="00BB60C5">
        <w:rPr>
          <w:rFonts w:cs="Calibri"/>
        </w:rPr>
        <w:t xml:space="preserve">.  Earlier, we said the learning results in a change of behaviour and behaviour changes can be demonstrated, observed and measured.  We may not always do what we have learned but we can do it if we want to. </w:t>
      </w:r>
    </w:p>
    <w:p w:rsidR="00445615" w:rsidRPr="00BB60C5" w:rsidRDefault="00445615" w:rsidP="007965EC">
      <w:pPr>
        <w:pStyle w:val="Style"/>
        <w:rPr>
          <w:rFonts w:asciiTheme="minorHAnsi" w:hAnsiTheme="minorHAnsi"/>
          <w:sz w:val="22"/>
          <w:szCs w:val="22"/>
          <w:lang w:val="en-GB"/>
        </w:rPr>
      </w:pPr>
      <w:r w:rsidRPr="00BB60C5">
        <w:rPr>
          <w:rFonts w:asciiTheme="minorHAnsi" w:hAnsiTheme="minorHAnsi"/>
          <w:sz w:val="22"/>
          <w:szCs w:val="22"/>
          <w:lang w:val="en-GB"/>
        </w:rPr>
        <w:t xml:space="preserve">I’m of the view that most people can learn whatever they want to learn; some may learn more quickly than others, some may learn at </w:t>
      </w:r>
      <w:proofErr w:type="spellStart"/>
      <w:r w:rsidRPr="00BB60C5">
        <w:rPr>
          <w:rFonts w:asciiTheme="minorHAnsi" w:hAnsiTheme="minorHAnsi"/>
          <w:sz w:val="22"/>
          <w:szCs w:val="22"/>
          <w:lang w:val="en-GB"/>
        </w:rPr>
        <w:t>at</w:t>
      </w:r>
      <w:proofErr w:type="spellEnd"/>
      <w:r w:rsidRPr="00BB60C5">
        <w:rPr>
          <w:rFonts w:asciiTheme="minorHAnsi" w:hAnsiTheme="minorHAnsi"/>
          <w:sz w:val="22"/>
          <w:szCs w:val="22"/>
          <w:lang w:val="en-GB"/>
        </w:rPr>
        <w:t xml:space="preserve"> a higher level, but all can learn.</w:t>
      </w:r>
    </w:p>
    <w:p w:rsidR="00445615" w:rsidRPr="00BB60C5" w:rsidRDefault="00445615" w:rsidP="007965EC">
      <w:pPr>
        <w:pStyle w:val="Style"/>
        <w:rPr>
          <w:rFonts w:asciiTheme="minorHAnsi" w:hAnsiTheme="minorHAnsi"/>
          <w:sz w:val="22"/>
          <w:szCs w:val="22"/>
          <w:lang w:val="en-GB"/>
        </w:rPr>
      </w:pPr>
    </w:p>
    <w:p w:rsidR="00445615" w:rsidRPr="00BB60C5" w:rsidRDefault="00445615" w:rsidP="007965EC">
      <w:pPr>
        <w:pStyle w:val="Style"/>
        <w:rPr>
          <w:rFonts w:asciiTheme="minorHAnsi" w:hAnsiTheme="minorHAnsi"/>
          <w:sz w:val="22"/>
          <w:szCs w:val="22"/>
          <w:lang w:val="en-GB"/>
        </w:rPr>
      </w:pPr>
      <w:r w:rsidRPr="00BB60C5">
        <w:rPr>
          <w:rFonts w:asciiTheme="minorHAnsi" w:hAnsiTheme="minorHAnsi"/>
          <w:sz w:val="22"/>
          <w:szCs w:val="22"/>
          <w:lang w:val="en-GB"/>
        </w:rPr>
        <w:t xml:space="preserve">There are number of things, I call them </w:t>
      </w:r>
      <w:proofErr w:type="gramStart"/>
      <w:r w:rsidRPr="00BB60C5">
        <w:rPr>
          <w:rFonts w:asciiTheme="minorHAnsi" w:hAnsiTheme="minorHAnsi"/>
          <w:sz w:val="22"/>
          <w:szCs w:val="22"/>
          <w:lang w:val="en-GB"/>
        </w:rPr>
        <w:t>conditions, that</w:t>
      </w:r>
      <w:proofErr w:type="gramEnd"/>
      <w:r w:rsidRPr="00BB60C5">
        <w:rPr>
          <w:rFonts w:asciiTheme="minorHAnsi" w:hAnsiTheme="minorHAnsi"/>
          <w:sz w:val="22"/>
          <w:szCs w:val="22"/>
          <w:lang w:val="en-GB"/>
        </w:rPr>
        <w:t xml:space="preserve"> usually help us learn.  I’ve listed some below: </w:t>
      </w:r>
    </w:p>
    <w:p w:rsidR="00445615" w:rsidRPr="00BB60C5" w:rsidRDefault="00445615" w:rsidP="007965EC">
      <w:pPr>
        <w:pStyle w:val="Style"/>
        <w:rPr>
          <w:rFonts w:asciiTheme="minorHAnsi" w:hAnsiTheme="minorHAnsi"/>
          <w:sz w:val="22"/>
          <w:szCs w:val="22"/>
          <w:lang w:val="en-GB"/>
        </w:rPr>
      </w:pPr>
    </w:p>
    <w:p w:rsidR="007965EC" w:rsidRPr="00BB60C5" w:rsidRDefault="00EC0D66" w:rsidP="007965EC">
      <w:pPr>
        <w:pStyle w:val="Style"/>
        <w:rPr>
          <w:rFonts w:asciiTheme="minorHAnsi" w:hAnsiTheme="minorHAnsi"/>
          <w:sz w:val="22"/>
          <w:szCs w:val="22"/>
          <w:lang w:val="en-GB"/>
        </w:rPr>
      </w:pPr>
      <w:r w:rsidRPr="00BB60C5">
        <w:rPr>
          <w:rFonts w:asciiTheme="minorHAnsi" w:hAnsiTheme="minorHAnsi"/>
          <w:b/>
          <w:sz w:val="22"/>
          <w:szCs w:val="22"/>
          <w:lang w:val="en-GB"/>
        </w:rPr>
        <w:t xml:space="preserve">Nurturing </w:t>
      </w:r>
      <w:r w:rsidR="007965EC" w:rsidRPr="00BB60C5">
        <w:rPr>
          <w:rFonts w:asciiTheme="minorHAnsi" w:hAnsiTheme="minorHAnsi"/>
          <w:b/>
          <w:sz w:val="22"/>
          <w:szCs w:val="22"/>
          <w:lang w:val="en-GB"/>
        </w:rPr>
        <w:t>learning</w:t>
      </w:r>
      <w:r w:rsidR="007965EC" w:rsidRPr="00BB60C5">
        <w:rPr>
          <w:rFonts w:asciiTheme="minorHAnsi" w:hAnsiTheme="minorHAnsi"/>
          <w:sz w:val="22"/>
          <w:szCs w:val="22"/>
          <w:lang w:val="en-GB"/>
        </w:rPr>
        <w:t>:</w:t>
      </w:r>
    </w:p>
    <w:p w:rsidR="00EC0D66" w:rsidRPr="00BB60C5" w:rsidRDefault="00EC0D66" w:rsidP="00EC0D66">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Early Childhood Development</w:t>
      </w:r>
    </w:p>
    <w:p w:rsidR="00EC0D66" w:rsidRPr="00BB60C5" w:rsidRDefault="00731FFA" w:rsidP="00EC0D66">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 xml:space="preserve">Encountering </w:t>
      </w:r>
      <w:r w:rsidR="00EC0D66" w:rsidRPr="00BB60C5">
        <w:rPr>
          <w:rFonts w:eastAsia="Times New Roman" w:cs="Arial"/>
          <w:color w:val="000000"/>
          <w:lang w:eastAsia="en-CA"/>
        </w:rPr>
        <w:t>Opportunity</w:t>
      </w:r>
    </w:p>
    <w:p w:rsidR="00B612A1" w:rsidRPr="00BB60C5" w:rsidRDefault="00731FFA" w:rsidP="008B1FC9">
      <w:pPr>
        <w:pStyle w:val="Style"/>
        <w:numPr>
          <w:ilvl w:val="0"/>
          <w:numId w:val="14"/>
        </w:numPr>
        <w:rPr>
          <w:rFonts w:asciiTheme="minorHAnsi" w:hAnsiTheme="minorHAnsi"/>
          <w:sz w:val="22"/>
          <w:szCs w:val="22"/>
          <w:lang w:val="en-GB"/>
        </w:rPr>
      </w:pPr>
      <w:r w:rsidRPr="00BB60C5">
        <w:rPr>
          <w:rFonts w:asciiTheme="minorHAnsi" w:hAnsiTheme="minorHAnsi"/>
          <w:sz w:val="22"/>
          <w:szCs w:val="22"/>
          <w:lang w:val="en-GB"/>
        </w:rPr>
        <w:t>E</w:t>
      </w:r>
      <w:r w:rsidR="008B1FC9" w:rsidRPr="00BB60C5">
        <w:rPr>
          <w:rFonts w:asciiTheme="minorHAnsi" w:hAnsiTheme="minorHAnsi"/>
          <w:sz w:val="22"/>
          <w:szCs w:val="22"/>
          <w:lang w:val="en-GB"/>
        </w:rPr>
        <w:t>ngaged</w:t>
      </w:r>
      <w:r w:rsidRPr="00BB60C5">
        <w:rPr>
          <w:rFonts w:asciiTheme="minorHAnsi" w:hAnsiTheme="minorHAnsi"/>
          <w:sz w:val="22"/>
          <w:szCs w:val="22"/>
          <w:lang w:val="en-GB"/>
        </w:rPr>
        <w:t xml:space="preserve">  living</w:t>
      </w:r>
    </w:p>
    <w:p w:rsidR="00B612A1" w:rsidRPr="00BB60C5"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 xml:space="preserve">An </w:t>
      </w:r>
      <w:r w:rsidR="00B612A1" w:rsidRPr="00BB60C5">
        <w:rPr>
          <w:rFonts w:eastAsia="Times New Roman" w:cs="Arial"/>
          <w:color w:val="000000"/>
          <w:lang w:eastAsia="en-CA"/>
        </w:rPr>
        <w:t>objective</w:t>
      </w:r>
      <w:r w:rsidR="008B1FC9" w:rsidRPr="00BB60C5">
        <w:rPr>
          <w:rFonts w:eastAsia="Times New Roman" w:cs="Arial"/>
          <w:color w:val="000000"/>
          <w:lang w:eastAsia="en-CA"/>
        </w:rPr>
        <w:t xml:space="preserve"> or purpose</w:t>
      </w:r>
    </w:p>
    <w:p w:rsidR="00731FFA" w:rsidRPr="00BB60C5" w:rsidRDefault="008B1FC9"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 xml:space="preserve">Receiving </w:t>
      </w:r>
      <w:r w:rsidR="00B612A1" w:rsidRPr="00BB60C5">
        <w:rPr>
          <w:rFonts w:eastAsia="Times New Roman" w:cs="Arial"/>
          <w:color w:val="000000"/>
          <w:lang w:eastAsia="en-CA"/>
        </w:rPr>
        <w:t>feedback</w:t>
      </w:r>
      <w:r w:rsidRPr="00BB60C5">
        <w:rPr>
          <w:rFonts w:eastAsia="Times New Roman" w:cs="Arial"/>
          <w:color w:val="000000"/>
          <w:lang w:eastAsia="en-CA"/>
        </w:rPr>
        <w:t xml:space="preserve"> </w:t>
      </w:r>
    </w:p>
    <w:p w:rsidR="00B612A1" w:rsidRPr="00BB60C5" w:rsidRDefault="00B612A1"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Rel</w:t>
      </w:r>
      <w:r w:rsidR="008B1FC9" w:rsidRPr="00BB60C5">
        <w:rPr>
          <w:rFonts w:eastAsia="Times New Roman" w:cs="Arial"/>
          <w:color w:val="000000"/>
          <w:lang w:eastAsia="en-CA"/>
        </w:rPr>
        <w:t>ating the new to what you already know and can do</w:t>
      </w:r>
    </w:p>
    <w:p w:rsidR="00731FFA" w:rsidRPr="00BB60C5"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R</w:t>
      </w:r>
      <w:r w:rsidR="00445615" w:rsidRPr="00BB60C5">
        <w:rPr>
          <w:rFonts w:eastAsia="Times New Roman" w:cs="Arial"/>
          <w:color w:val="000000"/>
          <w:lang w:eastAsia="en-CA"/>
        </w:rPr>
        <w:t>ecall</w:t>
      </w:r>
      <w:r w:rsidRPr="00BB60C5">
        <w:rPr>
          <w:rFonts w:eastAsia="Times New Roman" w:cs="Arial"/>
          <w:color w:val="000000"/>
          <w:lang w:eastAsia="en-CA"/>
        </w:rPr>
        <w:t xml:space="preserve">ing </w:t>
      </w:r>
      <w:r w:rsidR="00445615" w:rsidRPr="00BB60C5">
        <w:rPr>
          <w:rFonts w:eastAsia="Times New Roman" w:cs="Arial"/>
          <w:color w:val="000000"/>
          <w:lang w:eastAsia="en-CA"/>
        </w:rPr>
        <w:t>and summariz</w:t>
      </w:r>
      <w:r w:rsidRPr="00BB60C5">
        <w:rPr>
          <w:rFonts w:eastAsia="Times New Roman" w:cs="Arial"/>
          <w:color w:val="000000"/>
          <w:lang w:eastAsia="en-CA"/>
        </w:rPr>
        <w:t>ing</w:t>
      </w:r>
    </w:p>
    <w:p w:rsidR="00B612A1" w:rsidRPr="00BB60C5" w:rsidRDefault="008B1FC9"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proofErr w:type="spellStart"/>
      <w:r w:rsidRPr="00BB60C5">
        <w:rPr>
          <w:rFonts w:eastAsia="Times New Roman" w:cs="Arial"/>
          <w:color w:val="000000"/>
          <w:lang w:eastAsia="en-CA"/>
        </w:rPr>
        <w:t>oing</w:t>
      </w:r>
      <w:proofErr w:type="spellEnd"/>
      <w:r w:rsidRPr="00BB60C5">
        <w:rPr>
          <w:rFonts w:eastAsia="Times New Roman" w:cs="Arial"/>
          <w:color w:val="000000"/>
          <w:lang w:eastAsia="en-CA"/>
        </w:rPr>
        <w:t xml:space="preserve"> about it in an organized way</w:t>
      </w:r>
    </w:p>
    <w:p w:rsidR="00B612A1" w:rsidRPr="00BB60C5" w:rsidRDefault="00731FFA"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P</w:t>
      </w:r>
      <w:r w:rsidR="008B1FC9" w:rsidRPr="00BB60C5">
        <w:rPr>
          <w:rFonts w:eastAsia="Times New Roman" w:cs="Arial"/>
          <w:color w:val="000000"/>
          <w:lang w:eastAsia="en-CA"/>
        </w:rPr>
        <w:t>ractice makes permanent</w:t>
      </w:r>
    </w:p>
    <w:p w:rsidR="00B612A1" w:rsidRPr="00BB60C5" w:rsidRDefault="00B612A1"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Demonstrat</w:t>
      </w:r>
      <w:r w:rsidR="00731FFA" w:rsidRPr="00BB60C5">
        <w:rPr>
          <w:rFonts w:eastAsia="Times New Roman" w:cs="Arial"/>
          <w:color w:val="000000"/>
          <w:lang w:eastAsia="en-CA"/>
        </w:rPr>
        <w:t>ing</w:t>
      </w:r>
      <w:r w:rsidRPr="00BB60C5">
        <w:rPr>
          <w:rFonts w:eastAsia="Times New Roman" w:cs="Arial"/>
          <w:color w:val="000000"/>
          <w:lang w:eastAsia="en-CA"/>
        </w:rPr>
        <w:t xml:space="preserve"> and help</w:t>
      </w:r>
      <w:r w:rsidR="00731FFA" w:rsidRPr="00BB60C5">
        <w:rPr>
          <w:rFonts w:eastAsia="Times New Roman" w:cs="Arial"/>
          <w:color w:val="000000"/>
          <w:lang w:eastAsia="en-CA"/>
        </w:rPr>
        <w:t>ing</w:t>
      </w:r>
      <w:r w:rsidRPr="00BB60C5">
        <w:rPr>
          <w:rFonts w:eastAsia="Times New Roman" w:cs="Arial"/>
          <w:color w:val="000000"/>
          <w:lang w:eastAsia="en-CA"/>
        </w:rPr>
        <w:t xml:space="preserve"> others</w:t>
      </w:r>
    </w:p>
    <w:p w:rsidR="00B612A1" w:rsidRPr="00BB60C5" w:rsidRDefault="00445615"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 xml:space="preserve">Using </w:t>
      </w:r>
      <w:r w:rsidR="00B612A1" w:rsidRPr="00BB60C5">
        <w:rPr>
          <w:rFonts w:eastAsia="Times New Roman" w:cs="Arial"/>
          <w:color w:val="000000"/>
          <w:lang w:eastAsia="en-CA"/>
        </w:rPr>
        <w:t>more than one of the senses</w:t>
      </w:r>
    </w:p>
    <w:p w:rsidR="00A4406C" w:rsidRPr="00BB60C5" w:rsidRDefault="00A4406C"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eastAsia="Times New Roman" w:cs="Arial"/>
          <w:color w:val="000000"/>
          <w:lang w:eastAsia="en-CA"/>
        </w:rPr>
        <w:t xml:space="preserve">Full access to relevant information </w:t>
      </w:r>
      <w:r w:rsidR="000E029E" w:rsidRPr="00BB60C5">
        <w:rPr>
          <w:rFonts w:eastAsia="Times New Roman" w:cs="Arial"/>
          <w:color w:val="000000"/>
          <w:lang w:eastAsia="en-CA"/>
        </w:rPr>
        <w:t>–</w:t>
      </w:r>
      <w:r w:rsidRPr="00BB60C5">
        <w:rPr>
          <w:rFonts w:eastAsia="Times New Roman" w:cs="Arial"/>
          <w:color w:val="000000"/>
          <w:lang w:eastAsia="en-CA"/>
        </w:rPr>
        <w:t xml:space="preserve"> outcomes</w:t>
      </w:r>
    </w:p>
    <w:p w:rsidR="000E029E" w:rsidRPr="00BB60C5" w:rsidRDefault="000E029E" w:rsidP="00B612A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proofErr w:type="spellStart"/>
      <w:r w:rsidRPr="00BB60C5">
        <w:rPr>
          <w:rFonts w:eastAsia="Times New Roman" w:cs="Arial"/>
          <w:color w:val="000000"/>
          <w:lang w:eastAsia="en-CA"/>
        </w:rPr>
        <w:t>Diagnosid</w:t>
      </w:r>
      <w:proofErr w:type="spellEnd"/>
      <w:r w:rsidRPr="00BB60C5">
        <w:rPr>
          <w:rFonts w:eastAsia="Times New Roman" w:cs="Arial"/>
          <w:color w:val="000000"/>
          <w:lang w:eastAsia="en-CA"/>
        </w:rPr>
        <w:t>/assessment</w:t>
      </w:r>
    </w:p>
    <w:p w:rsidR="00B612A1" w:rsidRPr="00BB60C5" w:rsidRDefault="00EC0D66" w:rsidP="008B1FC9">
      <w:pPr>
        <w:pStyle w:val="Style"/>
        <w:rPr>
          <w:rFonts w:asciiTheme="minorHAnsi" w:hAnsiTheme="minorHAnsi"/>
          <w:b/>
          <w:sz w:val="22"/>
          <w:szCs w:val="22"/>
          <w:lang w:val="en-GB"/>
        </w:rPr>
      </w:pPr>
      <w:r w:rsidRPr="00BB60C5">
        <w:rPr>
          <w:rFonts w:asciiTheme="minorHAnsi" w:hAnsiTheme="minorHAnsi"/>
          <w:b/>
          <w:sz w:val="22"/>
          <w:szCs w:val="22"/>
          <w:lang w:val="en-GB"/>
        </w:rPr>
        <w:t>Hindrances</w:t>
      </w:r>
    </w:p>
    <w:p w:rsidR="00EC0D66" w:rsidRPr="00BB60C5" w:rsidRDefault="00EC0D66" w:rsidP="008B1FC9">
      <w:pPr>
        <w:pStyle w:val="Style"/>
        <w:rPr>
          <w:rFonts w:asciiTheme="minorHAnsi" w:hAnsiTheme="minorHAnsi"/>
          <w:b/>
          <w:sz w:val="22"/>
          <w:szCs w:val="22"/>
          <w:lang w:val="en-GB"/>
        </w:rPr>
      </w:pPr>
    </w:p>
    <w:p w:rsidR="00F030DB" w:rsidRPr="00BB60C5" w:rsidRDefault="00EC0D66"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Home</w:t>
      </w:r>
    </w:p>
    <w:p w:rsidR="00F030DB" w:rsidRPr="00BB60C5" w:rsidRDefault="00EC0D66"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Poverty</w:t>
      </w:r>
      <w:r w:rsidR="00F030DB" w:rsidRPr="00BB60C5">
        <w:rPr>
          <w:rFonts w:asciiTheme="minorHAnsi" w:hAnsiTheme="minorHAnsi"/>
          <w:sz w:val="22"/>
          <w:szCs w:val="22"/>
          <w:lang w:val="en-GB"/>
        </w:rPr>
        <w:t xml:space="preserve"> </w:t>
      </w:r>
    </w:p>
    <w:p w:rsidR="00F030DB" w:rsidRPr="00BB60C5" w:rsidRDefault="00EC0D66"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School</w:t>
      </w:r>
    </w:p>
    <w:p w:rsidR="00F030DB" w:rsidRPr="00BB60C5" w:rsidRDefault="00EC0D66"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Isolation</w:t>
      </w:r>
    </w:p>
    <w:p w:rsidR="00EC0D66" w:rsidRPr="00BB60C5" w:rsidRDefault="00F030DB"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Lack of Universal skills</w:t>
      </w:r>
    </w:p>
    <w:p w:rsidR="00A4406C" w:rsidRPr="00BB60C5" w:rsidRDefault="00A4406C"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Poor study habits</w:t>
      </w:r>
    </w:p>
    <w:p w:rsidR="00A4406C" w:rsidRPr="00BB60C5" w:rsidRDefault="00A4406C" w:rsidP="008B1FC9">
      <w:pPr>
        <w:pStyle w:val="Style"/>
        <w:numPr>
          <w:ilvl w:val="0"/>
          <w:numId w:val="17"/>
        </w:numPr>
        <w:rPr>
          <w:rFonts w:asciiTheme="minorHAnsi" w:hAnsiTheme="minorHAnsi"/>
          <w:sz w:val="22"/>
          <w:szCs w:val="22"/>
          <w:lang w:val="en-GB"/>
        </w:rPr>
      </w:pPr>
      <w:r w:rsidRPr="00BB60C5">
        <w:rPr>
          <w:rFonts w:asciiTheme="minorHAnsi" w:hAnsiTheme="minorHAnsi"/>
          <w:sz w:val="22"/>
          <w:szCs w:val="22"/>
          <w:lang w:val="en-GB"/>
        </w:rPr>
        <w:t>Lack of confidence in abilities</w:t>
      </w:r>
    </w:p>
    <w:p w:rsidR="00F030DB" w:rsidRPr="00BB60C5" w:rsidRDefault="00F030DB" w:rsidP="008B1FC9">
      <w:pPr>
        <w:pStyle w:val="Style"/>
        <w:rPr>
          <w:rFonts w:asciiTheme="minorHAnsi" w:hAnsiTheme="minorHAnsi"/>
          <w:b/>
          <w:sz w:val="22"/>
          <w:szCs w:val="22"/>
          <w:lang w:val="en-GB"/>
        </w:rPr>
      </w:pPr>
    </w:p>
    <w:p w:rsidR="008B1FC9" w:rsidRPr="00BB60C5" w:rsidRDefault="00916E8B" w:rsidP="00916E8B">
      <w:pPr>
        <w:rPr>
          <w:rFonts w:cs="Calibri"/>
        </w:rPr>
      </w:pPr>
      <w:r w:rsidRPr="00BB60C5">
        <w:rPr>
          <w:lang w:val="en-GB"/>
        </w:rPr>
        <w:t xml:space="preserve">Our education is the sum total of all that we’ve learned or, perhaps better described as </w:t>
      </w:r>
      <w:r w:rsidRPr="00BB60C5">
        <w:rPr>
          <w:rFonts w:cs="Calibri"/>
        </w:rPr>
        <w:t xml:space="preserve">all the learning that has a continuing formative effect on us.  To be consistent </w:t>
      </w:r>
      <w:proofErr w:type="spellStart"/>
      <w:r w:rsidRPr="00BB60C5">
        <w:rPr>
          <w:rFonts w:cs="Calibri"/>
        </w:rPr>
        <w:t>wit</w:t>
      </w:r>
      <w:proofErr w:type="spellEnd"/>
      <w:r w:rsidRPr="00BB60C5">
        <w:rPr>
          <w:rFonts w:cs="Calibri"/>
        </w:rPr>
        <w:t xml:space="preserve"> my earlier thoughts</w:t>
      </w:r>
      <w:proofErr w:type="gramStart"/>
      <w:r w:rsidRPr="00BB60C5">
        <w:rPr>
          <w:rFonts w:cs="Calibri"/>
        </w:rPr>
        <w:t>,</w:t>
      </w:r>
      <w:r w:rsidR="008B1FC9" w:rsidRPr="00BB60C5">
        <w:rPr>
          <w:lang w:val="en-GB"/>
        </w:rPr>
        <w:t>Getting</w:t>
      </w:r>
      <w:proofErr w:type="gramEnd"/>
      <w:r w:rsidR="008B1FC9" w:rsidRPr="00BB60C5">
        <w:rPr>
          <w:lang w:val="en-GB"/>
        </w:rPr>
        <w:t xml:space="preserve"> an education is about learning the things we should know or want to know to help us function well and enjoy our time in </w:t>
      </w:r>
      <w:r w:rsidRPr="00BB60C5">
        <w:rPr>
          <w:lang w:val="en-GB"/>
        </w:rPr>
        <w:t xml:space="preserve">our various </w:t>
      </w:r>
      <w:r w:rsidR="008B1FC9" w:rsidRPr="00BB60C5">
        <w:rPr>
          <w:lang w:val="en-GB"/>
        </w:rPr>
        <w:t>life roles.</w:t>
      </w:r>
    </w:p>
    <w:p w:rsidR="008B1FC9" w:rsidRPr="00BB60C5" w:rsidRDefault="00916E8B" w:rsidP="008B1FC9">
      <w:pPr>
        <w:pStyle w:val="Style"/>
        <w:rPr>
          <w:rFonts w:asciiTheme="minorHAnsi" w:hAnsiTheme="minorHAnsi"/>
          <w:sz w:val="22"/>
          <w:szCs w:val="22"/>
          <w:lang w:val="en-GB"/>
        </w:rPr>
      </w:pPr>
      <w:r w:rsidRPr="00BB60C5">
        <w:rPr>
          <w:rFonts w:asciiTheme="minorHAnsi" w:hAnsiTheme="minorHAnsi"/>
          <w:sz w:val="22"/>
          <w:szCs w:val="22"/>
          <w:lang w:val="en-GB"/>
        </w:rPr>
        <w:t>We have an education whether or not we’ve spent a day in school, college or university.</w:t>
      </w:r>
    </w:p>
    <w:p w:rsidR="007965EC" w:rsidRPr="00BB60C5" w:rsidRDefault="007965EC" w:rsidP="007965EC">
      <w:pPr>
        <w:pStyle w:val="Style"/>
        <w:rPr>
          <w:rFonts w:asciiTheme="minorHAnsi" w:hAnsiTheme="minorHAnsi"/>
          <w:sz w:val="22"/>
          <w:szCs w:val="22"/>
          <w:lang w:val="en-GB"/>
        </w:rPr>
      </w:pPr>
    </w:p>
    <w:p w:rsidR="008B1FC9" w:rsidRPr="00BB60C5" w:rsidRDefault="008B1FC9" w:rsidP="007965EC">
      <w:pPr>
        <w:pStyle w:val="Style"/>
        <w:rPr>
          <w:rFonts w:asciiTheme="minorHAnsi" w:hAnsiTheme="minorHAnsi"/>
          <w:sz w:val="22"/>
          <w:szCs w:val="22"/>
          <w:lang w:val="en-GB"/>
        </w:rPr>
      </w:pPr>
    </w:p>
    <w:p w:rsidR="008B1FC9" w:rsidRPr="00BB60C5" w:rsidRDefault="008B1FC9" w:rsidP="007965EC">
      <w:pPr>
        <w:pStyle w:val="Style"/>
        <w:rPr>
          <w:rFonts w:asciiTheme="minorHAnsi" w:hAnsiTheme="minorHAnsi"/>
          <w:sz w:val="22"/>
          <w:szCs w:val="22"/>
          <w:lang w:val="en-GB"/>
        </w:rPr>
      </w:pPr>
    </w:p>
    <w:p w:rsidR="007965EC" w:rsidRPr="00BB60C5" w:rsidRDefault="00075251" w:rsidP="007965EC">
      <w:pPr>
        <w:pStyle w:val="Style"/>
        <w:rPr>
          <w:rFonts w:asciiTheme="minorHAnsi" w:hAnsiTheme="minorHAnsi"/>
          <w:sz w:val="22"/>
          <w:szCs w:val="22"/>
          <w:lang w:val="en-GB"/>
        </w:rPr>
      </w:pPr>
      <w:r w:rsidRPr="00BB60C5">
        <w:rPr>
          <w:rFonts w:asciiTheme="minorHAnsi" w:hAnsiTheme="minorHAnsi"/>
          <w:sz w:val="22"/>
          <w:szCs w:val="22"/>
          <w:lang w:val="en-GB"/>
        </w:rPr>
        <w:t>Designing a system to help people learn</w:t>
      </w: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sz w:val="22"/>
          <w:szCs w:val="22"/>
          <w:lang w:val="en-GB"/>
        </w:rPr>
      </w:pPr>
      <w:r w:rsidRPr="00BB60C5">
        <w:rPr>
          <w:rFonts w:asciiTheme="minorHAnsi" w:hAnsiTheme="minorHAnsi"/>
          <w:sz w:val="22"/>
          <w:szCs w:val="22"/>
          <w:lang w:val="en-GB"/>
        </w:rPr>
        <w:t>Support for learning:</w:t>
      </w:r>
    </w:p>
    <w:p w:rsidR="00A4406C" w:rsidRPr="00BB60C5" w:rsidRDefault="00A4406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Education Team –learning team</w:t>
      </w:r>
    </w:p>
    <w:p w:rsidR="007965EC" w:rsidRPr="00BB60C5" w:rsidRDefault="00A4406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 xml:space="preserve">Relevant </w:t>
      </w:r>
      <w:r w:rsidR="007965EC" w:rsidRPr="00BB60C5">
        <w:rPr>
          <w:rFonts w:asciiTheme="minorHAnsi" w:hAnsiTheme="minorHAnsi"/>
          <w:sz w:val="22"/>
          <w:szCs w:val="22"/>
          <w:lang w:val="en-GB"/>
        </w:rPr>
        <w:t>Information</w:t>
      </w:r>
    </w:p>
    <w:p w:rsidR="007965EC" w:rsidRPr="00BB60C5" w:rsidRDefault="007965E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Guidance</w:t>
      </w:r>
    </w:p>
    <w:p w:rsidR="007965EC" w:rsidRPr="00BB60C5" w:rsidRDefault="007965E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Encouragement</w:t>
      </w:r>
    </w:p>
    <w:p w:rsidR="007965EC" w:rsidRPr="00BB60C5" w:rsidRDefault="007965E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Demonstration</w:t>
      </w:r>
    </w:p>
    <w:p w:rsidR="007965EC" w:rsidRPr="00BB60C5" w:rsidRDefault="007965E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Model/mentor</w:t>
      </w:r>
    </w:p>
    <w:p w:rsidR="007965EC" w:rsidRPr="00BB60C5" w:rsidRDefault="007965EC" w:rsidP="007965EC">
      <w:pPr>
        <w:pStyle w:val="Style"/>
        <w:numPr>
          <w:ilvl w:val="0"/>
          <w:numId w:val="15"/>
        </w:numPr>
        <w:rPr>
          <w:rFonts w:asciiTheme="minorHAnsi" w:hAnsiTheme="minorHAnsi"/>
          <w:sz w:val="22"/>
          <w:szCs w:val="22"/>
          <w:lang w:val="en-GB"/>
        </w:rPr>
      </w:pPr>
      <w:r w:rsidRPr="00BB60C5">
        <w:rPr>
          <w:rFonts w:asciiTheme="minorHAnsi" w:hAnsiTheme="minorHAnsi"/>
          <w:sz w:val="22"/>
          <w:szCs w:val="22"/>
          <w:lang w:val="en-GB"/>
        </w:rPr>
        <w:t>Recognition</w:t>
      </w:r>
      <w:r w:rsidR="005738DA" w:rsidRPr="00BB60C5">
        <w:rPr>
          <w:rFonts w:asciiTheme="minorHAnsi" w:hAnsiTheme="minorHAnsi"/>
          <w:sz w:val="22"/>
          <w:szCs w:val="22"/>
          <w:lang w:val="en-GB"/>
        </w:rPr>
        <w:t xml:space="preserve"> – credential or qualification</w:t>
      </w:r>
    </w:p>
    <w:p w:rsidR="007965EC" w:rsidRPr="00BB60C5" w:rsidRDefault="007965EC" w:rsidP="007965EC">
      <w:pPr>
        <w:pStyle w:val="Style"/>
        <w:rPr>
          <w:rFonts w:asciiTheme="minorHAnsi" w:hAnsiTheme="minorHAnsi"/>
          <w:sz w:val="22"/>
          <w:szCs w:val="22"/>
          <w:lang w:val="en-GB"/>
        </w:rPr>
      </w:pPr>
    </w:p>
    <w:p w:rsidR="00723F45" w:rsidRPr="00BB60C5" w:rsidRDefault="00723F45" w:rsidP="007965EC">
      <w:pPr>
        <w:pStyle w:val="Style"/>
        <w:rPr>
          <w:rFonts w:asciiTheme="minorHAnsi" w:hAnsiTheme="minorHAnsi"/>
          <w:sz w:val="22"/>
          <w:szCs w:val="22"/>
          <w:lang w:val="en-GB"/>
        </w:rPr>
      </w:pPr>
    </w:p>
    <w:p w:rsidR="00723F45" w:rsidRPr="00BB60C5" w:rsidRDefault="00723F45" w:rsidP="007965EC">
      <w:pPr>
        <w:pStyle w:val="Style"/>
        <w:rPr>
          <w:rFonts w:asciiTheme="minorHAnsi" w:hAnsiTheme="minorHAnsi"/>
          <w:sz w:val="22"/>
          <w:szCs w:val="22"/>
          <w:lang w:val="en-GB"/>
        </w:rPr>
      </w:pPr>
    </w:p>
    <w:p w:rsidR="00723F45" w:rsidRPr="00BB60C5" w:rsidRDefault="00C60297" w:rsidP="007965EC">
      <w:pPr>
        <w:pStyle w:val="Style"/>
        <w:rPr>
          <w:rFonts w:asciiTheme="minorHAnsi" w:hAnsiTheme="minorHAnsi"/>
          <w:sz w:val="22"/>
          <w:szCs w:val="22"/>
          <w:lang w:val="en-GB"/>
        </w:rPr>
      </w:pPr>
      <w:r w:rsidRPr="00BB60C5">
        <w:rPr>
          <w:rFonts w:asciiTheme="minorHAnsi" w:hAnsiTheme="minorHAnsi"/>
          <w:sz w:val="22"/>
          <w:szCs w:val="22"/>
          <w:lang w:val="en-GB"/>
        </w:rPr>
        <w:t>Principles:</w:t>
      </w:r>
    </w:p>
    <w:p w:rsidR="00C60297" w:rsidRPr="00BB60C5" w:rsidRDefault="00C60297" w:rsidP="00C60297">
      <w:pPr>
        <w:pStyle w:val="Style"/>
        <w:numPr>
          <w:ilvl w:val="0"/>
          <w:numId w:val="21"/>
        </w:numPr>
        <w:rPr>
          <w:rFonts w:asciiTheme="minorHAnsi" w:hAnsiTheme="minorHAnsi"/>
          <w:sz w:val="22"/>
          <w:szCs w:val="22"/>
          <w:lang w:val="en-GB"/>
        </w:rPr>
      </w:pPr>
    </w:p>
    <w:p w:rsidR="00723F45" w:rsidRPr="00BB60C5" w:rsidRDefault="00723F45"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cs="Calibri"/>
          <w:sz w:val="22"/>
          <w:szCs w:val="22"/>
        </w:rPr>
      </w:pPr>
      <w:r w:rsidRPr="00BB60C5">
        <w:rPr>
          <w:rFonts w:asciiTheme="minorHAnsi" w:hAnsiTheme="minorHAnsi" w:cs="Calibri"/>
          <w:sz w:val="22"/>
          <w:szCs w:val="22"/>
        </w:rPr>
        <w:t xml:space="preserve">Education – </w:t>
      </w:r>
    </w:p>
    <w:p w:rsidR="007965EC" w:rsidRPr="00BB60C5" w:rsidRDefault="007965EC" w:rsidP="007965EC">
      <w:pPr>
        <w:pStyle w:val="Style"/>
        <w:rPr>
          <w:rFonts w:asciiTheme="minorHAnsi" w:hAnsiTheme="minorHAnsi" w:cs="Calibri"/>
          <w:sz w:val="22"/>
          <w:szCs w:val="22"/>
        </w:rPr>
      </w:pPr>
    </w:p>
    <w:p w:rsidR="00A735C4" w:rsidRPr="00BB60C5" w:rsidRDefault="00A735C4" w:rsidP="00A735C4">
      <w:pPr>
        <w:pStyle w:val="Style"/>
        <w:rPr>
          <w:rFonts w:asciiTheme="minorHAnsi" w:hAnsiTheme="minorHAnsi"/>
          <w:sz w:val="22"/>
          <w:szCs w:val="22"/>
          <w:lang w:val="en-GB"/>
        </w:rPr>
      </w:pPr>
      <w:r w:rsidRPr="00BB60C5">
        <w:rPr>
          <w:rFonts w:asciiTheme="minorHAnsi" w:hAnsiTheme="minorHAnsi"/>
          <w:sz w:val="22"/>
          <w:szCs w:val="22"/>
          <w:lang w:val="en-GB"/>
        </w:rPr>
        <w:t>SOME WAYS WE COULD ORGANIZE SERVICES IN SUPPORT OF LEARNING</w:t>
      </w:r>
    </w:p>
    <w:p w:rsidR="007965EC" w:rsidRPr="00BB60C5" w:rsidRDefault="00731FFA" w:rsidP="00731FFA">
      <w:pPr>
        <w:pStyle w:val="ListParagraph"/>
        <w:numPr>
          <w:ilvl w:val="0"/>
          <w:numId w:val="18"/>
        </w:numPr>
        <w:rPr>
          <w:rFonts w:cs="Calibri"/>
        </w:rPr>
      </w:pPr>
      <w:r w:rsidRPr="00BB60C5">
        <w:rPr>
          <w:rFonts w:cs="Calibri"/>
        </w:rPr>
        <w:t>Advisors</w:t>
      </w:r>
    </w:p>
    <w:p w:rsidR="00731FFA" w:rsidRPr="00BB60C5" w:rsidRDefault="00731FFA" w:rsidP="00731FFA">
      <w:pPr>
        <w:pStyle w:val="ListParagraph"/>
        <w:numPr>
          <w:ilvl w:val="0"/>
          <w:numId w:val="18"/>
        </w:numPr>
        <w:rPr>
          <w:rFonts w:cs="Calibri"/>
        </w:rPr>
      </w:pPr>
      <w:r w:rsidRPr="00BB60C5">
        <w:rPr>
          <w:rFonts w:cs="Calibri"/>
        </w:rPr>
        <w:t>Challenge for credit</w:t>
      </w:r>
    </w:p>
    <w:p w:rsidR="00A50981" w:rsidRPr="00BB60C5" w:rsidRDefault="00A50981" w:rsidP="00731FFA">
      <w:pPr>
        <w:pStyle w:val="ListParagraph"/>
        <w:numPr>
          <w:ilvl w:val="0"/>
          <w:numId w:val="18"/>
        </w:numPr>
        <w:rPr>
          <w:rFonts w:cs="Calibri"/>
        </w:rPr>
      </w:pPr>
      <w:r w:rsidRPr="00BB60C5">
        <w:rPr>
          <w:rFonts w:cs="Calibri"/>
        </w:rPr>
        <w:t>Independent learning</w:t>
      </w:r>
    </w:p>
    <w:p w:rsidR="00A50981" w:rsidRPr="00BB60C5" w:rsidRDefault="00A50981" w:rsidP="00731FFA">
      <w:pPr>
        <w:pStyle w:val="ListParagraph"/>
        <w:numPr>
          <w:ilvl w:val="0"/>
          <w:numId w:val="18"/>
        </w:numPr>
        <w:rPr>
          <w:rFonts w:cs="Calibri"/>
        </w:rPr>
      </w:pPr>
      <w:r w:rsidRPr="00BB60C5">
        <w:rPr>
          <w:rFonts w:cs="Calibri"/>
        </w:rPr>
        <w:t>Flexibility</w:t>
      </w:r>
    </w:p>
    <w:p w:rsidR="00C60297" w:rsidRPr="00BB60C5" w:rsidRDefault="00A50981" w:rsidP="00A5098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cs="Calibri"/>
        </w:rPr>
        <w:t xml:space="preserve">Separate </w:t>
      </w:r>
      <w:r w:rsidR="00C60297" w:rsidRPr="00BB60C5">
        <w:rPr>
          <w:rFonts w:cs="Calibri"/>
        </w:rPr>
        <w:t>sorting from teaching</w:t>
      </w:r>
    </w:p>
    <w:p w:rsidR="00A50981" w:rsidRPr="00BB60C5" w:rsidRDefault="00C60297" w:rsidP="00A50981">
      <w:pPr>
        <w:pStyle w:val="ListParagraph"/>
        <w:numPr>
          <w:ilvl w:val="0"/>
          <w:numId w:val="14"/>
        </w:numPr>
        <w:shd w:val="clear" w:color="auto" w:fill="FFFFFF"/>
        <w:spacing w:before="100" w:beforeAutospacing="1" w:after="100" w:afterAutospacing="1" w:line="324" w:lineRule="auto"/>
        <w:rPr>
          <w:rFonts w:eastAsia="Times New Roman" w:cs="Arial"/>
          <w:color w:val="000000"/>
          <w:lang w:eastAsia="en-CA"/>
        </w:rPr>
      </w:pPr>
      <w:r w:rsidRPr="00BB60C5">
        <w:rPr>
          <w:rFonts w:cs="Calibri"/>
        </w:rPr>
        <w:t xml:space="preserve">Separate </w:t>
      </w:r>
      <w:r w:rsidR="00A50981" w:rsidRPr="00BB60C5">
        <w:rPr>
          <w:rFonts w:cs="Calibri"/>
        </w:rPr>
        <w:t xml:space="preserve">credentialing </w:t>
      </w:r>
      <w:r w:rsidRPr="00BB60C5">
        <w:rPr>
          <w:rFonts w:cs="Calibri"/>
        </w:rPr>
        <w:t xml:space="preserve">from </w:t>
      </w:r>
      <w:proofErr w:type="spellStart"/>
      <w:r w:rsidRPr="00BB60C5">
        <w:rPr>
          <w:rFonts w:cs="Calibri"/>
        </w:rPr>
        <w:t>qualificationsteaching</w:t>
      </w:r>
      <w:proofErr w:type="spellEnd"/>
    </w:p>
    <w:p w:rsidR="00A50981" w:rsidRPr="00BB60C5" w:rsidRDefault="00A50981" w:rsidP="00731FFA">
      <w:pPr>
        <w:pStyle w:val="ListParagraph"/>
        <w:numPr>
          <w:ilvl w:val="0"/>
          <w:numId w:val="18"/>
        </w:numPr>
        <w:rPr>
          <w:rFonts w:cs="Calibri"/>
        </w:rPr>
      </w:pPr>
    </w:p>
    <w:p w:rsidR="00097A3C" w:rsidRPr="00BB60C5" w:rsidRDefault="00097A3C" w:rsidP="007965EC">
      <w:pPr>
        <w:rPr>
          <w:rFonts w:cs="Calibri"/>
        </w:rPr>
      </w:pPr>
    </w:p>
    <w:p w:rsidR="00097A3C" w:rsidRPr="00BB60C5" w:rsidRDefault="00097A3C" w:rsidP="007965EC">
      <w:pPr>
        <w:rPr>
          <w:rFonts w:cs="Calibri"/>
        </w:rPr>
      </w:pPr>
      <w:r w:rsidRPr="00BB60C5">
        <w:rPr>
          <w:rFonts w:cs="Calibri"/>
        </w:rPr>
        <w:t>HOW YOU CAN HELP YOUR CHILD</w:t>
      </w:r>
    </w:p>
    <w:p w:rsidR="007965EC" w:rsidRPr="00BB60C5" w:rsidRDefault="007965EC" w:rsidP="007965EC">
      <w:pPr>
        <w:rPr>
          <w:rFonts w:cs="Calibri"/>
        </w:rPr>
      </w:pPr>
      <w:r w:rsidRPr="00BB60C5">
        <w:rPr>
          <w:rFonts w:cs="Calibri"/>
        </w:rPr>
        <w:t>XXXXXXXXXXXXXXXXXXXXXXXXXXXXXXXXXXXXXXXXXXXXXXXXXXXXXXXXXXXXXXX</w:t>
      </w:r>
    </w:p>
    <w:p w:rsidR="007965EC" w:rsidRPr="00BB60C5" w:rsidRDefault="007965EC" w:rsidP="007965EC">
      <w:pPr>
        <w:rPr>
          <w:rFonts w:cs="Calibri"/>
        </w:rPr>
      </w:pPr>
    </w:p>
    <w:p w:rsidR="007965EC" w:rsidRPr="00BB60C5" w:rsidRDefault="007965EC" w:rsidP="007965EC">
      <w:pPr>
        <w:pStyle w:val="ListParagraph"/>
        <w:spacing w:after="0" w:line="240" w:lineRule="auto"/>
        <w:ind w:left="0"/>
        <w:rPr>
          <w:rFonts w:cs="Calibri"/>
        </w:rPr>
      </w:pPr>
      <w:r w:rsidRPr="00BB60C5">
        <w:rPr>
          <w:rFonts w:cs="Calibri"/>
        </w:rPr>
        <w:t xml:space="preserve">Education has swirled about me all my life.  First as a youngster in a one room school across the brook from my home, then as my mother talked about the new high school, the first of its kind in New Brunswick, under construction a few miles away from my home, followed by my own studies in that school.  Mine was a sandwich education, years of interspersed study and work as a teacher, principal, teacher trainer, consultant and administrator. </w:t>
      </w:r>
      <w:proofErr w:type="gramStart"/>
      <w:r w:rsidRPr="00BB60C5">
        <w:rPr>
          <w:rFonts w:cs="Calibri"/>
        </w:rPr>
        <w:t>curriculum</w:t>
      </w:r>
      <w:proofErr w:type="gramEnd"/>
      <w:r w:rsidRPr="00BB60C5">
        <w:rPr>
          <w:rFonts w:cs="Calibri"/>
        </w:rPr>
        <w:t xml:space="preserve"> I’ve been in education all my life.  It has provided my livelihood and a passion.</w:t>
      </w:r>
    </w:p>
    <w:p w:rsidR="007965EC" w:rsidRPr="00BB60C5" w:rsidRDefault="007965EC" w:rsidP="007965EC">
      <w:pPr>
        <w:pStyle w:val="ListParagraph"/>
        <w:spacing w:after="0" w:line="240" w:lineRule="auto"/>
        <w:ind w:left="0"/>
        <w:rPr>
          <w:rFonts w:cs="Calibri"/>
        </w:rPr>
      </w:pPr>
    </w:p>
    <w:p w:rsidR="007965EC" w:rsidRPr="00BB60C5" w:rsidRDefault="007965EC" w:rsidP="007965EC">
      <w:pPr>
        <w:pStyle w:val="ListParagraph"/>
        <w:spacing w:after="0" w:line="240" w:lineRule="auto"/>
        <w:ind w:left="0"/>
        <w:rPr>
          <w:rFonts w:cs="Calibri"/>
        </w:rPr>
      </w:pPr>
      <w:r w:rsidRPr="00BB60C5">
        <w:rPr>
          <w:rFonts w:cs="Calibri"/>
        </w:rPr>
        <w:t>It is not by accident that this webinar deals with learners and learning</w:t>
      </w:r>
    </w:p>
    <w:p w:rsidR="007965EC" w:rsidRPr="00BB60C5" w:rsidRDefault="007965EC" w:rsidP="007965EC">
      <w:pPr>
        <w:rPr>
          <w:lang w:val="en-GB"/>
        </w:rPr>
      </w:pPr>
    </w:p>
    <w:p w:rsidR="007965EC" w:rsidRPr="00BB60C5" w:rsidRDefault="007965EC" w:rsidP="007965EC">
      <w:pPr>
        <w:pStyle w:val="Style"/>
        <w:rPr>
          <w:rFonts w:asciiTheme="minorHAnsi" w:hAnsiTheme="minorHAnsi"/>
          <w:sz w:val="22"/>
          <w:szCs w:val="22"/>
          <w:lang w:val="en-GB"/>
        </w:rPr>
      </w:pPr>
    </w:p>
    <w:p w:rsidR="002D5121" w:rsidRPr="00BB60C5" w:rsidRDefault="002D5121" w:rsidP="002D5121">
      <w:pPr>
        <w:pStyle w:val="ListParagraph"/>
        <w:spacing w:after="0" w:line="240" w:lineRule="auto"/>
        <w:ind w:left="0"/>
        <w:rPr>
          <w:rFonts w:cs="Calibri"/>
        </w:rPr>
      </w:pPr>
      <w:r w:rsidRPr="00BB60C5">
        <w:rPr>
          <w:rFonts w:cs="Calibri"/>
        </w:rPr>
        <w:t>Importance:</w:t>
      </w:r>
    </w:p>
    <w:p w:rsidR="002D5121" w:rsidRPr="00BB60C5" w:rsidRDefault="002D5121" w:rsidP="002D5121">
      <w:pPr>
        <w:pStyle w:val="ListParagraph"/>
        <w:numPr>
          <w:ilvl w:val="0"/>
          <w:numId w:val="11"/>
        </w:numPr>
        <w:spacing w:after="0" w:line="240" w:lineRule="auto"/>
        <w:rPr>
          <w:rFonts w:cs="Calibri"/>
        </w:rPr>
      </w:pPr>
      <w:r w:rsidRPr="00BB60C5">
        <w:rPr>
          <w:rFonts w:cs="Calibri"/>
        </w:rPr>
        <w:t>Must know</w:t>
      </w:r>
    </w:p>
    <w:p w:rsidR="002D5121" w:rsidRPr="00BB60C5" w:rsidRDefault="002D5121" w:rsidP="002D5121">
      <w:pPr>
        <w:pStyle w:val="ListParagraph"/>
        <w:numPr>
          <w:ilvl w:val="0"/>
          <w:numId w:val="12"/>
        </w:numPr>
        <w:spacing w:after="0" w:line="240" w:lineRule="auto"/>
        <w:rPr>
          <w:rFonts w:cs="Calibri"/>
        </w:rPr>
      </w:pPr>
      <w:r w:rsidRPr="00BB60C5">
        <w:rPr>
          <w:rFonts w:cs="Calibri"/>
        </w:rPr>
        <w:t>Communication skills</w:t>
      </w:r>
    </w:p>
    <w:p w:rsidR="002D5121" w:rsidRPr="00BB60C5" w:rsidRDefault="002D5121" w:rsidP="002D5121">
      <w:pPr>
        <w:pStyle w:val="ListParagraph"/>
        <w:numPr>
          <w:ilvl w:val="0"/>
          <w:numId w:val="11"/>
        </w:numPr>
        <w:spacing w:after="0" w:line="240" w:lineRule="auto"/>
        <w:rPr>
          <w:rFonts w:cs="Calibri"/>
        </w:rPr>
      </w:pPr>
      <w:r w:rsidRPr="00BB60C5">
        <w:rPr>
          <w:rFonts w:cs="Calibri"/>
        </w:rPr>
        <w:t>Should know</w:t>
      </w:r>
    </w:p>
    <w:p w:rsidR="002D5121" w:rsidRPr="00BB60C5" w:rsidRDefault="002D5121" w:rsidP="002D5121">
      <w:pPr>
        <w:pStyle w:val="ListParagraph"/>
        <w:numPr>
          <w:ilvl w:val="0"/>
          <w:numId w:val="13"/>
        </w:numPr>
        <w:spacing w:after="0" w:line="240" w:lineRule="auto"/>
        <w:rPr>
          <w:rFonts w:cs="Calibri"/>
        </w:rPr>
      </w:pPr>
      <w:r w:rsidRPr="00BB60C5">
        <w:rPr>
          <w:rFonts w:cs="Calibri"/>
        </w:rPr>
        <w:t>Geography</w:t>
      </w:r>
    </w:p>
    <w:p w:rsidR="002D5121" w:rsidRPr="00BB60C5" w:rsidRDefault="002D5121" w:rsidP="002D5121">
      <w:pPr>
        <w:pStyle w:val="ListParagraph"/>
        <w:numPr>
          <w:ilvl w:val="0"/>
          <w:numId w:val="11"/>
        </w:numPr>
        <w:spacing w:after="0" w:line="240" w:lineRule="auto"/>
        <w:rPr>
          <w:rFonts w:cs="Calibri"/>
        </w:rPr>
      </w:pPr>
      <w:r w:rsidRPr="00BB60C5">
        <w:rPr>
          <w:rFonts w:cs="Calibri"/>
        </w:rPr>
        <w:t>Nice to know</w:t>
      </w:r>
    </w:p>
    <w:p w:rsidR="002D5121" w:rsidRPr="00BB60C5" w:rsidRDefault="002D5121" w:rsidP="002D5121">
      <w:pPr>
        <w:pStyle w:val="ListParagraph"/>
        <w:numPr>
          <w:ilvl w:val="0"/>
          <w:numId w:val="13"/>
        </w:numPr>
        <w:spacing w:after="0" w:line="240" w:lineRule="auto"/>
        <w:rPr>
          <w:rFonts w:cs="Calibri"/>
        </w:rPr>
      </w:pPr>
      <w:r w:rsidRPr="00BB60C5">
        <w:rPr>
          <w:rFonts w:cs="Calibri"/>
        </w:rPr>
        <w:t>Play a musical instrument</w:t>
      </w:r>
    </w:p>
    <w:p w:rsidR="007965EC" w:rsidRPr="00BB60C5" w:rsidRDefault="007965EC" w:rsidP="007965EC">
      <w:pPr>
        <w:rPr>
          <w:lang w:val="en-GB"/>
        </w:rPr>
      </w:pPr>
    </w:p>
    <w:p w:rsidR="007965EC" w:rsidRPr="00BB60C5" w:rsidRDefault="007965EC" w:rsidP="007965EC">
      <w:pPr>
        <w:rPr>
          <w:lang w:val="en-GB"/>
        </w:rPr>
      </w:pP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sz w:val="22"/>
          <w:szCs w:val="22"/>
          <w:lang w:val="en-GB"/>
        </w:rPr>
      </w:pPr>
      <w:r w:rsidRPr="00BB60C5">
        <w:rPr>
          <w:rFonts w:asciiTheme="minorHAnsi" w:hAnsiTheme="minorHAnsi"/>
          <w:sz w:val="22"/>
          <w:szCs w:val="22"/>
          <w:lang w:val="en-GB"/>
        </w:rPr>
        <w:t>2</w:t>
      </w:r>
      <w:r w:rsidRPr="00BB60C5">
        <w:rPr>
          <w:rFonts w:asciiTheme="minorHAnsi" w:hAnsiTheme="minorHAnsi"/>
          <w:sz w:val="22"/>
          <w:szCs w:val="22"/>
          <w:lang w:val="en-GB"/>
        </w:rPr>
        <w:tab/>
        <w:t>Childhood learning is a period of learning fundamental skills of literacy and numeracy, personal schools of self-management and even early teamwork skills</w:t>
      </w:r>
    </w:p>
    <w:p w:rsidR="007965EC" w:rsidRPr="00BB60C5" w:rsidRDefault="007965EC" w:rsidP="007965EC">
      <w:pPr>
        <w:pStyle w:val="Style"/>
        <w:rPr>
          <w:rFonts w:asciiTheme="minorHAnsi" w:hAnsiTheme="minorHAnsi"/>
          <w:sz w:val="22"/>
          <w:szCs w:val="22"/>
          <w:lang w:val="en-GB"/>
        </w:rPr>
      </w:pPr>
    </w:p>
    <w:p w:rsidR="007965EC" w:rsidRPr="00BB60C5" w:rsidRDefault="007965EC" w:rsidP="007965EC">
      <w:pPr>
        <w:pStyle w:val="Style"/>
        <w:rPr>
          <w:rFonts w:asciiTheme="minorHAnsi" w:hAnsiTheme="minorHAnsi"/>
          <w:sz w:val="22"/>
          <w:szCs w:val="22"/>
          <w:lang w:val="en-GB"/>
        </w:rPr>
      </w:pPr>
      <w:r w:rsidRPr="00BB60C5">
        <w:rPr>
          <w:rFonts w:asciiTheme="minorHAnsi" w:hAnsiTheme="minorHAnsi"/>
          <w:sz w:val="22"/>
          <w:szCs w:val="22"/>
          <w:lang w:val="en-GB"/>
        </w:rPr>
        <w:t>3</w:t>
      </w:r>
      <w:r w:rsidRPr="00BB60C5">
        <w:rPr>
          <w:rFonts w:asciiTheme="minorHAnsi" w:hAnsiTheme="minorHAnsi"/>
          <w:sz w:val="22"/>
          <w:szCs w:val="22"/>
          <w:lang w:val="en-GB"/>
        </w:rPr>
        <w:tab/>
        <w:t xml:space="preserve">The next few years involves adding skills that carry us into adulthood </w:t>
      </w:r>
    </w:p>
    <w:p w:rsidR="007965EC" w:rsidRPr="00BB60C5" w:rsidRDefault="007965EC" w:rsidP="007965EC">
      <w:pPr>
        <w:rPr>
          <w:lang w:val="en-GB"/>
        </w:rPr>
      </w:pPr>
    </w:p>
    <w:p w:rsidR="007965EC" w:rsidRPr="00BB60C5" w:rsidRDefault="007965EC" w:rsidP="0013327E">
      <w:pPr>
        <w:spacing w:after="0" w:line="240" w:lineRule="auto"/>
        <w:rPr>
          <w:lang w:val="en-US"/>
        </w:rPr>
      </w:pPr>
      <w:proofErr w:type="spellStart"/>
      <w:r w:rsidRPr="00BB60C5">
        <w:rPr>
          <w:lang w:val="en-US"/>
        </w:rPr>
        <w:t>Xxxxxxxxxxxxxxxxxxxxxxxxxxxxxxxxxxxxxxxxxxxxxxxx</w:t>
      </w:r>
      <w:proofErr w:type="spellEnd"/>
    </w:p>
    <w:p w:rsidR="007965EC" w:rsidRPr="00BB60C5" w:rsidRDefault="007965EC" w:rsidP="0013327E">
      <w:pPr>
        <w:spacing w:after="0" w:line="240" w:lineRule="auto"/>
        <w:rPr>
          <w:lang w:val="en-US"/>
        </w:rPr>
      </w:pPr>
    </w:p>
    <w:p w:rsidR="007965EC" w:rsidRPr="00BB60C5" w:rsidRDefault="007965EC" w:rsidP="007965EC">
      <w:pPr>
        <w:pStyle w:val="ListParagraph"/>
        <w:spacing w:after="0" w:line="240" w:lineRule="auto"/>
        <w:ind w:left="0"/>
        <w:rPr>
          <w:rFonts w:cs="Calibri"/>
        </w:rPr>
      </w:pPr>
      <w:r w:rsidRPr="00BB60C5">
        <w:rPr>
          <w:rFonts w:cs="Calibri"/>
        </w:rPr>
        <w:t xml:space="preserve">To understand education,   therefore, we need a clear, </w:t>
      </w:r>
      <w:proofErr w:type="spellStart"/>
      <w:r w:rsidRPr="00BB60C5">
        <w:rPr>
          <w:rFonts w:cs="Calibri"/>
        </w:rPr>
        <w:t xml:space="preserve">well </w:t>
      </w:r>
      <w:proofErr w:type="gramStart"/>
      <w:r w:rsidRPr="00BB60C5">
        <w:rPr>
          <w:rFonts w:cs="Calibri"/>
        </w:rPr>
        <w:t>articulated</w:t>
      </w:r>
      <w:proofErr w:type="spellEnd"/>
      <w:r w:rsidRPr="00BB60C5">
        <w:rPr>
          <w:rFonts w:cs="Calibri"/>
        </w:rPr>
        <w:t xml:space="preserve">  understanding</w:t>
      </w:r>
      <w:proofErr w:type="gramEnd"/>
      <w:r w:rsidRPr="00BB60C5">
        <w:rPr>
          <w:rFonts w:cs="Calibri"/>
        </w:rPr>
        <w:t xml:space="preserve"> of learning.  This presentation reflects my view of learning and the learning process.    It is not an academic presentation, it is intended for users, learners, parents, politicians, trustees and the public at large - people who are served by education rather than those who provide it.    </w:t>
      </w:r>
    </w:p>
    <w:p w:rsidR="007965EC" w:rsidRPr="00BB60C5" w:rsidRDefault="007965EC" w:rsidP="0013327E">
      <w:pPr>
        <w:spacing w:after="0" w:line="240" w:lineRule="auto"/>
        <w:rPr>
          <w:lang w:val="en-US"/>
        </w:rPr>
      </w:pPr>
    </w:p>
    <w:p w:rsidR="003B346A" w:rsidRPr="00BB60C5" w:rsidRDefault="003B346A" w:rsidP="003B346A">
      <w:pPr>
        <w:pStyle w:val="ListParagraph"/>
        <w:spacing w:after="0" w:line="240" w:lineRule="auto"/>
        <w:ind w:left="0"/>
        <w:rPr>
          <w:rFonts w:cs="Calibri"/>
        </w:rPr>
      </w:pPr>
      <w:r w:rsidRPr="00BB60C5">
        <w:rPr>
          <w:rFonts w:cs="Calibri"/>
        </w:rPr>
        <w:t xml:space="preserve">In fact, we are </w:t>
      </w:r>
      <w:proofErr w:type="gramStart"/>
      <w:r w:rsidRPr="00BB60C5">
        <w:rPr>
          <w:rFonts w:cs="Calibri"/>
        </w:rPr>
        <w:t>educate</w:t>
      </w:r>
      <w:proofErr w:type="gramEnd"/>
      <w:r w:rsidRPr="00BB60C5">
        <w:rPr>
          <w:rFonts w:cs="Calibri"/>
        </w:rPr>
        <w:t xml:space="preserve"> whether or not we ever go to school, college or university; we are learners wherever we are.</w:t>
      </w:r>
    </w:p>
    <w:p w:rsidR="003B346A" w:rsidRPr="00BB60C5" w:rsidRDefault="003B346A" w:rsidP="0013327E">
      <w:pPr>
        <w:spacing w:after="0" w:line="240" w:lineRule="auto"/>
        <w:rPr>
          <w:lang w:val="en-US"/>
        </w:rPr>
      </w:pPr>
    </w:p>
    <w:p w:rsidR="00E532EE" w:rsidRPr="00BB60C5" w:rsidRDefault="00E532EE" w:rsidP="00E532EE">
      <w:pPr>
        <w:pStyle w:val="Style"/>
        <w:spacing w:line="316" w:lineRule="exact"/>
        <w:rPr>
          <w:rFonts w:asciiTheme="minorHAnsi" w:hAnsiTheme="minorHAnsi"/>
          <w:iCs/>
          <w:color w:val="000000"/>
          <w:w w:val="110"/>
          <w:sz w:val="22"/>
          <w:szCs w:val="22"/>
          <w:u w:val="single"/>
          <w:lang w:val="en-GB"/>
        </w:rPr>
      </w:pPr>
      <w:r w:rsidRPr="00BB60C5">
        <w:rPr>
          <w:rFonts w:asciiTheme="minorHAnsi" w:hAnsiTheme="minorHAnsi" w:cs="Calibri"/>
          <w:color w:val="000000"/>
          <w:sz w:val="22"/>
          <w:szCs w:val="22"/>
          <w:lang w:val="en-GB"/>
        </w:rPr>
        <w:t>Levels</w:t>
      </w:r>
      <w:r w:rsidRPr="00BB60C5">
        <w:rPr>
          <w:rFonts w:asciiTheme="minorHAnsi" w:hAnsiTheme="minorHAnsi"/>
          <w:color w:val="000000"/>
          <w:sz w:val="22"/>
          <w:szCs w:val="22"/>
          <w:lang w:val="en-GB"/>
        </w:rPr>
        <w:t xml:space="preserve"> -</w:t>
      </w:r>
      <w:r w:rsidRPr="00BB60C5">
        <w:rPr>
          <w:rFonts w:asciiTheme="minorHAnsi" w:hAnsiTheme="minorHAnsi"/>
          <w:iCs/>
          <w:color w:val="000000"/>
          <w:w w:val="110"/>
          <w:sz w:val="22"/>
          <w:szCs w:val="22"/>
          <w:u w:val="single"/>
          <w:lang w:val="en-GB"/>
        </w:rPr>
        <w:t>Bloom's Taxonomy</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 xml:space="preserve">Evaluation </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 xml:space="preserve">Synthesis </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 xml:space="preserve">Analysis </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Application</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 xml:space="preserve">Comprehension </w:t>
      </w:r>
    </w:p>
    <w:p w:rsidR="00E532EE" w:rsidRPr="00BB60C5" w:rsidRDefault="00E532EE" w:rsidP="00E532EE">
      <w:pPr>
        <w:pStyle w:val="Style"/>
        <w:numPr>
          <w:ilvl w:val="0"/>
          <w:numId w:val="7"/>
        </w:numPr>
        <w:ind w:left="1137" w:hanging="561"/>
        <w:rPr>
          <w:rFonts w:asciiTheme="minorHAnsi" w:hAnsiTheme="minorHAnsi"/>
          <w:color w:val="000000"/>
          <w:w w:val="106"/>
          <w:sz w:val="22"/>
          <w:szCs w:val="22"/>
          <w:lang w:val="en-GB"/>
        </w:rPr>
      </w:pPr>
      <w:r w:rsidRPr="00BB60C5">
        <w:rPr>
          <w:rFonts w:asciiTheme="minorHAnsi" w:hAnsiTheme="minorHAnsi"/>
          <w:color w:val="000000"/>
          <w:w w:val="106"/>
          <w:sz w:val="22"/>
          <w:szCs w:val="22"/>
          <w:lang w:val="en-GB"/>
        </w:rPr>
        <w:t xml:space="preserve">Understanding! </w:t>
      </w:r>
    </w:p>
    <w:p w:rsidR="00E532EE" w:rsidRPr="00BB60C5" w:rsidRDefault="00E532EE" w:rsidP="00E532EE">
      <w:pPr>
        <w:pStyle w:val="Style"/>
        <w:numPr>
          <w:ilvl w:val="0"/>
          <w:numId w:val="7"/>
        </w:numPr>
        <w:ind w:left="1137" w:hanging="561"/>
        <w:rPr>
          <w:rFonts w:asciiTheme="minorHAnsi" w:hAnsiTheme="minorHAnsi"/>
          <w:sz w:val="22"/>
          <w:szCs w:val="22"/>
          <w:lang w:val="en-GB"/>
        </w:rPr>
      </w:pPr>
      <w:r w:rsidRPr="00BB60C5">
        <w:rPr>
          <w:rFonts w:asciiTheme="minorHAnsi" w:hAnsiTheme="minorHAnsi"/>
          <w:color w:val="000000"/>
          <w:w w:val="106"/>
          <w:sz w:val="22"/>
          <w:szCs w:val="22"/>
          <w:lang w:val="en-GB"/>
        </w:rPr>
        <w:t xml:space="preserve">Awareness </w:t>
      </w:r>
    </w:p>
    <w:p w:rsidR="00E532EE" w:rsidRPr="00BB60C5" w:rsidRDefault="00E532EE" w:rsidP="00E532EE">
      <w:pPr>
        <w:pStyle w:val="Style"/>
        <w:rPr>
          <w:rFonts w:asciiTheme="minorHAnsi" w:hAnsiTheme="minorHAnsi"/>
          <w:sz w:val="22"/>
          <w:szCs w:val="22"/>
          <w:lang w:val="en-GB"/>
        </w:rPr>
      </w:pPr>
    </w:p>
    <w:p w:rsidR="00E532EE" w:rsidRPr="00BB60C5" w:rsidRDefault="00E532EE" w:rsidP="00E532EE">
      <w:pPr>
        <w:pStyle w:val="Style"/>
        <w:rPr>
          <w:rFonts w:asciiTheme="minorHAnsi" w:hAnsiTheme="minorHAnsi"/>
          <w:sz w:val="22"/>
          <w:szCs w:val="22"/>
          <w:lang w:val="en-GB"/>
        </w:rPr>
      </w:pPr>
      <w:r w:rsidRPr="00BB60C5">
        <w:rPr>
          <w:rFonts w:asciiTheme="minorHAnsi" w:hAnsiTheme="minorHAnsi"/>
          <w:sz w:val="22"/>
          <w:szCs w:val="22"/>
          <w:lang w:val="en-GB"/>
        </w:rPr>
        <w:t xml:space="preserve">The </w:t>
      </w:r>
      <w:proofErr w:type="spellStart"/>
      <w:r w:rsidRPr="00BB60C5">
        <w:rPr>
          <w:rFonts w:asciiTheme="minorHAnsi" w:hAnsiTheme="minorHAnsi"/>
          <w:sz w:val="22"/>
          <w:szCs w:val="22"/>
          <w:lang w:val="en-GB"/>
        </w:rPr>
        <w:t>lowedst</w:t>
      </w:r>
      <w:proofErr w:type="spellEnd"/>
      <w:r w:rsidRPr="00BB60C5">
        <w:rPr>
          <w:rFonts w:asciiTheme="minorHAnsi" w:hAnsiTheme="minorHAnsi"/>
          <w:sz w:val="22"/>
          <w:szCs w:val="22"/>
          <w:lang w:val="en-GB"/>
        </w:rPr>
        <w:t xml:space="preserve"> </w:t>
      </w:r>
      <w:proofErr w:type="spellStart"/>
      <w:r w:rsidRPr="00BB60C5">
        <w:rPr>
          <w:rFonts w:asciiTheme="minorHAnsi" w:hAnsiTheme="minorHAnsi"/>
          <w:sz w:val="22"/>
          <w:szCs w:val="22"/>
          <w:lang w:val="en-GB"/>
        </w:rPr>
        <w:t>leveli</w:t>
      </w:r>
      <w:proofErr w:type="spellEnd"/>
      <w:r w:rsidRPr="00BB60C5">
        <w:rPr>
          <w:rFonts w:asciiTheme="minorHAnsi" w:hAnsiTheme="minorHAnsi"/>
          <w:sz w:val="22"/>
          <w:szCs w:val="22"/>
          <w:lang w:val="en-GB"/>
        </w:rPr>
        <w:t xml:space="preserve"> is awareness</w:t>
      </w:r>
    </w:p>
    <w:p w:rsidR="00E532EE" w:rsidRPr="00BB60C5" w:rsidRDefault="00E532EE" w:rsidP="00E532EE">
      <w:pPr>
        <w:pStyle w:val="Style"/>
        <w:rPr>
          <w:rFonts w:asciiTheme="minorHAnsi" w:hAnsiTheme="minorHAnsi"/>
          <w:sz w:val="22"/>
          <w:szCs w:val="22"/>
          <w:lang w:val="en-GB"/>
        </w:rPr>
      </w:pPr>
      <w:proofErr w:type="spellStart"/>
      <w:r w:rsidRPr="00BB60C5">
        <w:rPr>
          <w:rFonts w:asciiTheme="minorHAnsi" w:hAnsiTheme="minorHAnsi"/>
          <w:sz w:val="22"/>
          <w:szCs w:val="22"/>
          <w:lang w:val="en-GB"/>
        </w:rPr>
        <w:t>Hivghest</w:t>
      </w:r>
      <w:proofErr w:type="spellEnd"/>
      <w:r w:rsidRPr="00BB60C5">
        <w:rPr>
          <w:rFonts w:asciiTheme="minorHAnsi" w:hAnsiTheme="minorHAnsi"/>
          <w:sz w:val="22"/>
          <w:szCs w:val="22"/>
          <w:lang w:val="en-GB"/>
        </w:rPr>
        <w:t xml:space="preserve"> is evaluation</w:t>
      </w:r>
    </w:p>
    <w:p w:rsidR="00E532EE" w:rsidRPr="00BB60C5" w:rsidRDefault="00E532EE" w:rsidP="0013327E">
      <w:pPr>
        <w:spacing w:after="0" w:line="240" w:lineRule="auto"/>
        <w:rPr>
          <w:lang w:val="en-US"/>
        </w:rPr>
      </w:pPr>
    </w:p>
    <w:p w:rsidR="00ED1843" w:rsidRPr="00BB60C5" w:rsidRDefault="00BB60C5">
      <w:pPr>
        <w:spacing w:after="0" w:line="240" w:lineRule="auto"/>
        <w:rPr>
          <w:lang w:val="en-US"/>
        </w:rPr>
      </w:pPr>
      <w:r w:rsidRPr="00BB60C5">
        <w:rPr>
          <w:lang w:val="en-US"/>
        </w:rPr>
        <w:t>Xxxxxxxxxxxxxxxxxxxxxxxxxxxxxxxxxxxxxxxxxxxxxxxxxxxxxxxxxxxxxxxxxxxxxxxxxxxx</w:t>
      </w:r>
    </w:p>
    <w:p w:rsidR="00BB60C5" w:rsidRPr="00BB60C5" w:rsidRDefault="00BB60C5">
      <w:pPr>
        <w:spacing w:after="0" w:line="240" w:lineRule="auto"/>
        <w:rPr>
          <w:lang w:val="en-US"/>
        </w:rPr>
      </w:pPr>
    </w:p>
    <w:p w:rsidR="00BB60C5" w:rsidRPr="00BB60C5" w:rsidRDefault="00BB60C5" w:rsidP="00BB60C5">
      <w:pPr>
        <w:tabs>
          <w:tab w:val="left" w:pos="1356"/>
        </w:tabs>
        <w:rPr>
          <w:rFonts w:cs="Calibri"/>
          <w:b/>
          <w:bCs/>
          <w:lang w:eastAsia="en-CA"/>
        </w:rPr>
      </w:pPr>
      <w:r w:rsidRPr="00BB60C5">
        <w:rPr>
          <w:rFonts w:cs="Calibri"/>
          <w:b/>
          <w:bCs/>
          <w:lang w:eastAsia="en-CA"/>
        </w:rPr>
        <w:t>Education</w:t>
      </w:r>
    </w:p>
    <w:p w:rsidR="00BB60C5" w:rsidRPr="00BB60C5" w:rsidRDefault="00BB60C5" w:rsidP="00BB60C5">
      <w:pPr>
        <w:tabs>
          <w:tab w:val="left" w:pos="1356"/>
        </w:tabs>
        <w:rPr>
          <w:rFonts w:cs="Calibri"/>
          <w:bCs/>
          <w:lang w:eastAsia="en-CA"/>
        </w:rPr>
      </w:pPr>
      <w:r w:rsidRPr="00BB60C5">
        <w:rPr>
          <w:rFonts w:cs="Calibri"/>
          <w:bCs/>
          <w:lang w:eastAsia="en-CA"/>
        </w:rPr>
        <w:t>Education is a lifelong process of engaging in experiences that have a formative effect on the way we feel, think and act; this effect is usually expressed in terms of a person’s attitudes, skills and knowledge.  Major contributors to one’s education include one’s self, one’s home and extended family, schools and the community at large.   Schools play a unique role in the provision of education in that they are the only provider of educational services allowed to award credentials, the folded paper, so esteemed by our society.</w:t>
      </w:r>
    </w:p>
    <w:p w:rsidR="00BB60C5" w:rsidRPr="00BB60C5" w:rsidRDefault="00BB60C5" w:rsidP="00BB60C5">
      <w:pPr>
        <w:tabs>
          <w:tab w:val="left" w:pos="1356"/>
        </w:tabs>
        <w:rPr>
          <w:rFonts w:cs="Calibri"/>
          <w:bCs/>
          <w:lang w:eastAsia="en-CA"/>
        </w:rPr>
      </w:pPr>
      <w:r w:rsidRPr="00BB60C5">
        <w:rPr>
          <w:rFonts w:cs="Calibri"/>
          <w:bCs/>
          <w:lang w:eastAsia="en-CA"/>
        </w:rPr>
        <w:t>It is widely recognized that education is a key factor in determining one’s quality of life; in the same way, the collective education of our citizens will determine to a significant degree the future of our community and country. Because of this, we are among the world leaders in our investment in ensuring that our citizens, especially our youth, have access to a variety of educational activities and experiences.  Our education system developed over decades and served us well, however, there are significant changes occurring around us that demand some different responses; our education system is unlikely to make the desired changes by itself.  But there is a gap between what Islanders have and what they want in the way of education.  Not only is there a gap, but Islanders want meaningful engagement in bringing about the change. There is no panacea in sight and there is not likely to be one, however, change must be immediate, significant and continuous, but planned. Most comment is focused on changes to the school system, however, the issue is broader than that, it must encompass not only schools, but the broader education including the role of the home and community; any review must also include a variety of issues including expectations, the need for collaboration and engagement, credentials and standards, personal freedom and accountability.</w:t>
      </w:r>
    </w:p>
    <w:p w:rsidR="00BB60C5" w:rsidRPr="00BB60C5" w:rsidRDefault="00BB60C5" w:rsidP="00BB60C5">
      <w:pPr>
        <w:spacing w:after="0" w:line="240" w:lineRule="auto"/>
        <w:rPr>
          <w:lang w:val="en-US"/>
        </w:rPr>
      </w:pPr>
      <w:r w:rsidRPr="00BB60C5">
        <w:rPr>
          <w:lang w:val="en-US"/>
        </w:rPr>
        <w:t xml:space="preserve">I’ve spent most of my life in education first as a student, then as a teacher and administrator, and now as an interested observer and sometimes commentator. During the past few months I have re-engaged </w:t>
      </w:r>
      <w:proofErr w:type="gramStart"/>
      <w:r w:rsidRPr="00BB60C5">
        <w:rPr>
          <w:lang w:val="en-US"/>
        </w:rPr>
        <w:t>in  the</w:t>
      </w:r>
      <w:proofErr w:type="gramEnd"/>
      <w:r w:rsidRPr="00BB60C5">
        <w:rPr>
          <w:lang w:val="en-US"/>
        </w:rPr>
        <w:t xml:space="preserve"> field, read widely, exchanged views with parents, educators, employers and students and reflected on the results. In a nutshell, I find a widespread concern about the quality of education available to our citizens, especially by the public school system.  The following concerns stand out:</w:t>
      </w:r>
    </w:p>
    <w:p w:rsidR="00BB60C5" w:rsidRPr="00BB60C5" w:rsidRDefault="00BB60C5" w:rsidP="00BB60C5">
      <w:pPr>
        <w:pStyle w:val="ListParagraph"/>
        <w:numPr>
          <w:ilvl w:val="0"/>
          <w:numId w:val="22"/>
        </w:numPr>
        <w:spacing w:after="0" w:line="240" w:lineRule="auto"/>
        <w:rPr>
          <w:lang w:val="en-US"/>
        </w:rPr>
      </w:pPr>
      <w:r w:rsidRPr="00BB60C5">
        <w:rPr>
          <w:lang w:val="en-US"/>
        </w:rPr>
        <w:t xml:space="preserve">Basic </w:t>
      </w:r>
      <w:proofErr w:type="gramStart"/>
      <w:r w:rsidRPr="00BB60C5">
        <w:rPr>
          <w:lang w:val="en-US"/>
        </w:rPr>
        <w:t>skills,</w:t>
      </w:r>
      <w:proofErr w:type="gramEnd"/>
      <w:r w:rsidRPr="00BB60C5">
        <w:rPr>
          <w:lang w:val="en-US"/>
        </w:rPr>
        <w:t xml:space="preserve"> sometimes referred to as universal skills, employability skills or just plain literacy.</w:t>
      </w:r>
    </w:p>
    <w:p w:rsidR="00BB60C5" w:rsidRPr="00BB60C5" w:rsidRDefault="00BB60C5" w:rsidP="00BB60C5">
      <w:pPr>
        <w:pStyle w:val="ListParagraph"/>
        <w:numPr>
          <w:ilvl w:val="0"/>
          <w:numId w:val="22"/>
        </w:numPr>
        <w:spacing w:after="0" w:line="240" w:lineRule="auto"/>
        <w:rPr>
          <w:lang w:val="en-US"/>
        </w:rPr>
      </w:pPr>
      <w:r w:rsidRPr="00BB60C5">
        <w:rPr>
          <w:lang w:val="en-US"/>
        </w:rPr>
        <w:t>Bureaucracy that delays and obscures decision-making and accountability</w:t>
      </w:r>
    </w:p>
    <w:p w:rsidR="00BB60C5" w:rsidRPr="00BB60C5" w:rsidRDefault="00BB60C5" w:rsidP="00BB60C5">
      <w:pPr>
        <w:pStyle w:val="ListParagraph"/>
        <w:numPr>
          <w:ilvl w:val="0"/>
          <w:numId w:val="22"/>
        </w:numPr>
        <w:spacing w:after="0" w:line="240" w:lineRule="auto"/>
        <w:rPr>
          <w:lang w:val="en-US"/>
        </w:rPr>
      </w:pPr>
      <w:r w:rsidRPr="00BB60C5">
        <w:rPr>
          <w:lang w:val="en-US"/>
        </w:rPr>
        <w:t xml:space="preserve">Inability or unwillingness to cater to needs of individual learners. </w:t>
      </w:r>
    </w:p>
    <w:p w:rsidR="00BB60C5" w:rsidRPr="00BB60C5" w:rsidRDefault="00BB60C5" w:rsidP="00BB60C5">
      <w:pPr>
        <w:pStyle w:val="ListParagraph"/>
        <w:numPr>
          <w:ilvl w:val="0"/>
          <w:numId w:val="22"/>
        </w:numPr>
        <w:spacing w:after="0" w:line="240" w:lineRule="auto"/>
        <w:rPr>
          <w:lang w:val="en-US"/>
        </w:rPr>
      </w:pPr>
      <w:r w:rsidRPr="00BB60C5">
        <w:rPr>
          <w:lang w:val="en-US"/>
        </w:rPr>
        <w:t>Failure of increased investment to capture benefits.</w:t>
      </w:r>
    </w:p>
    <w:p w:rsidR="00BB60C5" w:rsidRPr="00BB60C5" w:rsidRDefault="00BB60C5" w:rsidP="00BB60C5">
      <w:pPr>
        <w:pStyle w:val="ListParagraph"/>
        <w:numPr>
          <w:ilvl w:val="0"/>
          <w:numId w:val="22"/>
        </w:numPr>
        <w:spacing w:after="0" w:line="240" w:lineRule="auto"/>
        <w:rPr>
          <w:lang w:val="en-US"/>
        </w:rPr>
      </w:pPr>
      <w:r w:rsidRPr="00BB60C5">
        <w:rPr>
          <w:lang w:val="en-US"/>
        </w:rPr>
        <w:t>Widening gap between public expectations and actual improvement</w:t>
      </w:r>
    </w:p>
    <w:p w:rsidR="00BB60C5" w:rsidRPr="00BB60C5" w:rsidRDefault="00BB60C5" w:rsidP="00BB60C5">
      <w:pPr>
        <w:spacing w:after="0" w:line="240" w:lineRule="auto"/>
        <w:rPr>
          <w:lang w:val="en-US"/>
        </w:rPr>
      </w:pPr>
    </w:p>
    <w:p w:rsidR="00BB60C5" w:rsidRDefault="00BB60C5" w:rsidP="00BB60C5">
      <w:pPr>
        <w:spacing w:after="0" w:line="240" w:lineRule="auto"/>
        <w:rPr>
          <w:lang w:val="en-US"/>
        </w:rPr>
      </w:pPr>
      <w:r w:rsidRPr="00BB60C5">
        <w:rPr>
          <w:lang w:val="en-US"/>
        </w:rPr>
        <w:t>The public is experiencing a changing world and an education system that continues to resist it; the updating</w:t>
      </w: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Default="00BB60C5" w:rsidP="00BB60C5">
      <w:pPr>
        <w:spacing w:after="0" w:line="240" w:lineRule="auto"/>
        <w:rPr>
          <w:lang w:val="en-US"/>
        </w:rPr>
      </w:pPr>
    </w:p>
    <w:p w:rsidR="00BB60C5" w:rsidRPr="00BB60C5" w:rsidRDefault="00BB60C5" w:rsidP="00BB60C5">
      <w:pPr>
        <w:spacing w:after="0" w:line="240" w:lineRule="auto"/>
        <w:rPr>
          <w:lang w:val="en-US"/>
        </w:rPr>
      </w:pPr>
      <w:r w:rsidRPr="00BB60C5">
        <w:rPr>
          <w:lang w:val="en-US"/>
        </w:rPr>
        <w:t xml:space="preserve"> </w:t>
      </w:r>
      <w:proofErr w:type="gramStart"/>
      <w:r w:rsidRPr="00BB60C5">
        <w:rPr>
          <w:lang w:val="en-US"/>
        </w:rPr>
        <w:t>of</w:t>
      </w:r>
      <w:proofErr w:type="gramEnd"/>
      <w:r w:rsidRPr="00BB60C5">
        <w:rPr>
          <w:lang w:val="en-US"/>
        </w:rPr>
        <w:t xml:space="preserve"> buildings, infusion of technology or additional training  for staff gives an illusion of change but more is needed, and the public wants to be part of the change process.  Real change requires considerable rethinking of ways to better support learners and learning, and the kind of system that can best deliver that support.  Educators, it appears, are reluctant to engage the public in the education </w:t>
      </w:r>
      <w:proofErr w:type="gramStart"/>
      <w:r w:rsidRPr="00BB60C5">
        <w:rPr>
          <w:lang w:val="en-US"/>
        </w:rPr>
        <w:t>process,</w:t>
      </w:r>
      <w:proofErr w:type="gramEnd"/>
      <w:r w:rsidRPr="00BB60C5">
        <w:rPr>
          <w:lang w:val="en-US"/>
        </w:rPr>
        <w:t xml:space="preserve"> therefore it is unlikely that the desired changes will occur without a measure of external interventions.</w:t>
      </w:r>
    </w:p>
    <w:p w:rsidR="00BB60C5" w:rsidRPr="00BB60C5" w:rsidRDefault="00BB60C5" w:rsidP="00BB60C5">
      <w:pPr>
        <w:spacing w:after="0" w:line="240" w:lineRule="auto"/>
        <w:rPr>
          <w:lang w:val="en-US"/>
        </w:rPr>
      </w:pPr>
    </w:p>
    <w:p w:rsidR="00BB60C5" w:rsidRPr="00BB60C5" w:rsidRDefault="00BB60C5" w:rsidP="00BB60C5">
      <w:pPr>
        <w:spacing w:after="0" w:line="240" w:lineRule="auto"/>
        <w:rPr>
          <w:lang w:val="en-US"/>
        </w:rPr>
      </w:pPr>
      <w:r w:rsidRPr="00BB60C5">
        <w:rPr>
          <w:lang w:val="en-US"/>
        </w:rPr>
        <w:t xml:space="preserve">I’ve wrestled with what I heard and learned from my many conversations and have now concluded that the missing element is concern for the learner; the learner has been replaced with concern about standardized testing, burnout, the place of technology or qualifications of teachers.   The paragraphs that follow </w:t>
      </w:r>
      <w:proofErr w:type="spellStart"/>
      <w:r w:rsidRPr="00BB60C5">
        <w:rPr>
          <w:lang w:val="en-US"/>
        </w:rPr>
        <w:t>begns</w:t>
      </w:r>
      <w:proofErr w:type="spellEnd"/>
      <w:r w:rsidRPr="00BB60C5">
        <w:rPr>
          <w:lang w:val="en-US"/>
        </w:rPr>
        <w:t xml:space="preserve"> to address that problem; this one is focused on learners and learning; hopefully, there will be a follow-up learning model and one on the elements of a support system.</w:t>
      </w:r>
    </w:p>
    <w:p w:rsidR="00BB60C5" w:rsidRPr="00BB60C5" w:rsidRDefault="00BB60C5" w:rsidP="00BB60C5">
      <w:pPr>
        <w:spacing w:after="0" w:line="240" w:lineRule="auto"/>
        <w:rPr>
          <w:lang w:val="en-US"/>
        </w:rPr>
      </w:pPr>
    </w:p>
    <w:p w:rsidR="00BB60C5" w:rsidRPr="00BB60C5" w:rsidRDefault="00BB60C5" w:rsidP="00BB60C5">
      <w:pPr>
        <w:spacing w:after="0" w:line="240" w:lineRule="auto"/>
        <w:rPr>
          <w:b/>
          <w:lang w:val="en-US"/>
        </w:rPr>
      </w:pPr>
    </w:p>
    <w:p w:rsidR="00BB60C5" w:rsidRPr="00BB60C5" w:rsidRDefault="00BB60C5" w:rsidP="00BB60C5">
      <w:pPr>
        <w:spacing w:after="0" w:line="240" w:lineRule="auto"/>
        <w:rPr>
          <w:lang w:val="en-US"/>
        </w:rPr>
      </w:pPr>
    </w:p>
    <w:p w:rsidR="00BB60C5" w:rsidRPr="00BB60C5" w:rsidRDefault="00BB60C5" w:rsidP="00BB60C5">
      <w:pPr>
        <w:spacing w:after="0" w:line="240" w:lineRule="auto"/>
        <w:rPr>
          <w:lang w:val="en-US"/>
        </w:rPr>
      </w:pPr>
    </w:p>
    <w:p w:rsidR="00BB60C5" w:rsidRPr="00BB60C5" w:rsidRDefault="00BB60C5">
      <w:pPr>
        <w:spacing w:after="0" w:line="240" w:lineRule="auto"/>
        <w:rPr>
          <w:lang w:val="en-US"/>
        </w:rPr>
      </w:pPr>
    </w:p>
    <w:sectPr w:rsidR="00BB60C5" w:rsidRPr="00BB60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52A12"/>
    <w:multiLevelType w:val="hybridMultilevel"/>
    <w:tmpl w:val="6D329A0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D220FD4"/>
    <w:multiLevelType w:val="hybridMultilevel"/>
    <w:tmpl w:val="EEC0DF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D4B29AF"/>
    <w:multiLevelType w:val="hybridMultilevel"/>
    <w:tmpl w:val="9C5AC2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1297AC2"/>
    <w:multiLevelType w:val="multilevel"/>
    <w:tmpl w:val="84EE3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C547DD7"/>
    <w:multiLevelType w:val="hybridMultilevel"/>
    <w:tmpl w:val="D7B03114"/>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5">
    <w:nsid w:val="265D76A2"/>
    <w:multiLevelType w:val="hybridMultilevel"/>
    <w:tmpl w:val="0B4E2E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FA7453F"/>
    <w:multiLevelType w:val="hybridMultilevel"/>
    <w:tmpl w:val="8A463E7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2FC31770"/>
    <w:multiLevelType w:val="singleLevel"/>
    <w:tmpl w:val="C8423F90"/>
    <w:lvl w:ilvl="0">
      <w:start w:val="1"/>
      <w:numFmt w:val="decimal"/>
      <w:lvlText w:val="%1."/>
      <w:legacy w:legacy="1" w:legacySpace="0" w:legacyIndent="0"/>
      <w:lvlJc w:val="left"/>
      <w:rPr>
        <w:rFonts w:ascii="Times New Roman" w:hAnsi="Times New Roman" w:cs="Times New Roman" w:hint="default"/>
        <w:color w:val="000000"/>
      </w:rPr>
    </w:lvl>
  </w:abstractNum>
  <w:abstractNum w:abstractNumId="8">
    <w:nsid w:val="31361677"/>
    <w:multiLevelType w:val="hybridMultilevel"/>
    <w:tmpl w:val="29BECB32"/>
    <w:lvl w:ilvl="0" w:tplc="1009000F">
      <w:start w:val="1"/>
      <w:numFmt w:val="decimal"/>
      <w:lvlText w:val="%1."/>
      <w:lvlJc w:val="left"/>
      <w:pPr>
        <w:ind w:left="786"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1D20F9C"/>
    <w:multiLevelType w:val="hybridMultilevel"/>
    <w:tmpl w:val="150A97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9216842"/>
    <w:multiLevelType w:val="hybridMultilevel"/>
    <w:tmpl w:val="E4BA41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1">
    <w:nsid w:val="441B0ADC"/>
    <w:multiLevelType w:val="hybridMultilevel"/>
    <w:tmpl w:val="7722D8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nsid w:val="4C843836"/>
    <w:multiLevelType w:val="hybridMultilevel"/>
    <w:tmpl w:val="AA3C58B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nsid w:val="552A7631"/>
    <w:multiLevelType w:val="hybridMultilevel"/>
    <w:tmpl w:val="30F0C0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7536076"/>
    <w:multiLevelType w:val="hybridMultilevel"/>
    <w:tmpl w:val="A2ECCB0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nsid w:val="5F30000D"/>
    <w:multiLevelType w:val="hybridMultilevel"/>
    <w:tmpl w:val="2464907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nsid w:val="63590932"/>
    <w:multiLevelType w:val="hybridMultilevel"/>
    <w:tmpl w:val="0D8897AC"/>
    <w:lvl w:ilvl="0" w:tplc="1009000F">
      <w:start w:val="1"/>
      <w:numFmt w:val="decimal"/>
      <w:lvlText w:val="%1."/>
      <w:lvlJc w:val="left"/>
      <w:pPr>
        <w:ind w:left="644"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659017F2"/>
    <w:multiLevelType w:val="hybridMultilevel"/>
    <w:tmpl w:val="A0D48C82"/>
    <w:lvl w:ilvl="0" w:tplc="1009000F">
      <w:start w:val="1"/>
      <w:numFmt w:val="decimal"/>
      <w:lvlText w:val="%1."/>
      <w:lvlJc w:val="left"/>
      <w:pPr>
        <w:ind w:left="780" w:hanging="360"/>
      </w:p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8">
    <w:nsid w:val="65C177C1"/>
    <w:multiLevelType w:val="hybridMultilevel"/>
    <w:tmpl w:val="13A2A9D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79656391"/>
    <w:multiLevelType w:val="hybridMultilevel"/>
    <w:tmpl w:val="060693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7AC530CB"/>
    <w:multiLevelType w:val="hybridMultilevel"/>
    <w:tmpl w:val="512A07C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nsid w:val="7BF371FE"/>
    <w:multiLevelType w:val="hybridMultilevel"/>
    <w:tmpl w:val="4420EAE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1"/>
  </w:num>
  <w:num w:numId="2">
    <w:abstractNumId w:val="5"/>
  </w:num>
  <w:num w:numId="3">
    <w:abstractNumId w:val="2"/>
  </w:num>
  <w:num w:numId="4">
    <w:abstractNumId w:val="13"/>
  </w:num>
  <w:num w:numId="5">
    <w:abstractNumId w:val="8"/>
  </w:num>
  <w:num w:numId="6">
    <w:abstractNumId w:val="18"/>
  </w:num>
  <w:num w:numId="7">
    <w:abstractNumId w:val="7"/>
  </w:num>
  <w:num w:numId="8">
    <w:abstractNumId w:val="12"/>
  </w:num>
  <w:num w:numId="9">
    <w:abstractNumId w:val="14"/>
  </w:num>
  <w:num w:numId="10">
    <w:abstractNumId w:val="17"/>
  </w:num>
  <w:num w:numId="11">
    <w:abstractNumId w:val="16"/>
  </w:num>
  <w:num w:numId="12">
    <w:abstractNumId w:val="10"/>
  </w:num>
  <w:num w:numId="13">
    <w:abstractNumId w:val="21"/>
  </w:num>
  <w:num w:numId="14">
    <w:abstractNumId w:val="4"/>
  </w:num>
  <w:num w:numId="15">
    <w:abstractNumId w:val="11"/>
  </w:num>
  <w:num w:numId="16">
    <w:abstractNumId w:val="3"/>
  </w:num>
  <w:num w:numId="17">
    <w:abstractNumId w:val="20"/>
  </w:num>
  <w:num w:numId="18">
    <w:abstractNumId w:val="15"/>
  </w:num>
  <w:num w:numId="19">
    <w:abstractNumId w:val="9"/>
  </w:num>
  <w:num w:numId="20">
    <w:abstractNumId w:val="0"/>
  </w:num>
  <w:num w:numId="21">
    <w:abstractNumId w:val="6"/>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68F0"/>
    <w:rsid w:val="00075251"/>
    <w:rsid w:val="00097A3C"/>
    <w:rsid w:val="000D5B96"/>
    <w:rsid w:val="000E029E"/>
    <w:rsid w:val="0013327E"/>
    <w:rsid w:val="00137929"/>
    <w:rsid w:val="001768F0"/>
    <w:rsid w:val="001A22C0"/>
    <w:rsid w:val="001C658D"/>
    <w:rsid w:val="001D3CF1"/>
    <w:rsid w:val="0020553A"/>
    <w:rsid w:val="00236A34"/>
    <w:rsid w:val="00247027"/>
    <w:rsid w:val="002570C8"/>
    <w:rsid w:val="002A2404"/>
    <w:rsid w:val="002D5121"/>
    <w:rsid w:val="00314164"/>
    <w:rsid w:val="00331280"/>
    <w:rsid w:val="00360AFC"/>
    <w:rsid w:val="003911A1"/>
    <w:rsid w:val="003B346A"/>
    <w:rsid w:val="00445615"/>
    <w:rsid w:val="0046768A"/>
    <w:rsid w:val="004972E5"/>
    <w:rsid w:val="005413F2"/>
    <w:rsid w:val="005738DA"/>
    <w:rsid w:val="00594C56"/>
    <w:rsid w:val="00595884"/>
    <w:rsid w:val="005A1CC1"/>
    <w:rsid w:val="005E6FBC"/>
    <w:rsid w:val="005F422B"/>
    <w:rsid w:val="006501E7"/>
    <w:rsid w:val="00660675"/>
    <w:rsid w:val="0066244A"/>
    <w:rsid w:val="007210FA"/>
    <w:rsid w:val="00723F45"/>
    <w:rsid w:val="00731FFA"/>
    <w:rsid w:val="007965EC"/>
    <w:rsid w:val="007B2883"/>
    <w:rsid w:val="007D1318"/>
    <w:rsid w:val="00841BBD"/>
    <w:rsid w:val="00862B66"/>
    <w:rsid w:val="008B1FC9"/>
    <w:rsid w:val="008D7D75"/>
    <w:rsid w:val="008E4609"/>
    <w:rsid w:val="00916E8B"/>
    <w:rsid w:val="00926D91"/>
    <w:rsid w:val="009673BC"/>
    <w:rsid w:val="00987692"/>
    <w:rsid w:val="009F22EA"/>
    <w:rsid w:val="00A4004E"/>
    <w:rsid w:val="00A4406C"/>
    <w:rsid w:val="00A50981"/>
    <w:rsid w:val="00A735C4"/>
    <w:rsid w:val="00AA6A90"/>
    <w:rsid w:val="00AD222C"/>
    <w:rsid w:val="00B01C38"/>
    <w:rsid w:val="00B36F17"/>
    <w:rsid w:val="00B612A1"/>
    <w:rsid w:val="00B74084"/>
    <w:rsid w:val="00BA04F5"/>
    <w:rsid w:val="00BB60C5"/>
    <w:rsid w:val="00C201D9"/>
    <w:rsid w:val="00C21816"/>
    <w:rsid w:val="00C27234"/>
    <w:rsid w:val="00C37968"/>
    <w:rsid w:val="00C60297"/>
    <w:rsid w:val="00D02068"/>
    <w:rsid w:val="00D100FA"/>
    <w:rsid w:val="00D27365"/>
    <w:rsid w:val="00DB361D"/>
    <w:rsid w:val="00E351F9"/>
    <w:rsid w:val="00E532EE"/>
    <w:rsid w:val="00E609F8"/>
    <w:rsid w:val="00E835EE"/>
    <w:rsid w:val="00EC016E"/>
    <w:rsid w:val="00EC0D66"/>
    <w:rsid w:val="00ED1843"/>
    <w:rsid w:val="00ED38EA"/>
    <w:rsid w:val="00F030DB"/>
    <w:rsid w:val="00F03243"/>
    <w:rsid w:val="00F10761"/>
    <w:rsid w:val="00F626A3"/>
    <w:rsid w:val="00FA44CA"/>
    <w:rsid w:val="00FC3EE6"/>
    <w:rsid w:val="00FD5F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semiHidden/>
    <w:unhideWhenUsed/>
    <w:rsid w:val="00723F45"/>
    <w:pPr>
      <w:spacing w:before="100" w:beforeAutospacing="1" w:after="100" w:afterAutospacing="1" w:line="324" w:lineRule="auto"/>
    </w:pPr>
    <w:rPr>
      <w:rFonts w:ascii="Arial" w:eastAsia="Times New Roman" w:hAnsi="Arial" w:cs="Arial"/>
      <w:sz w:val="18"/>
      <w:szCs w:val="18"/>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23F45"/>
    <w:pPr>
      <w:spacing w:after="0" w:line="396" w:lineRule="auto"/>
      <w:jc w:val="center"/>
      <w:outlineLvl w:val="0"/>
    </w:pPr>
    <w:rPr>
      <w:rFonts w:ascii="Times New Roman" w:eastAsia="Times New Roman" w:hAnsi="Times New Roman" w:cs="Times New Roman"/>
      <w:b/>
      <w:bCs/>
      <w:color w:val="0000FF"/>
      <w:spacing w:val="57"/>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1816"/>
    <w:pPr>
      <w:ind w:left="720"/>
      <w:contextualSpacing/>
    </w:pPr>
  </w:style>
  <w:style w:type="paragraph" w:customStyle="1" w:styleId="Style">
    <w:name w:val="Style"/>
    <w:rsid w:val="007965EC"/>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723F45"/>
    <w:rPr>
      <w:rFonts w:ascii="Times New Roman" w:eastAsia="Times New Roman" w:hAnsi="Times New Roman" w:cs="Times New Roman"/>
      <w:b/>
      <w:bCs/>
      <w:color w:val="0000FF"/>
      <w:spacing w:val="57"/>
      <w:kern w:val="36"/>
      <w:sz w:val="48"/>
      <w:szCs w:val="48"/>
      <w:lang w:eastAsia="en-CA"/>
    </w:rPr>
  </w:style>
  <w:style w:type="character" w:styleId="Hyperlink">
    <w:name w:val="Hyperlink"/>
    <w:basedOn w:val="DefaultParagraphFont"/>
    <w:uiPriority w:val="99"/>
    <w:semiHidden/>
    <w:unhideWhenUsed/>
    <w:rsid w:val="00723F45"/>
    <w:rPr>
      <w:color w:val="0000FF"/>
      <w:u w:val="single"/>
    </w:rPr>
  </w:style>
  <w:style w:type="paragraph" w:styleId="NormalWeb">
    <w:name w:val="Normal (Web)"/>
    <w:basedOn w:val="Normal"/>
    <w:uiPriority w:val="99"/>
    <w:semiHidden/>
    <w:unhideWhenUsed/>
    <w:rsid w:val="00723F45"/>
    <w:pPr>
      <w:spacing w:before="100" w:beforeAutospacing="1" w:after="100" w:afterAutospacing="1" w:line="324" w:lineRule="auto"/>
    </w:pPr>
    <w:rPr>
      <w:rFonts w:ascii="Arial" w:eastAsia="Times New Roman" w:hAnsi="Arial" w:cs="Arial"/>
      <w:sz w:val="18"/>
      <w:szCs w:val="18"/>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4070">
      <w:bodyDiv w:val="1"/>
      <w:marLeft w:val="0"/>
      <w:marRight w:val="0"/>
      <w:marTop w:val="0"/>
      <w:marBottom w:val="0"/>
      <w:divBdr>
        <w:top w:val="none" w:sz="0" w:space="0" w:color="auto"/>
        <w:left w:val="none" w:sz="0" w:space="0" w:color="auto"/>
        <w:bottom w:val="none" w:sz="0" w:space="0" w:color="auto"/>
        <w:right w:val="none" w:sz="0" w:space="0" w:color="auto"/>
      </w:divBdr>
      <w:divsChild>
        <w:div w:id="1306541526">
          <w:marLeft w:val="0"/>
          <w:marRight w:val="0"/>
          <w:marTop w:val="0"/>
          <w:marBottom w:val="0"/>
          <w:divBdr>
            <w:top w:val="single" w:sz="6" w:space="0" w:color="000000"/>
            <w:left w:val="single" w:sz="6" w:space="0" w:color="000000"/>
            <w:bottom w:val="single" w:sz="6" w:space="0" w:color="000000"/>
            <w:right w:val="single" w:sz="6" w:space="0" w:color="000000"/>
          </w:divBdr>
          <w:divsChild>
            <w:div w:id="425619729">
              <w:marLeft w:val="21"/>
              <w:marRight w:val="28"/>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F22406-2755-48F9-B711-FAEDC9D94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2013-08-03T09:26:00Z</cp:lastPrinted>
  <dcterms:created xsi:type="dcterms:W3CDTF">2014-05-18T10:07:00Z</dcterms:created>
  <dcterms:modified xsi:type="dcterms:W3CDTF">2014-05-18T10:07:00Z</dcterms:modified>
</cp:coreProperties>
</file>