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9F8" w:rsidRDefault="004929F8">
      <w:pPr>
        <w:pStyle w:val="Standard"/>
        <w:jc w:val="right"/>
        <w:rPr>
          <w:sz w:val="20"/>
          <w:szCs w:val="20"/>
          <w:lang w:val="en-US"/>
        </w:rPr>
      </w:pPr>
      <w:bookmarkStart w:id="0" w:name="_GoBack"/>
      <w:bookmarkEnd w:id="0"/>
    </w:p>
    <w:p w:rsidR="004929F8" w:rsidRDefault="003325D9">
      <w:pPr>
        <w:pStyle w:val="Standard"/>
        <w:jc w:val="center"/>
        <w:rPr>
          <w:b/>
          <w:lang w:val="en-US"/>
        </w:rPr>
      </w:pPr>
      <w:r>
        <w:rPr>
          <w:b/>
          <w:lang w:val="en-US"/>
        </w:rPr>
        <w:t>EDUCATION FIRST CANADA INC.</w:t>
      </w:r>
    </w:p>
    <w:p w:rsidR="004929F8" w:rsidRDefault="003325D9">
      <w:pPr>
        <w:pStyle w:val="Standard"/>
        <w:jc w:val="center"/>
        <w:rPr>
          <w:lang w:val="en-US"/>
        </w:rPr>
      </w:pPr>
      <w:r>
        <w:rPr>
          <w:lang w:val="en-US"/>
        </w:rPr>
        <w:t>Discussion Paper</w:t>
      </w:r>
    </w:p>
    <w:p w:rsidR="004929F8" w:rsidRDefault="003325D9">
      <w:pPr>
        <w:pStyle w:val="Standard"/>
        <w:jc w:val="center"/>
      </w:pPr>
      <w:r>
        <w:rPr>
          <w:lang w:val="en-US"/>
        </w:rPr>
        <w:t xml:space="preserve">September 17, </w:t>
      </w:r>
      <w:r>
        <w:rPr>
          <w:shd w:val="clear" w:color="auto" w:fill="FFFF00"/>
          <w:lang w:val="en-US"/>
        </w:rPr>
        <w:t>2012</w:t>
      </w:r>
    </w:p>
    <w:p w:rsidR="00000000" w:rsidRDefault="003325D9">
      <w:pPr>
        <w:rPr>
          <w:szCs w:val="21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4929F8" w:rsidRDefault="004929F8">
      <w:pPr>
        <w:pStyle w:val="Standard"/>
        <w:rPr>
          <w:b/>
        </w:rPr>
      </w:pPr>
    </w:p>
    <w:p w:rsidR="004929F8" w:rsidRDefault="003325D9">
      <w:pPr>
        <w:pStyle w:val="Standard"/>
        <w:rPr>
          <w:b/>
        </w:rPr>
      </w:pPr>
      <w:r>
        <w:rPr>
          <w:b/>
        </w:rPr>
        <w:t>Education:</w:t>
      </w:r>
    </w:p>
    <w:p w:rsidR="004929F8" w:rsidRDefault="003325D9">
      <w:pPr>
        <w:pStyle w:val="ListParagraph"/>
        <w:numPr>
          <w:ilvl w:val="0"/>
          <w:numId w:val="31"/>
        </w:numPr>
      </w:pPr>
      <w:r>
        <w:rPr>
          <w:rFonts w:cs="Calibri"/>
          <w:bCs/>
        </w:rPr>
        <w:t>Is a very personal matter</w:t>
      </w:r>
    </w:p>
    <w:p w:rsidR="004929F8" w:rsidRDefault="003325D9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Is an important factor in determining one’s quality of life</w:t>
      </w:r>
    </w:p>
    <w:p w:rsidR="004929F8" w:rsidRDefault="003325D9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 xml:space="preserve">Will determine to a </w:t>
      </w:r>
      <w:r>
        <w:rPr>
          <w:rFonts w:cs="Calibri"/>
        </w:rPr>
        <w:t>significant degree the future of our community, country and ourselves</w:t>
      </w:r>
    </w:p>
    <w:p w:rsidR="004929F8" w:rsidRDefault="003325D9">
      <w:pPr>
        <w:pStyle w:val="ListParagraph"/>
        <w:numPr>
          <w:ilvl w:val="0"/>
          <w:numId w:val="16"/>
        </w:numPr>
      </w:pPr>
      <w:r>
        <w:rPr>
          <w:rFonts w:cs="Calibri"/>
          <w:bCs/>
        </w:rPr>
        <w:t xml:space="preserve">Is a life-long process of engaging in experiences </w:t>
      </w:r>
      <w:r>
        <w:rPr>
          <w:rFonts w:cs="Calibri"/>
        </w:rPr>
        <w:t xml:space="preserve">that have a formative effect on the way we feel, think and </w:t>
      </w:r>
      <w:proofErr w:type="gramStart"/>
      <w:r>
        <w:rPr>
          <w:rFonts w:cs="Calibri"/>
        </w:rPr>
        <w:t>act.</w:t>
      </w:r>
      <w:proofErr w:type="gramEnd"/>
      <w:r>
        <w:rPr>
          <w:rFonts w:cs="Calibri"/>
        </w:rPr>
        <w:t xml:space="preserve">  </w:t>
      </w:r>
    </w:p>
    <w:p w:rsidR="004929F8" w:rsidRDefault="003325D9">
      <w:pPr>
        <w:pStyle w:val="ListParagraph"/>
        <w:numPr>
          <w:ilvl w:val="0"/>
          <w:numId w:val="16"/>
        </w:numPr>
      </w:pPr>
      <w:r>
        <w:rPr>
          <w:rFonts w:cs="Calibri"/>
          <w:shd w:val="clear" w:color="auto" w:fill="FFFF00"/>
        </w:rPr>
        <w:t>As  a system</w:t>
      </w:r>
      <w:r>
        <w:rPr>
          <w:rFonts w:cs="Calibri"/>
        </w:rPr>
        <w:t xml:space="preserve"> is focused on schooling</w:t>
      </w:r>
    </w:p>
    <w:p w:rsidR="004929F8" w:rsidRDefault="003325D9">
      <w:pPr>
        <w:pStyle w:val="ListParagraph"/>
        <w:numPr>
          <w:ilvl w:val="0"/>
          <w:numId w:val="16"/>
        </w:numPr>
      </w:pPr>
      <w:r>
        <w:rPr>
          <w:rFonts w:cs="Calibri"/>
        </w:rPr>
        <w:t>Benefits from parent and public e</w:t>
      </w:r>
      <w:r>
        <w:rPr>
          <w:rFonts w:cs="Calibri"/>
        </w:rPr>
        <w:t xml:space="preserve">ngagement, politicians </w:t>
      </w:r>
      <w:r>
        <w:rPr>
          <w:rFonts w:cs="Calibri"/>
          <w:color w:val="DC2300"/>
          <w:shd w:val="clear" w:color="auto" w:fill="FFFF00"/>
        </w:rPr>
        <w:t>and?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want</w:t>
      </w:r>
      <w:proofErr w:type="gramEnd"/>
      <w:r>
        <w:rPr>
          <w:rFonts w:cs="Calibri"/>
        </w:rPr>
        <w:t xml:space="preserve"> meaningful engagements in bringing about the transition.  </w:t>
      </w:r>
    </w:p>
    <w:p w:rsidR="004929F8" w:rsidRDefault="003325D9">
      <w:pPr>
        <w:pStyle w:val="ListParagraph"/>
        <w:numPr>
          <w:ilvl w:val="0"/>
          <w:numId w:val="16"/>
        </w:numPr>
        <w:rPr>
          <w:rFonts w:cs="Calibri"/>
          <w:bCs/>
        </w:rPr>
      </w:pPr>
      <w:r>
        <w:rPr>
          <w:rFonts w:cs="Calibri"/>
          <w:bCs/>
        </w:rPr>
        <w:t xml:space="preserve">Needs mechanisms that encourage continuous, but planned change.  </w:t>
      </w:r>
    </w:p>
    <w:p w:rsidR="004929F8" w:rsidRDefault="003325D9">
      <w:pPr>
        <w:pStyle w:val="ListParagraph"/>
        <w:numPr>
          <w:ilvl w:val="0"/>
          <w:numId w:val="16"/>
        </w:numPr>
        <w:rPr>
          <w:rFonts w:cs="Calibri"/>
          <w:bCs/>
        </w:rPr>
      </w:pPr>
      <w:r>
        <w:rPr>
          <w:rFonts w:cs="Calibri"/>
          <w:bCs/>
        </w:rPr>
        <w:t>Depends upon quality input from all providers but especially the home, the school and community at</w:t>
      </w:r>
      <w:r>
        <w:rPr>
          <w:rFonts w:cs="Calibri"/>
          <w:bCs/>
        </w:rPr>
        <w:t xml:space="preserve"> large.</w:t>
      </w:r>
    </w:p>
    <w:p w:rsidR="004929F8" w:rsidRDefault="003325D9">
      <w:pPr>
        <w:pStyle w:val="ListParagraph"/>
        <w:ind w:left="0"/>
      </w:pPr>
      <w:r>
        <w:rPr>
          <w:rFonts w:cs="Calibri"/>
          <w:bCs/>
          <w:color w:val="00B8FF"/>
          <w:sz w:val="22"/>
          <w:szCs w:val="22"/>
        </w:rPr>
        <w:t>Credentials and qualifications are not the same. (</w:t>
      </w:r>
      <w:r>
        <w:rPr>
          <w:rFonts w:cs="Calibri"/>
          <w:bCs/>
          <w:color w:val="00B8FF"/>
          <w:sz w:val="20"/>
          <w:szCs w:val="20"/>
        </w:rPr>
        <w:t>Not sure where this fits but is very important, can it be said another way?)</w:t>
      </w:r>
    </w:p>
    <w:p w:rsidR="004929F8" w:rsidRDefault="003325D9">
      <w:pPr>
        <w:pStyle w:val="Standard"/>
        <w:rPr>
          <w:b/>
          <w:lang w:val="en-US"/>
        </w:rPr>
      </w:pPr>
      <w:r>
        <w:rPr>
          <w:b/>
          <w:lang w:val="en-US"/>
        </w:rPr>
        <w:t>Vision:   An education system that is</w:t>
      </w:r>
    </w:p>
    <w:p w:rsidR="004929F8" w:rsidRDefault="003325D9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Learner centered</w:t>
      </w:r>
    </w:p>
    <w:p w:rsidR="004929F8" w:rsidRDefault="003325D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Flexible</w:t>
      </w:r>
    </w:p>
    <w:p w:rsidR="004929F8" w:rsidRDefault="003325D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Transparent</w:t>
      </w:r>
    </w:p>
    <w:p w:rsidR="004929F8" w:rsidRDefault="003325D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User friendly</w:t>
      </w:r>
    </w:p>
    <w:p w:rsidR="004929F8" w:rsidRDefault="003325D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Responsive  </w:t>
      </w:r>
    </w:p>
    <w:p w:rsidR="004929F8" w:rsidRDefault="003325D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Accountable</w:t>
      </w:r>
    </w:p>
    <w:p w:rsidR="004929F8" w:rsidRDefault="004929F8">
      <w:pPr>
        <w:pStyle w:val="Standard"/>
        <w:rPr>
          <w:rFonts w:cs="Calibri"/>
          <w:b/>
          <w:lang w:val="en-US"/>
        </w:rPr>
      </w:pPr>
    </w:p>
    <w:p w:rsidR="004929F8" w:rsidRDefault="003325D9">
      <w:pPr>
        <w:pStyle w:val="Standard"/>
      </w:pPr>
      <w:r>
        <w:rPr>
          <w:rFonts w:cs="Calibri"/>
          <w:b/>
          <w:lang w:val="en-US"/>
        </w:rPr>
        <w:t>Strategies for change</w:t>
      </w:r>
      <w:r>
        <w:rPr>
          <w:lang w:val="en-US"/>
        </w:rPr>
        <w:t>:</w:t>
      </w:r>
    </w:p>
    <w:p w:rsidR="004929F8" w:rsidRDefault="003325D9">
      <w:pPr>
        <w:pStyle w:val="ListParagraph"/>
        <w:numPr>
          <w:ilvl w:val="0"/>
          <w:numId w:val="33"/>
        </w:numPr>
        <w:rPr>
          <w:rFonts w:cs="Calibri"/>
          <w:lang w:val="en-US"/>
        </w:rPr>
      </w:pPr>
      <w:r>
        <w:rPr>
          <w:rFonts w:cs="Calibri"/>
          <w:lang w:val="en-US"/>
        </w:rPr>
        <w:t xml:space="preserve">Providing relevant information.  </w:t>
      </w:r>
    </w:p>
    <w:p w:rsidR="004929F8" w:rsidRDefault="003325D9">
      <w:pPr>
        <w:pStyle w:val="ListParagraph"/>
        <w:numPr>
          <w:ilvl w:val="0"/>
          <w:numId w:val="13"/>
        </w:numPr>
        <w:rPr>
          <w:rFonts w:cs="Calibri"/>
          <w:lang w:val="en-US"/>
        </w:rPr>
      </w:pPr>
      <w:r>
        <w:rPr>
          <w:rFonts w:cs="Calibri"/>
          <w:lang w:val="en-US"/>
        </w:rPr>
        <w:t xml:space="preserve">Engaging the Community in Conversation.   </w:t>
      </w:r>
    </w:p>
    <w:p w:rsidR="004929F8" w:rsidRDefault="003325D9">
      <w:pPr>
        <w:pStyle w:val="ListParagraph"/>
        <w:numPr>
          <w:ilvl w:val="0"/>
          <w:numId w:val="13"/>
        </w:numPr>
      </w:pPr>
      <w:r>
        <w:lastRenderedPageBreak/>
        <w:t xml:space="preserve">Encouraging and supporting innovation and best practices   </w:t>
      </w:r>
    </w:p>
    <w:p w:rsidR="004929F8" w:rsidRDefault="004929F8">
      <w:pPr>
        <w:pStyle w:val="Standard"/>
        <w:rPr>
          <w:rFonts w:cs="Calibri"/>
        </w:rPr>
      </w:pPr>
    </w:p>
    <w:p w:rsidR="004929F8" w:rsidRDefault="004929F8">
      <w:pPr>
        <w:pStyle w:val="Standard"/>
        <w:rPr>
          <w:rFonts w:cs="Calibri"/>
        </w:rPr>
      </w:pPr>
    </w:p>
    <w:p w:rsidR="004929F8" w:rsidRDefault="003325D9">
      <w:pPr>
        <w:pStyle w:val="ListParagraph"/>
        <w:numPr>
          <w:ilvl w:val="0"/>
          <w:numId w:val="13"/>
        </w:numPr>
        <w:rPr>
          <w:rFonts w:cs="Calibri"/>
        </w:rPr>
      </w:pPr>
      <w:r>
        <w:rPr>
          <w:rFonts w:cs="Calibri"/>
        </w:rPr>
        <w:t xml:space="preserve">Recognizing leadership of people, organizations and institutions.  </w:t>
      </w:r>
    </w:p>
    <w:p w:rsidR="004929F8" w:rsidRDefault="003325D9">
      <w:pPr>
        <w:pStyle w:val="ListParagraph"/>
        <w:numPr>
          <w:ilvl w:val="0"/>
          <w:numId w:val="13"/>
        </w:numPr>
        <w:rPr>
          <w:rFonts w:cs="Calibri"/>
        </w:rPr>
      </w:pPr>
      <w:r>
        <w:rPr>
          <w:rFonts w:cs="Calibri"/>
        </w:rPr>
        <w:t>Encouraging and supporting</w:t>
      </w:r>
      <w:r>
        <w:rPr>
          <w:rFonts w:cs="Calibri"/>
        </w:rPr>
        <w:t xml:space="preserve"> research.</w:t>
      </w:r>
    </w:p>
    <w:p w:rsidR="004929F8" w:rsidRDefault="004929F8">
      <w:pPr>
        <w:pStyle w:val="Standard"/>
        <w:rPr>
          <w:rFonts w:cs="Calibri"/>
        </w:rPr>
      </w:pPr>
    </w:p>
    <w:p w:rsidR="004929F8" w:rsidRDefault="003325D9">
      <w:pPr>
        <w:pStyle w:val="Standard"/>
      </w:pPr>
      <w:r>
        <w:rPr>
          <w:rFonts w:cs="Calibri"/>
          <w:b/>
        </w:rPr>
        <w:t>Education First Canada Inc. is</w:t>
      </w:r>
      <w:r>
        <w:rPr>
          <w:rFonts w:cs="Calibri"/>
        </w:rPr>
        <w:t>:</w:t>
      </w:r>
    </w:p>
    <w:p w:rsidR="004929F8" w:rsidRDefault="003325D9">
      <w:pPr>
        <w:pStyle w:val="ListParagraph"/>
        <w:numPr>
          <w:ilvl w:val="0"/>
          <w:numId w:val="34"/>
        </w:numPr>
        <w:rPr>
          <w:rFonts w:cs="Calibri"/>
        </w:rPr>
      </w:pPr>
      <w:r>
        <w:rPr>
          <w:rFonts w:cs="Calibri"/>
        </w:rPr>
        <w:t>An independent not-for-profit national organization</w:t>
      </w:r>
    </w:p>
    <w:p w:rsidR="004929F8" w:rsidRDefault="003325D9">
      <w:pPr>
        <w:pStyle w:val="ListParagraph"/>
        <w:numPr>
          <w:ilvl w:val="0"/>
          <w:numId w:val="27"/>
        </w:numPr>
        <w:rPr>
          <w:rFonts w:cs="Calibri"/>
        </w:rPr>
      </w:pPr>
      <w:r>
        <w:rPr>
          <w:rFonts w:cs="Calibri"/>
        </w:rPr>
        <w:t>Committed to a quality education for every Canadian</w:t>
      </w:r>
    </w:p>
    <w:p w:rsidR="004929F8" w:rsidRDefault="003325D9">
      <w:pPr>
        <w:pStyle w:val="ListParagraph"/>
        <w:numPr>
          <w:ilvl w:val="0"/>
          <w:numId w:val="27"/>
        </w:numPr>
        <w:rPr>
          <w:rFonts w:cs="Calibri"/>
        </w:rPr>
      </w:pPr>
      <w:r>
        <w:rPr>
          <w:rFonts w:cs="Calibri"/>
        </w:rPr>
        <w:t>Headquartered in Prince Edward Island</w:t>
      </w:r>
    </w:p>
    <w:p w:rsidR="004929F8" w:rsidRDefault="003325D9">
      <w:pPr>
        <w:pStyle w:val="ListParagraph"/>
        <w:numPr>
          <w:ilvl w:val="0"/>
          <w:numId w:val="27"/>
        </w:numPr>
        <w:rPr>
          <w:rFonts w:cs="Calibri"/>
        </w:rPr>
      </w:pPr>
      <w:r>
        <w:rPr>
          <w:rFonts w:cs="Calibri"/>
        </w:rPr>
        <w:t>Operating under the aegis of the Community Foundation of Prince Edward</w:t>
      </w:r>
      <w:r>
        <w:rPr>
          <w:rFonts w:cs="Calibri"/>
        </w:rPr>
        <w:t xml:space="preserve"> Island</w:t>
      </w:r>
    </w:p>
    <w:p w:rsidR="004929F8" w:rsidRDefault="004929F8">
      <w:pPr>
        <w:pStyle w:val="Standard"/>
        <w:rPr>
          <w:rFonts w:cs="Calibri"/>
        </w:rPr>
      </w:pPr>
    </w:p>
    <w:p w:rsidR="004929F8" w:rsidRDefault="003325D9">
      <w:pPr>
        <w:pStyle w:val="Standard"/>
        <w:rPr>
          <w:rFonts w:cs="Calibri"/>
          <w:b/>
        </w:rPr>
      </w:pPr>
      <w:r>
        <w:rPr>
          <w:rFonts w:cs="Calibri"/>
          <w:b/>
        </w:rPr>
        <w:t>Near-term objectives:</w:t>
      </w:r>
    </w:p>
    <w:p w:rsidR="004929F8" w:rsidRDefault="003325D9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Provide information via:</w:t>
      </w:r>
    </w:p>
    <w:p w:rsidR="004929F8" w:rsidRDefault="003325D9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A printable electronic newsletter</w:t>
      </w:r>
    </w:p>
    <w:p w:rsidR="004929F8" w:rsidRDefault="003325D9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Media  </w:t>
      </w:r>
    </w:p>
    <w:p w:rsidR="004929F8" w:rsidRDefault="003325D9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Occasional papers</w:t>
      </w:r>
    </w:p>
    <w:p w:rsidR="004929F8" w:rsidRDefault="003325D9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Website</w:t>
      </w:r>
    </w:p>
    <w:p w:rsidR="004929F8" w:rsidRDefault="003325D9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Encourage public engagement</w:t>
      </w:r>
    </w:p>
    <w:p w:rsidR="004929F8" w:rsidRDefault="003325D9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Conduct a public participation activity using community engagement software.</w:t>
      </w:r>
    </w:p>
    <w:p w:rsidR="004929F8" w:rsidRDefault="003325D9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Support local discussion </w:t>
      </w:r>
      <w:r>
        <w:rPr>
          <w:lang w:val="en-US"/>
        </w:rPr>
        <w:t>groups</w:t>
      </w:r>
    </w:p>
    <w:p w:rsidR="004929F8" w:rsidRDefault="003325D9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Engage educators in conversation</w:t>
      </w:r>
    </w:p>
    <w:p w:rsidR="004929F8" w:rsidRDefault="004929F8">
      <w:pPr>
        <w:pStyle w:val="ListParagraph"/>
        <w:ind w:left="1440"/>
        <w:rPr>
          <w:lang w:val="en-US"/>
        </w:rPr>
      </w:pPr>
    </w:p>
    <w:p w:rsidR="004929F8" w:rsidRDefault="003325D9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Recognize leadership through:</w:t>
      </w:r>
    </w:p>
    <w:p w:rsidR="004929F8" w:rsidRDefault="003325D9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Awards to a school or schools that best demonstrate a high level of public engagement</w:t>
      </w:r>
    </w:p>
    <w:p w:rsidR="004929F8" w:rsidRDefault="003325D9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Profiling educational leaders</w:t>
      </w:r>
    </w:p>
    <w:p w:rsidR="004929F8" w:rsidRDefault="003325D9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lastRenderedPageBreak/>
        <w:t>Providing support for best practices</w:t>
      </w:r>
    </w:p>
    <w:p w:rsidR="004929F8" w:rsidRDefault="004929F8">
      <w:pPr>
        <w:pStyle w:val="Standard"/>
        <w:ind w:firstLine="360"/>
        <w:rPr>
          <w:lang w:val="en-US"/>
        </w:rPr>
      </w:pPr>
    </w:p>
    <w:p w:rsidR="004929F8" w:rsidRDefault="003325D9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Develop a supporting </w:t>
      </w:r>
      <w:r>
        <w:rPr>
          <w:lang w:val="en-US"/>
        </w:rPr>
        <w:t>organization by:</w:t>
      </w:r>
    </w:p>
    <w:p w:rsidR="004929F8" w:rsidRDefault="003325D9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>Recruiting members</w:t>
      </w:r>
    </w:p>
    <w:p w:rsidR="004929F8" w:rsidRDefault="003325D9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Securing charitable status</w:t>
      </w:r>
    </w:p>
    <w:p w:rsidR="004929F8" w:rsidRDefault="003325D9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Securing both operating and project funds</w:t>
      </w:r>
    </w:p>
    <w:p w:rsidR="004929F8" w:rsidRDefault="004929F8">
      <w:pPr>
        <w:pStyle w:val="ListParagraph"/>
        <w:ind w:left="1080"/>
        <w:rPr>
          <w:lang w:val="en-US"/>
        </w:rPr>
      </w:pPr>
    </w:p>
    <w:p w:rsidR="004929F8" w:rsidRDefault="004929F8">
      <w:pPr>
        <w:pStyle w:val="ListParagraph"/>
        <w:ind w:left="1080"/>
        <w:rPr>
          <w:lang w:val="en-US"/>
        </w:rPr>
      </w:pPr>
    </w:p>
    <w:p w:rsidR="004929F8" w:rsidRDefault="004929F8">
      <w:pPr>
        <w:pStyle w:val="ListParagraph"/>
        <w:ind w:left="1080"/>
        <w:rPr>
          <w:lang w:val="en-US"/>
        </w:rPr>
      </w:pPr>
    </w:p>
    <w:p w:rsidR="004929F8" w:rsidRDefault="004929F8">
      <w:pPr>
        <w:pStyle w:val="ListParagraph"/>
        <w:ind w:left="1080"/>
        <w:rPr>
          <w:lang w:val="en-US"/>
        </w:rPr>
      </w:pPr>
    </w:p>
    <w:p w:rsidR="004929F8" w:rsidRDefault="003325D9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Vacant</w:t>
      </w:r>
    </w:p>
    <w:p w:rsidR="004929F8" w:rsidRDefault="003325D9">
      <w:pPr>
        <w:pStyle w:val="ListParagraph"/>
        <w:numPr>
          <w:ilvl w:val="0"/>
          <w:numId w:val="24"/>
        </w:numPr>
      </w:pPr>
      <w:r>
        <w:rPr>
          <w:lang w:val="en-US"/>
        </w:rPr>
        <w:t xml:space="preserve">Vacant    </w:t>
      </w:r>
      <w:r>
        <w:rPr>
          <w:shd w:val="clear" w:color="auto" w:fill="FFFF66"/>
          <w:lang w:val="en-US"/>
        </w:rPr>
        <w:t xml:space="preserve">Is this here so we can add to above?   </w:t>
      </w:r>
    </w:p>
    <w:p w:rsidR="004929F8" w:rsidRDefault="004929F8">
      <w:pPr>
        <w:pStyle w:val="Standard"/>
        <w:rPr>
          <w:b/>
          <w:lang w:val="en-US"/>
        </w:rPr>
      </w:pPr>
    </w:p>
    <w:p w:rsidR="004929F8" w:rsidRDefault="004929F8">
      <w:pPr>
        <w:pStyle w:val="Standard"/>
        <w:rPr>
          <w:b/>
          <w:lang w:val="en-US"/>
        </w:rPr>
      </w:pPr>
    </w:p>
    <w:p w:rsidR="004929F8" w:rsidRDefault="004929F8">
      <w:pPr>
        <w:pStyle w:val="Standard"/>
        <w:rPr>
          <w:b/>
          <w:lang w:val="en-US"/>
        </w:rPr>
      </w:pPr>
    </w:p>
    <w:p w:rsidR="004929F8" w:rsidRDefault="004929F8">
      <w:pPr>
        <w:pStyle w:val="Standard"/>
        <w:rPr>
          <w:b/>
          <w:lang w:val="en-US"/>
        </w:rPr>
      </w:pPr>
    </w:p>
    <w:p w:rsidR="004929F8" w:rsidRDefault="004929F8">
      <w:pPr>
        <w:pStyle w:val="Standard"/>
        <w:rPr>
          <w:b/>
          <w:lang w:val="en-US"/>
        </w:rPr>
      </w:pPr>
    </w:p>
    <w:p w:rsidR="004929F8" w:rsidRDefault="004929F8">
      <w:pPr>
        <w:pStyle w:val="Standard"/>
        <w:rPr>
          <w:b/>
          <w:lang w:val="en-US"/>
        </w:rPr>
      </w:pPr>
    </w:p>
    <w:p w:rsidR="004929F8" w:rsidRDefault="004929F8">
      <w:pPr>
        <w:pStyle w:val="Standard"/>
        <w:rPr>
          <w:b/>
          <w:lang w:val="en-US"/>
        </w:rPr>
      </w:pPr>
    </w:p>
    <w:p w:rsidR="004929F8" w:rsidRDefault="004929F8">
      <w:pPr>
        <w:pStyle w:val="Standard"/>
        <w:rPr>
          <w:b/>
          <w:lang w:val="en-US"/>
        </w:rPr>
      </w:pPr>
    </w:p>
    <w:p w:rsidR="004929F8" w:rsidRDefault="004929F8">
      <w:pPr>
        <w:pStyle w:val="Standard"/>
        <w:rPr>
          <w:b/>
          <w:lang w:val="en-US"/>
        </w:rPr>
      </w:pPr>
    </w:p>
    <w:p w:rsidR="004929F8" w:rsidRDefault="004929F8">
      <w:pPr>
        <w:pStyle w:val="Standard"/>
        <w:rPr>
          <w:b/>
          <w:lang w:val="en-US"/>
        </w:rPr>
      </w:pPr>
    </w:p>
    <w:p w:rsidR="004929F8" w:rsidRDefault="004929F8">
      <w:pPr>
        <w:pStyle w:val="Standard"/>
        <w:rPr>
          <w:b/>
          <w:lang w:val="en-US"/>
        </w:rPr>
      </w:pPr>
    </w:p>
    <w:p w:rsidR="004929F8" w:rsidRDefault="003325D9">
      <w:pPr>
        <w:pStyle w:val="Standard"/>
        <w:rPr>
          <w:b/>
          <w:lang w:val="en-US"/>
        </w:rPr>
      </w:pPr>
      <w:r>
        <w:rPr>
          <w:b/>
          <w:lang w:val="en-US"/>
        </w:rPr>
        <w:t>Education First Canada Inc.</w:t>
      </w:r>
    </w:p>
    <w:p w:rsidR="004929F8" w:rsidRDefault="003325D9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National registration of name</w:t>
      </w:r>
    </w:p>
    <w:p w:rsidR="004929F8" w:rsidRDefault="003325D9">
      <w:pPr>
        <w:pStyle w:val="ListParagraph"/>
        <w:numPr>
          <w:ilvl w:val="0"/>
          <w:numId w:val="15"/>
        </w:numPr>
      </w:pPr>
      <w:r>
        <w:rPr>
          <w:lang w:val="en-US"/>
        </w:rPr>
        <w:t>Explored together our</w:t>
      </w:r>
      <w:r>
        <w:rPr>
          <w:lang w:val="en-US"/>
        </w:rPr>
        <w:t xml:space="preserve"> educational concerns and mutual views on education</w:t>
      </w:r>
    </w:p>
    <w:p w:rsidR="004929F8" w:rsidRDefault="003325D9">
      <w:pPr>
        <w:pStyle w:val="ListParagraph"/>
        <w:numPr>
          <w:ilvl w:val="0"/>
          <w:numId w:val="15"/>
        </w:numPr>
      </w:pPr>
      <w:r>
        <w:rPr>
          <w:lang w:val="en-US"/>
        </w:rPr>
        <w:t>Developed a common understanding</w:t>
      </w:r>
    </w:p>
    <w:p w:rsidR="004929F8" w:rsidRDefault="003325D9">
      <w:pPr>
        <w:pStyle w:val="ListParagraph"/>
        <w:numPr>
          <w:ilvl w:val="0"/>
          <w:numId w:val="15"/>
        </w:numPr>
      </w:pPr>
      <w:r>
        <w:rPr>
          <w:lang w:val="en-US"/>
        </w:rPr>
        <w:t>Registered Education First Canada as our official name</w:t>
      </w:r>
    </w:p>
    <w:p w:rsidR="004929F8" w:rsidRDefault="003325D9">
      <w:pPr>
        <w:pStyle w:val="ListParagraph"/>
        <w:numPr>
          <w:ilvl w:val="0"/>
          <w:numId w:val="15"/>
        </w:numPr>
      </w:pPr>
      <w:r>
        <w:rPr>
          <w:rFonts w:cs="Calibri"/>
          <w:shd w:val="clear" w:color="auto" w:fill="FFFF66"/>
          <w:lang w:val="en-US"/>
        </w:rPr>
        <w:t>Needs a verb (</w:t>
      </w:r>
      <w:r>
        <w:rPr>
          <w:rFonts w:cs="Calibri"/>
          <w:lang w:val="en-US"/>
        </w:rPr>
        <w:t>A quality education for every Canadian</w:t>
      </w:r>
    </w:p>
    <w:p w:rsidR="004929F8" w:rsidRDefault="003325D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Tested our information and views with a broader group</w:t>
      </w:r>
    </w:p>
    <w:p w:rsidR="004929F8" w:rsidRDefault="003325D9">
      <w:pPr>
        <w:pStyle w:val="ListParagraph"/>
        <w:numPr>
          <w:ilvl w:val="0"/>
          <w:numId w:val="15"/>
        </w:numPr>
      </w:pPr>
      <w:r>
        <w:rPr>
          <w:lang w:val="en-US"/>
        </w:rPr>
        <w:t>Secured s</w:t>
      </w:r>
      <w:r>
        <w:rPr>
          <w:lang w:val="en-US"/>
        </w:rPr>
        <w:t>tartup</w:t>
      </w:r>
      <w:r>
        <w:rPr>
          <w:sz w:val="20"/>
          <w:szCs w:val="20"/>
          <w:lang w:val="en-US"/>
        </w:rPr>
        <w:t xml:space="preserve"> funds</w:t>
      </w:r>
    </w:p>
    <w:p w:rsidR="004929F8" w:rsidRDefault="003325D9">
      <w:pPr>
        <w:pStyle w:val="ListParagraph"/>
        <w:numPr>
          <w:ilvl w:val="0"/>
          <w:numId w:val="1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Arranged for CFPEI to administer funds</w:t>
      </w:r>
    </w:p>
    <w:p w:rsidR="004929F8" w:rsidRDefault="003325D9">
      <w:pPr>
        <w:pStyle w:val="ListParagraph"/>
        <w:numPr>
          <w:ilvl w:val="0"/>
          <w:numId w:val="1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Submitted proposal for funds to Rotary and Guardian Literacy Fund</w:t>
      </w:r>
    </w:p>
    <w:p w:rsidR="004929F8" w:rsidRDefault="004929F8">
      <w:pPr>
        <w:pStyle w:val="Standard"/>
        <w:rPr>
          <w:b/>
          <w:sz w:val="20"/>
          <w:szCs w:val="20"/>
          <w:lang w:val="en-US"/>
        </w:rPr>
      </w:pPr>
    </w:p>
    <w:p w:rsidR="004929F8" w:rsidRDefault="004929F8">
      <w:pPr>
        <w:pStyle w:val="Standard"/>
        <w:rPr>
          <w:sz w:val="20"/>
          <w:szCs w:val="20"/>
          <w:lang w:val="en-US"/>
        </w:rPr>
      </w:pPr>
    </w:p>
    <w:p w:rsidR="004929F8" w:rsidRDefault="004929F8">
      <w:pPr>
        <w:pStyle w:val="Standard"/>
        <w:rPr>
          <w:sz w:val="20"/>
          <w:szCs w:val="20"/>
          <w:lang w:val="en-US"/>
        </w:rPr>
      </w:pPr>
    </w:p>
    <w:p w:rsidR="004929F8" w:rsidRDefault="004929F8">
      <w:pPr>
        <w:pStyle w:val="Standard"/>
        <w:rPr>
          <w:sz w:val="20"/>
          <w:szCs w:val="20"/>
          <w:lang w:val="en-US"/>
        </w:rPr>
      </w:pPr>
    </w:p>
    <w:p w:rsidR="004929F8" w:rsidRDefault="004929F8">
      <w:pPr>
        <w:pStyle w:val="Standard"/>
        <w:rPr>
          <w:sz w:val="20"/>
          <w:szCs w:val="20"/>
          <w:lang w:val="en-US"/>
        </w:rPr>
      </w:pPr>
    </w:p>
    <w:p w:rsidR="004929F8" w:rsidRDefault="004929F8">
      <w:pPr>
        <w:pStyle w:val="Standard"/>
        <w:rPr>
          <w:sz w:val="20"/>
          <w:szCs w:val="20"/>
          <w:lang w:val="en-US"/>
        </w:rPr>
      </w:pPr>
    </w:p>
    <w:p w:rsidR="004929F8" w:rsidRDefault="004929F8">
      <w:pPr>
        <w:pStyle w:val="Standard"/>
        <w:rPr>
          <w:sz w:val="20"/>
          <w:szCs w:val="20"/>
          <w:lang w:val="en-US"/>
        </w:rPr>
      </w:pPr>
    </w:p>
    <w:p w:rsidR="004929F8" w:rsidRDefault="004929F8">
      <w:pPr>
        <w:pStyle w:val="Standard"/>
        <w:rPr>
          <w:sz w:val="20"/>
          <w:szCs w:val="20"/>
          <w:lang w:val="en-US"/>
        </w:rPr>
      </w:pPr>
    </w:p>
    <w:p w:rsidR="00000000" w:rsidRDefault="003325D9">
      <w:pPr>
        <w:rPr>
          <w:szCs w:val="21"/>
        </w:rPr>
        <w:sectPr w:rsidR="00000000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6" w:space="708"/>
            <w:col w:w="4326" w:space="0"/>
          </w:cols>
        </w:sectPr>
      </w:pPr>
    </w:p>
    <w:p w:rsidR="004929F8" w:rsidRDefault="004929F8">
      <w:pPr>
        <w:pStyle w:val="ListParagraph"/>
        <w:ind w:left="1080"/>
      </w:pPr>
    </w:p>
    <w:p w:rsidR="004929F8" w:rsidRDefault="004929F8">
      <w:pPr>
        <w:pStyle w:val="ListParagraph"/>
        <w:ind w:left="1080"/>
      </w:pPr>
    </w:p>
    <w:sectPr w:rsidR="004929F8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25D9" w:rsidRDefault="003325D9">
      <w:r>
        <w:separator/>
      </w:r>
    </w:p>
  </w:endnote>
  <w:endnote w:type="continuationSeparator" w:id="0">
    <w:p w:rsidR="003325D9" w:rsidRDefault="00332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charset w:val="02"/>
    <w:family w:val="auto"/>
    <w:pitch w:val="default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25D9" w:rsidRDefault="003325D9">
      <w:r>
        <w:rPr>
          <w:color w:val="000000"/>
        </w:rPr>
        <w:separator/>
      </w:r>
    </w:p>
  </w:footnote>
  <w:footnote w:type="continuationSeparator" w:id="0">
    <w:p w:rsidR="003325D9" w:rsidRDefault="00332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03D0B"/>
    <w:multiLevelType w:val="multilevel"/>
    <w:tmpl w:val="3304769A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05640CA8"/>
    <w:multiLevelType w:val="multilevel"/>
    <w:tmpl w:val="877E5C02"/>
    <w:styleLink w:val="WWNum2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07207E39"/>
    <w:multiLevelType w:val="multilevel"/>
    <w:tmpl w:val="65109278"/>
    <w:styleLink w:val="WWNum2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08EB5633"/>
    <w:multiLevelType w:val="multilevel"/>
    <w:tmpl w:val="6060C83A"/>
    <w:styleLink w:val="WWNum29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092B5807"/>
    <w:multiLevelType w:val="multilevel"/>
    <w:tmpl w:val="9C82AF58"/>
    <w:styleLink w:val="WWNum30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094E248B"/>
    <w:multiLevelType w:val="multilevel"/>
    <w:tmpl w:val="51BCEFD6"/>
    <w:styleLink w:val="WWNum2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1B913F8C"/>
    <w:multiLevelType w:val="multilevel"/>
    <w:tmpl w:val="59C8CDCE"/>
    <w:styleLink w:val="WWNum2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1BA83307"/>
    <w:multiLevelType w:val="multilevel"/>
    <w:tmpl w:val="C3F62FEC"/>
    <w:styleLink w:val="WWNum10"/>
    <w:lvl w:ilvl="0">
      <w:numFmt w:val="bullet"/>
      <w:lvlText w:val=""/>
      <w:lvlJc w:val="left"/>
      <w:rPr>
        <w:rFonts w:ascii="Symbol" w:hAnsi="Symbol"/>
        <w:sz w:val="20"/>
      </w:rPr>
    </w:lvl>
    <w:lvl w:ilvl="1">
      <w:numFmt w:val="bullet"/>
      <w:lvlText w:val="o"/>
      <w:lvlJc w:val="left"/>
      <w:rPr>
        <w:rFonts w:ascii="Courier New" w:hAnsi="Courier New"/>
        <w:sz w:val="20"/>
      </w:rPr>
    </w:lvl>
    <w:lvl w:ilvl="2">
      <w:numFmt w:val="bullet"/>
      <w:lvlText w:val=""/>
      <w:lvlJc w:val="left"/>
      <w:rPr>
        <w:rFonts w:ascii="Wingdings" w:hAnsi="Wingdings"/>
        <w:sz w:val="20"/>
      </w:rPr>
    </w:lvl>
    <w:lvl w:ilvl="3">
      <w:numFmt w:val="bullet"/>
      <w:lvlText w:val=""/>
      <w:lvlJc w:val="left"/>
      <w:rPr>
        <w:rFonts w:ascii="Wingdings" w:hAnsi="Wingdings"/>
        <w:sz w:val="20"/>
      </w:rPr>
    </w:lvl>
    <w:lvl w:ilvl="4">
      <w:numFmt w:val="bullet"/>
      <w:lvlText w:val=""/>
      <w:lvlJc w:val="left"/>
      <w:rPr>
        <w:rFonts w:ascii="Wingdings" w:hAnsi="Wingdings"/>
        <w:sz w:val="20"/>
      </w:rPr>
    </w:lvl>
    <w:lvl w:ilvl="5">
      <w:numFmt w:val="bullet"/>
      <w:lvlText w:val=""/>
      <w:lvlJc w:val="left"/>
      <w:rPr>
        <w:rFonts w:ascii="Wingdings" w:hAnsi="Wingdings"/>
        <w:sz w:val="20"/>
      </w:rPr>
    </w:lvl>
    <w:lvl w:ilvl="6">
      <w:numFmt w:val="bullet"/>
      <w:lvlText w:val=""/>
      <w:lvlJc w:val="left"/>
      <w:rPr>
        <w:rFonts w:ascii="Wingdings" w:hAnsi="Wingdings"/>
        <w:sz w:val="20"/>
      </w:rPr>
    </w:lvl>
    <w:lvl w:ilvl="7">
      <w:numFmt w:val="bullet"/>
      <w:lvlText w:val=""/>
      <w:lvlJc w:val="left"/>
      <w:rPr>
        <w:rFonts w:ascii="Wingdings" w:hAnsi="Wingdings"/>
        <w:sz w:val="20"/>
      </w:rPr>
    </w:lvl>
    <w:lvl w:ilvl="8">
      <w:numFmt w:val="bullet"/>
      <w:lvlText w:val=""/>
      <w:lvlJc w:val="left"/>
      <w:rPr>
        <w:rFonts w:ascii="Wingdings" w:hAnsi="Wingdings"/>
        <w:sz w:val="20"/>
      </w:rPr>
    </w:lvl>
  </w:abstractNum>
  <w:abstractNum w:abstractNumId="8">
    <w:nsid w:val="1E1C49EE"/>
    <w:multiLevelType w:val="multilevel"/>
    <w:tmpl w:val="D6E0F274"/>
    <w:styleLink w:val="WWNum28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21E637BB"/>
    <w:multiLevelType w:val="multilevel"/>
    <w:tmpl w:val="6AD879E0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28F61FF3"/>
    <w:multiLevelType w:val="multilevel"/>
    <w:tmpl w:val="A4FCF116"/>
    <w:styleLink w:val="WWNum1"/>
    <w:lvl w:ilvl="0">
      <w:start w:val="1"/>
      <w:numFmt w:val="decimal"/>
      <w:lvlText w:val="%1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1">
    <w:nsid w:val="30630E64"/>
    <w:multiLevelType w:val="multilevel"/>
    <w:tmpl w:val="8ACEA9A6"/>
    <w:styleLink w:val="WWNum1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D2A3097"/>
    <w:multiLevelType w:val="multilevel"/>
    <w:tmpl w:val="8F6CB8BE"/>
    <w:styleLink w:val="WWNum1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002469B"/>
    <w:multiLevelType w:val="multilevel"/>
    <w:tmpl w:val="EC8C3AFC"/>
    <w:styleLink w:val="WWNum16"/>
    <w:lvl w:ilvl="0">
      <w:numFmt w:val="bullet"/>
      <w:lvlText w:val="•"/>
      <w:lvlJc w:val="left"/>
      <w:rPr>
        <w:rFonts w:ascii="StarSymbol" w:eastAsia="OpenSymbol" w:hAnsi="StarSymbol" w:cs="Open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2DF362D"/>
    <w:multiLevelType w:val="multilevel"/>
    <w:tmpl w:val="2DAC8DFE"/>
    <w:styleLink w:val="WWNum2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43345813"/>
    <w:multiLevelType w:val="multilevel"/>
    <w:tmpl w:val="0D469E4E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45F46756"/>
    <w:multiLevelType w:val="multilevel"/>
    <w:tmpl w:val="4C945A36"/>
    <w:styleLink w:val="WWNum2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46990D43"/>
    <w:multiLevelType w:val="multilevel"/>
    <w:tmpl w:val="CBB441D2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4DF90EBC"/>
    <w:multiLevelType w:val="multilevel"/>
    <w:tmpl w:val="06EE3F8C"/>
    <w:styleLink w:val="WWNum2"/>
    <w:lvl w:ilvl="0">
      <w:start w:val="1"/>
      <w:numFmt w:val="decimal"/>
      <w:lvlText w:val="%1"/>
      <w:lvlJc w:val="left"/>
      <w:rPr>
        <w:rFonts w:cs="Calibri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9">
    <w:nsid w:val="53F944EA"/>
    <w:multiLevelType w:val="multilevel"/>
    <w:tmpl w:val="151C22C4"/>
    <w:styleLink w:val="WWNum19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543128E7"/>
    <w:multiLevelType w:val="multilevel"/>
    <w:tmpl w:val="B8B0CA56"/>
    <w:styleLink w:val="WWNum8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628A041E"/>
    <w:multiLevelType w:val="multilevel"/>
    <w:tmpl w:val="62EE9920"/>
    <w:styleLink w:val="WWNum24"/>
    <w:lvl w:ilvl="0">
      <w:start w:val="4"/>
      <w:numFmt w:val="decimal"/>
      <w:lvlText w:val="%1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2">
    <w:nsid w:val="70E84E5B"/>
    <w:multiLevelType w:val="multilevel"/>
    <w:tmpl w:val="64A810EC"/>
    <w:styleLink w:val="WWNum1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>
    <w:nsid w:val="72D9329B"/>
    <w:multiLevelType w:val="multilevel"/>
    <w:tmpl w:val="595A33C4"/>
    <w:styleLink w:val="WWNum9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>
    <w:nsid w:val="73AB4399"/>
    <w:multiLevelType w:val="multilevel"/>
    <w:tmpl w:val="3062ABD8"/>
    <w:styleLink w:val="WWNum2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>
    <w:nsid w:val="73D45787"/>
    <w:multiLevelType w:val="multilevel"/>
    <w:tmpl w:val="32149864"/>
    <w:styleLink w:val="WWNum18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>
    <w:nsid w:val="74315055"/>
    <w:multiLevelType w:val="multilevel"/>
    <w:tmpl w:val="4762E2D0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>
    <w:nsid w:val="75C97C1F"/>
    <w:multiLevelType w:val="multilevel"/>
    <w:tmpl w:val="23D03408"/>
    <w:styleLink w:val="WWNum1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>
    <w:nsid w:val="7CEB2267"/>
    <w:multiLevelType w:val="multilevel"/>
    <w:tmpl w:val="089EF65E"/>
    <w:styleLink w:val="WWNum1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>
    <w:nsid w:val="7DCE2AAA"/>
    <w:multiLevelType w:val="multilevel"/>
    <w:tmpl w:val="DD10621A"/>
    <w:styleLink w:val="WWNum1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0"/>
  </w:num>
  <w:num w:numId="2">
    <w:abstractNumId w:val="18"/>
  </w:num>
  <w:num w:numId="3">
    <w:abstractNumId w:val="9"/>
  </w:num>
  <w:num w:numId="4">
    <w:abstractNumId w:val="26"/>
  </w:num>
  <w:num w:numId="5">
    <w:abstractNumId w:val="0"/>
  </w:num>
  <w:num w:numId="6">
    <w:abstractNumId w:val="15"/>
  </w:num>
  <w:num w:numId="7">
    <w:abstractNumId w:val="17"/>
  </w:num>
  <w:num w:numId="8">
    <w:abstractNumId w:val="20"/>
  </w:num>
  <w:num w:numId="9">
    <w:abstractNumId w:val="23"/>
  </w:num>
  <w:num w:numId="10">
    <w:abstractNumId w:val="7"/>
  </w:num>
  <w:num w:numId="11">
    <w:abstractNumId w:val="28"/>
  </w:num>
  <w:num w:numId="12">
    <w:abstractNumId w:val="29"/>
  </w:num>
  <w:num w:numId="13">
    <w:abstractNumId w:val="22"/>
  </w:num>
  <w:num w:numId="14">
    <w:abstractNumId w:val="12"/>
  </w:num>
  <w:num w:numId="15">
    <w:abstractNumId w:val="27"/>
  </w:num>
  <w:num w:numId="16">
    <w:abstractNumId w:val="13"/>
  </w:num>
  <w:num w:numId="17">
    <w:abstractNumId w:val="11"/>
  </w:num>
  <w:num w:numId="18">
    <w:abstractNumId w:val="25"/>
  </w:num>
  <w:num w:numId="19">
    <w:abstractNumId w:val="19"/>
  </w:num>
  <w:num w:numId="20">
    <w:abstractNumId w:val="6"/>
  </w:num>
  <w:num w:numId="21">
    <w:abstractNumId w:val="1"/>
  </w:num>
  <w:num w:numId="22">
    <w:abstractNumId w:val="2"/>
  </w:num>
  <w:num w:numId="23">
    <w:abstractNumId w:val="14"/>
  </w:num>
  <w:num w:numId="24">
    <w:abstractNumId w:val="21"/>
  </w:num>
  <w:num w:numId="25">
    <w:abstractNumId w:val="24"/>
  </w:num>
  <w:num w:numId="26">
    <w:abstractNumId w:val="5"/>
  </w:num>
  <w:num w:numId="27">
    <w:abstractNumId w:val="16"/>
  </w:num>
  <w:num w:numId="28">
    <w:abstractNumId w:val="8"/>
  </w:num>
  <w:num w:numId="29">
    <w:abstractNumId w:val="3"/>
  </w:num>
  <w:num w:numId="30">
    <w:abstractNumId w:val="4"/>
  </w:num>
  <w:num w:numId="31">
    <w:abstractNumId w:val="13"/>
    <w:lvlOverride w:ilvl="0"/>
  </w:num>
  <w:num w:numId="32">
    <w:abstractNumId w:val="28"/>
    <w:lvlOverride w:ilvl="0"/>
  </w:num>
  <w:num w:numId="33">
    <w:abstractNumId w:val="22"/>
    <w:lvlOverride w:ilvl="0"/>
  </w:num>
  <w:num w:numId="34">
    <w:abstractNumId w:val="16"/>
    <w:lvlOverride w:ilvl="0"/>
  </w:num>
  <w:num w:numId="35">
    <w:abstractNumId w:val="6"/>
    <w:lvlOverride w:ilvl="0">
      <w:startOverride w:val="1"/>
    </w:lvlOverride>
  </w:num>
  <w:num w:numId="36">
    <w:abstractNumId w:val="8"/>
    <w:lvlOverride w:ilvl="0"/>
  </w:num>
  <w:num w:numId="37">
    <w:abstractNumId w:val="6"/>
    <w:lvlOverride w:ilvl="0">
      <w:startOverride w:val="1"/>
    </w:lvlOverride>
  </w:num>
  <w:num w:numId="38">
    <w:abstractNumId w:val="3"/>
    <w:lvlOverride w:ilvl="0"/>
  </w:num>
  <w:num w:numId="39">
    <w:abstractNumId w:val="6"/>
    <w:lvlOverride w:ilvl="0">
      <w:startOverride w:val="1"/>
    </w:lvlOverride>
  </w:num>
  <w:num w:numId="40">
    <w:abstractNumId w:val="4"/>
    <w:lvlOverride w:ilvl="0"/>
  </w:num>
  <w:num w:numId="41">
    <w:abstractNumId w:val="21"/>
    <w:lvlOverride w:ilvl="0">
      <w:startOverride w:val="4"/>
    </w:lvlOverride>
  </w:num>
  <w:num w:numId="42">
    <w:abstractNumId w:val="5"/>
    <w:lvlOverride w:ilvl="0"/>
  </w:num>
  <w:num w:numId="43">
    <w:abstractNumId w:val="21"/>
    <w:lvlOverride w:ilvl="0">
      <w:startOverride w:val="4"/>
    </w:lvlOverride>
  </w:num>
  <w:num w:numId="44">
    <w:abstractNumId w:val="27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929F8"/>
    <w:rsid w:val="003325D9"/>
    <w:rsid w:val="004929F8"/>
    <w:rsid w:val="00AF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alibri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sz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  <w:style w:type="numbering" w:customStyle="1" w:styleId="WWNum15">
    <w:name w:val="WWNum15"/>
    <w:basedOn w:val="NoList"/>
    <w:pPr>
      <w:numPr>
        <w:numId w:val="15"/>
      </w:numPr>
    </w:pPr>
  </w:style>
  <w:style w:type="numbering" w:customStyle="1" w:styleId="WWNum16">
    <w:name w:val="WWNum16"/>
    <w:basedOn w:val="NoList"/>
    <w:pPr>
      <w:numPr>
        <w:numId w:val="16"/>
      </w:numPr>
    </w:pPr>
  </w:style>
  <w:style w:type="numbering" w:customStyle="1" w:styleId="WWNum17">
    <w:name w:val="WWNum17"/>
    <w:basedOn w:val="NoList"/>
    <w:pPr>
      <w:numPr>
        <w:numId w:val="17"/>
      </w:numPr>
    </w:pPr>
  </w:style>
  <w:style w:type="numbering" w:customStyle="1" w:styleId="WWNum18">
    <w:name w:val="WWNum18"/>
    <w:basedOn w:val="NoList"/>
    <w:pPr>
      <w:numPr>
        <w:numId w:val="18"/>
      </w:numPr>
    </w:pPr>
  </w:style>
  <w:style w:type="numbering" w:customStyle="1" w:styleId="WWNum19">
    <w:name w:val="WWNum19"/>
    <w:basedOn w:val="NoList"/>
    <w:pPr>
      <w:numPr>
        <w:numId w:val="19"/>
      </w:numPr>
    </w:pPr>
  </w:style>
  <w:style w:type="numbering" w:customStyle="1" w:styleId="WWNum20">
    <w:name w:val="WWNum20"/>
    <w:basedOn w:val="NoList"/>
    <w:pPr>
      <w:numPr>
        <w:numId w:val="20"/>
      </w:numPr>
    </w:pPr>
  </w:style>
  <w:style w:type="numbering" w:customStyle="1" w:styleId="WWNum21">
    <w:name w:val="WWNum21"/>
    <w:basedOn w:val="NoList"/>
    <w:pPr>
      <w:numPr>
        <w:numId w:val="21"/>
      </w:numPr>
    </w:pPr>
  </w:style>
  <w:style w:type="numbering" w:customStyle="1" w:styleId="WWNum22">
    <w:name w:val="WWNum22"/>
    <w:basedOn w:val="NoList"/>
    <w:pPr>
      <w:numPr>
        <w:numId w:val="22"/>
      </w:numPr>
    </w:pPr>
  </w:style>
  <w:style w:type="numbering" w:customStyle="1" w:styleId="WWNum23">
    <w:name w:val="WWNum23"/>
    <w:basedOn w:val="NoList"/>
    <w:pPr>
      <w:numPr>
        <w:numId w:val="23"/>
      </w:numPr>
    </w:pPr>
  </w:style>
  <w:style w:type="numbering" w:customStyle="1" w:styleId="WWNum24">
    <w:name w:val="WWNum24"/>
    <w:basedOn w:val="NoList"/>
    <w:pPr>
      <w:numPr>
        <w:numId w:val="24"/>
      </w:numPr>
    </w:pPr>
  </w:style>
  <w:style w:type="numbering" w:customStyle="1" w:styleId="WWNum25">
    <w:name w:val="WWNum25"/>
    <w:basedOn w:val="NoList"/>
    <w:pPr>
      <w:numPr>
        <w:numId w:val="25"/>
      </w:numPr>
    </w:pPr>
  </w:style>
  <w:style w:type="numbering" w:customStyle="1" w:styleId="WWNum26">
    <w:name w:val="WWNum26"/>
    <w:basedOn w:val="NoList"/>
    <w:pPr>
      <w:numPr>
        <w:numId w:val="26"/>
      </w:numPr>
    </w:pPr>
  </w:style>
  <w:style w:type="numbering" w:customStyle="1" w:styleId="WWNum27">
    <w:name w:val="WWNum27"/>
    <w:basedOn w:val="NoList"/>
    <w:pPr>
      <w:numPr>
        <w:numId w:val="27"/>
      </w:numPr>
    </w:pPr>
  </w:style>
  <w:style w:type="numbering" w:customStyle="1" w:styleId="WWNum28">
    <w:name w:val="WWNum28"/>
    <w:basedOn w:val="NoList"/>
    <w:pPr>
      <w:numPr>
        <w:numId w:val="28"/>
      </w:numPr>
    </w:pPr>
  </w:style>
  <w:style w:type="numbering" w:customStyle="1" w:styleId="WWNum29">
    <w:name w:val="WWNum29"/>
    <w:basedOn w:val="NoList"/>
    <w:pPr>
      <w:numPr>
        <w:numId w:val="29"/>
      </w:numPr>
    </w:pPr>
  </w:style>
  <w:style w:type="numbering" w:customStyle="1" w:styleId="WWNum30">
    <w:name w:val="WWNum30"/>
    <w:basedOn w:val="NoList"/>
    <w:pPr>
      <w:numPr>
        <w:numId w:val="30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alibri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sz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  <w:style w:type="numbering" w:customStyle="1" w:styleId="WWNum15">
    <w:name w:val="WWNum15"/>
    <w:basedOn w:val="NoList"/>
    <w:pPr>
      <w:numPr>
        <w:numId w:val="15"/>
      </w:numPr>
    </w:pPr>
  </w:style>
  <w:style w:type="numbering" w:customStyle="1" w:styleId="WWNum16">
    <w:name w:val="WWNum16"/>
    <w:basedOn w:val="NoList"/>
    <w:pPr>
      <w:numPr>
        <w:numId w:val="16"/>
      </w:numPr>
    </w:pPr>
  </w:style>
  <w:style w:type="numbering" w:customStyle="1" w:styleId="WWNum17">
    <w:name w:val="WWNum17"/>
    <w:basedOn w:val="NoList"/>
    <w:pPr>
      <w:numPr>
        <w:numId w:val="17"/>
      </w:numPr>
    </w:pPr>
  </w:style>
  <w:style w:type="numbering" w:customStyle="1" w:styleId="WWNum18">
    <w:name w:val="WWNum18"/>
    <w:basedOn w:val="NoList"/>
    <w:pPr>
      <w:numPr>
        <w:numId w:val="18"/>
      </w:numPr>
    </w:pPr>
  </w:style>
  <w:style w:type="numbering" w:customStyle="1" w:styleId="WWNum19">
    <w:name w:val="WWNum19"/>
    <w:basedOn w:val="NoList"/>
    <w:pPr>
      <w:numPr>
        <w:numId w:val="19"/>
      </w:numPr>
    </w:pPr>
  </w:style>
  <w:style w:type="numbering" w:customStyle="1" w:styleId="WWNum20">
    <w:name w:val="WWNum20"/>
    <w:basedOn w:val="NoList"/>
    <w:pPr>
      <w:numPr>
        <w:numId w:val="20"/>
      </w:numPr>
    </w:pPr>
  </w:style>
  <w:style w:type="numbering" w:customStyle="1" w:styleId="WWNum21">
    <w:name w:val="WWNum21"/>
    <w:basedOn w:val="NoList"/>
    <w:pPr>
      <w:numPr>
        <w:numId w:val="21"/>
      </w:numPr>
    </w:pPr>
  </w:style>
  <w:style w:type="numbering" w:customStyle="1" w:styleId="WWNum22">
    <w:name w:val="WWNum22"/>
    <w:basedOn w:val="NoList"/>
    <w:pPr>
      <w:numPr>
        <w:numId w:val="22"/>
      </w:numPr>
    </w:pPr>
  </w:style>
  <w:style w:type="numbering" w:customStyle="1" w:styleId="WWNum23">
    <w:name w:val="WWNum23"/>
    <w:basedOn w:val="NoList"/>
    <w:pPr>
      <w:numPr>
        <w:numId w:val="23"/>
      </w:numPr>
    </w:pPr>
  </w:style>
  <w:style w:type="numbering" w:customStyle="1" w:styleId="WWNum24">
    <w:name w:val="WWNum24"/>
    <w:basedOn w:val="NoList"/>
    <w:pPr>
      <w:numPr>
        <w:numId w:val="24"/>
      </w:numPr>
    </w:pPr>
  </w:style>
  <w:style w:type="numbering" w:customStyle="1" w:styleId="WWNum25">
    <w:name w:val="WWNum25"/>
    <w:basedOn w:val="NoList"/>
    <w:pPr>
      <w:numPr>
        <w:numId w:val="25"/>
      </w:numPr>
    </w:pPr>
  </w:style>
  <w:style w:type="numbering" w:customStyle="1" w:styleId="WWNum26">
    <w:name w:val="WWNum26"/>
    <w:basedOn w:val="NoList"/>
    <w:pPr>
      <w:numPr>
        <w:numId w:val="26"/>
      </w:numPr>
    </w:pPr>
  </w:style>
  <w:style w:type="numbering" w:customStyle="1" w:styleId="WWNum27">
    <w:name w:val="WWNum27"/>
    <w:basedOn w:val="NoList"/>
    <w:pPr>
      <w:numPr>
        <w:numId w:val="27"/>
      </w:numPr>
    </w:pPr>
  </w:style>
  <w:style w:type="numbering" w:customStyle="1" w:styleId="WWNum28">
    <w:name w:val="WWNum28"/>
    <w:basedOn w:val="NoList"/>
    <w:pPr>
      <w:numPr>
        <w:numId w:val="28"/>
      </w:numPr>
    </w:pPr>
  </w:style>
  <w:style w:type="numbering" w:customStyle="1" w:styleId="WWNum29">
    <w:name w:val="WWNum29"/>
    <w:basedOn w:val="NoList"/>
    <w:pPr>
      <w:numPr>
        <w:numId w:val="29"/>
      </w:numPr>
    </w:pPr>
  </w:style>
  <w:style w:type="numbering" w:customStyle="1" w:styleId="WWNum30">
    <w:name w:val="WWNum30"/>
    <w:basedOn w:val="NoList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2012-10-11T00:36:00Z</cp:lastPrinted>
  <dcterms:created xsi:type="dcterms:W3CDTF">2013-01-17T16:42:00Z</dcterms:created>
  <dcterms:modified xsi:type="dcterms:W3CDTF">2013-01-17T16:42:00Z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