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68B5F" w14:textId="439C12EC" w:rsidR="009B5CAA" w:rsidRDefault="000F0CE3" w:rsidP="00463DD3">
      <w:pPr>
        <w:spacing w:after="0"/>
        <w:rPr>
          <w:b/>
        </w:rPr>
      </w:pPr>
      <w:r>
        <w:rPr>
          <w:b/>
        </w:rPr>
        <w:t xml:space="preserve"> </w:t>
      </w:r>
      <w:bookmarkStart w:id="0" w:name="_GoBack"/>
      <w:bookmarkEnd w:id="0"/>
      <w:r w:rsidR="00463DD3" w:rsidRPr="00726AA8">
        <w:rPr>
          <w:rFonts w:ascii="Calibri" w:hAnsi="Calibri"/>
          <w:b/>
          <w:i/>
          <w:noProof/>
          <w:color w:val="C00000"/>
          <w:lang w:eastAsia="en-CA"/>
        </w:rPr>
        <w:drawing>
          <wp:inline distT="0" distB="0" distL="0" distR="0" wp14:anchorId="121143C7" wp14:editId="1E45BC65">
            <wp:extent cx="528320" cy="32901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2" cy="33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2630" w14:textId="2B3B018C" w:rsidR="007C6B55" w:rsidRPr="004E720B" w:rsidRDefault="0033198E" w:rsidP="004E720B">
      <w:pPr>
        <w:spacing w:after="0" w:line="240" w:lineRule="auto"/>
        <w:jc w:val="center"/>
        <w:rPr>
          <w:b/>
          <w:sz w:val="20"/>
          <w:szCs w:val="20"/>
        </w:rPr>
      </w:pPr>
      <w:r w:rsidRPr="004E720B">
        <w:rPr>
          <w:b/>
          <w:sz w:val="20"/>
          <w:szCs w:val="20"/>
        </w:rPr>
        <w:t xml:space="preserve">Community Education </w:t>
      </w:r>
      <w:r w:rsidR="004E720B">
        <w:rPr>
          <w:b/>
          <w:sz w:val="20"/>
          <w:szCs w:val="20"/>
        </w:rPr>
        <w:t>Service</w:t>
      </w:r>
    </w:p>
    <w:p w14:paraId="73C3113A" w14:textId="0C2B11AF" w:rsidR="0003701F" w:rsidRPr="004E720B" w:rsidRDefault="0003701F" w:rsidP="004E720B">
      <w:pPr>
        <w:spacing w:after="0" w:line="240" w:lineRule="auto"/>
        <w:jc w:val="center"/>
        <w:rPr>
          <w:b/>
          <w:sz w:val="20"/>
          <w:szCs w:val="20"/>
        </w:rPr>
      </w:pPr>
      <w:r w:rsidRPr="004E720B">
        <w:rPr>
          <w:b/>
          <w:sz w:val="20"/>
          <w:szCs w:val="20"/>
        </w:rPr>
        <w:t>Souris/Eastern Kings, PEI</w:t>
      </w:r>
    </w:p>
    <w:p w14:paraId="1D78D881" w14:textId="5839123E" w:rsidR="0003701F" w:rsidRPr="004E720B" w:rsidRDefault="0045125F" w:rsidP="004E720B">
      <w:pPr>
        <w:spacing w:after="0" w:line="240" w:lineRule="auto"/>
        <w:jc w:val="right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3-Souris;/2019/</w:t>
      </w:r>
      <w:r w:rsidR="004E720B">
        <w:rPr>
          <w:b/>
          <w:sz w:val="20"/>
          <w:szCs w:val="20"/>
          <w:u w:val="single"/>
        </w:rPr>
        <w:t>Service</w:t>
      </w:r>
    </w:p>
    <w:p w14:paraId="2105A358" w14:textId="7D3A720D" w:rsidR="007C6B55" w:rsidRPr="00CA725B" w:rsidRDefault="007C6B55" w:rsidP="004E720B">
      <w:pPr>
        <w:spacing w:after="0" w:line="240" w:lineRule="auto"/>
        <w:ind w:left="720" w:hanging="720"/>
        <w:rPr>
          <w:sz w:val="20"/>
          <w:szCs w:val="20"/>
        </w:rPr>
      </w:pPr>
      <w:r w:rsidRPr="00CA725B">
        <w:rPr>
          <w:b/>
          <w:sz w:val="20"/>
          <w:szCs w:val="20"/>
        </w:rPr>
        <w:t>Background:</w:t>
      </w:r>
      <w:r w:rsidRPr="00CA725B">
        <w:rPr>
          <w:sz w:val="20"/>
          <w:szCs w:val="20"/>
        </w:rPr>
        <w:tab/>
      </w:r>
      <w:r w:rsidR="0033198E" w:rsidRPr="00CA725B">
        <w:rPr>
          <w:sz w:val="20"/>
          <w:szCs w:val="20"/>
        </w:rPr>
        <w:t xml:space="preserve"> </w:t>
      </w:r>
      <w:r w:rsidR="0033198E" w:rsidRPr="00CA725B">
        <w:rPr>
          <w:sz w:val="20"/>
          <w:szCs w:val="20"/>
        </w:rPr>
        <w:tab/>
      </w:r>
    </w:p>
    <w:p w14:paraId="40D59719" w14:textId="737D58B9" w:rsidR="00E72DF7" w:rsidRDefault="007C6B55" w:rsidP="0045125F">
      <w:p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Souris is an urban </w:t>
      </w:r>
      <w:proofErr w:type="spellStart"/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centre</w:t>
      </w:r>
      <w:proofErr w:type="spellEnd"/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 in eastern Prince Edward Island; it has a population in 2016 of 1,053; with additional 2745 people living in the immediate surrounding area. Together they make a community one of 3,798 people.  The economy of the area is dominated by seasonal industries of fishing, aquaculture, agriculture and tourism.  A </w:t>
      </w:r>
      <w:r w:rsidR="00832720"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recent </w:t>
      </w:r>
      <w:r w:rsidR="0045125F">
        <w:rPr>
          <w:rFonts w:ascii="Calibri" w:eastAsia="Times New Roman" w:hAnsi="Calibri" w:cs="Calibri"/>
          <w:sz w:val="20"/>
          <w:szCs w:val="20"/>
          <w:lang w:eastAsia="en-CA"/>
        </w:rPr>
        <w:t xml:space="preserve">study </w:t>
      </w:r>
      <w:r w:rsidR="00832720"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of the area revealed an interest and needs for additional continuing education services in the </w:t>
      </w:r>
      <w:proofErr w:type="spellStart"/>
      <w:proofErr w:type="gramStart"/>
      <w:r w:rsidR="00832720" w:rsidRPr="00CA725B">
        <w:rPr>
          <w:rFonts w:ascii="Calibri" w:eastAsia="Times New Roman" w:hAnsi="Calibri" w:cs="Calibri"/>
          <w:sz w:val="20"/>
          <w:szCs w:val="20"/>
          <w:lang w:eastAsia="en-CA"/>
        </w:rPr>
        <w:t>area.</w:t>
      </w:r>
      <w:r w:rsidR="0045125F">
        <w:rPr>
          <w:rFonts w:ascii="Calibri" w:eastAsia="Times New Roman" w:hAnsi="Calibri" w:cs="Calibri"/>
          <w:sz w:val="20"/>
          <w:szCs w:val="20"/>
          <w:lang w:eastAsia="en-CA"/>
        </w:rPr>
        <w:t>In</w:t>
      </w:r>
      <w:proofErr w:type="spellEnd"/>
      <w:proofErr w:type="gramEnd"/>
      <w:r w:rsidR="0045125F">
        <w:rPr>
          <w:rFonts w:ascii="Calibri" w:eastAsia="Times New Roman" w:hAnsi="Calibri" w:cs="Calibri"/>
          <w:sz w:val="20"/>
          <w:szCs w:val="20"/>
          <w:lang w:eastAsia="en-CA"/>
        </w:rPr>
        <w:t xml:space="preserve"> response, Education20/20  proposes an education service agency to encourage and support educational services for the Souris area. </w:t>
      </w:r>
    </w:p>
    <w:p w14:paraId="322B1CA7" w14:textId="77777777" w:rsidR="004E720B" w:rsidRPr="00CA725B" w:rsidRDefault="004E720B" w:rsidP="004E720B">
      <w:pPr>
        <w:spacing w:after="0" w:line="240" w:lineRule="auto"/>
        <w:outlineLvl w:val="0"/>
        <w:rPr>
          <w:rFonts w:ascii="Calibri" w:eastAsia="Times New Roman" w:hAnsi="Calibri" w:cs="Calibri"/>
          <w:b/>
          <w:sz w:val="20"/>
          <w:szCs w:val="20"/>
          <w:lang w:eastAsia="en-CA"/>
        </w:rPr>
      </w:pPr>
    </w:p>
    <w:p w14:paraId="42262EB5" w14:textId="73EEFB49" w:rsidR="00ED41E2" w:rsidRPr="00CA725B" w:rsidRDefault="001E05D5" w:rsidP="004E720B">
      <w:pPr>
        <w:spacing w:after="0" w:line="240" w:lineRule="auto"/>
        <w:outlineLvl w:val="0"/>
        <w:rPr>
          <w:rFonts w:ascii="Calibri" w:eastAsia="Times New Roman" w:hAnsi="Calibri" w:cs="Calibri"/>
          <w:b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b/>
          <w:sz w:val="20"/>
          <w:szCs w:val="20"/>
          <w:lang w:eastAsia="en-CA"/>
        </w:rPr>
        <w:t xml:space="preserve">Working with the local community, </w:t>
      </w:r>
      <w:r w:rsidR="00ED41E2" w:rsidRPr="00CA725B">
        <w:rPr>
          <w:rFonts w:ascii="Calibri" w:eastAsia="Times New Roman" w:hAnsi="Calibri" w:cs="Calibri"/>
          <w:b/>
          <w:sz w:val="20"/>
          <w:szCs w:val="20"/>
          <w:lang w:eastAsia="en-CA"/>
        </w:rPr>
        <w:t>The Centre will:</w:t>
      </w:r>
    </w:p>
    <w:p w14:paraId="4E85B265" w14:textId="272E5836" w:rsidR="00ED41E2" w:rsidRPr="00CA725B" w:rsidRDefault="00B95887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Encourage and support education services for residents of the area</w:t>
      </w:r>
    </w:p>
    <w:p w14:paraId="37FAC6C4" w14:textId="307BE8DE" w:rsidR="00B95887" w:rsidRPr="00CA725B" w:rsidRDefault="001E05D5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Seek out, o</w:t>
      </w:r>
      <w:r w:rsidR="00B95887" w:rsidRPr="00CA725B">
        <w:rPr>
          <w:rFonts w:ascii="Calibri" w:eastAsia="Times New Roman" w:hAnsi="Calibri" w:cs="Calibri"/>
          <w:sz w:val="20"/>
          <w:szCs w:val="20"/>
          <w:lang w:eastAsia="en-CA"/>
        </w:rPr>
        <w:t>rganize courses</w:t>
      </w: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, facilitate and promote training</w:t>
      </w:r>
    </w:p>
    <w:p w14:paraId="6877765E" w14:textId="4AAC707A" w:rsidR="00B95887" w:rsidRPr="00CA725B" w:rsidRDefault="00B95887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Promote and advertise</w:t>
      </w:r>
    </w:p>
    <w:p w14:paraId="3A6E3A30" w14:textId="58C6696C" w:rsidR="00B95887" w:rsidRPr="00CA725B" w:rsidRDefault="001E05D5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Organize and h</w:t>
      </w:r>
      <w:r w:rsidR="00B95887" w:rsidRPr="00CA725B">
        <w:rPr>
          <w:rFonts w:ascii="Calibri" w:eastAsia="Times New Roman" w:hAnsi="Calibri" w:cs="Calibri"/>
          <w:sz w:val="20"/>
          <w:szCs w:val="20"/>
          <w:lang w:eastAsia="en-CA"/>
        </w:rPr>
        <w:t>ost educational activities of interest to the community</w:t>
      </w:r>
    </w:p>
    <w:p w14:paraId="09A6A424" w14:textId="52E0759E" w:rsidR="00B95887" w:rsidRPr="00CA725B" w:rsidRDefault="00B95887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>Represent the community’s interests in matters of education</w:t>
      </w:r>
    </w:p>
    <w:p w14:paraId="6157AC22" w14:textId="13F8B544" w:rsidR="001E05D5" w:rsidRPr="00CA725B" w:rsidRDefault="00E24BC5" w:rsidP="004E720B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Calibri"/>
          <w:sz w:val="20"/>
          <w:szCs w:val="20"/>
          <w:lang w:eastAsia="en-CA"/>
        </w:rPr>
      </w:pPr>
      <w:r w:rsidRPr="00CA725B">
        <w:rPr>
          <w:rFonts w:ascii="Calibri" w:eastAsia="Times New Roman" w:hAnsi="Calibri" w:cs="Calibri"/>
          <w:sz w:val="20"/>
          <w:szCs w:val="20"/>
          <w:lang w:eastAsia="en-CA"/>
        </w:rPr>
        <w:t xml:space="preserve">Liaise </w:t>
      </w:r>
      <w:r w:rsidR="00B95887" w:rsidRPr="00CA725B">
        <w:rPr>
          <w:rFonts w:ascii="Calibri" w:eastAsia="Times New Roman" w:hAnsi="Calibri" w:cs="Calibri"/>
          <w:sz w:val="20"/>
          <w:szCs w:val="20"/>
          <w:lang w:eastAsia="en-CA"/>
        </w:rPr>
        <w:t>with other providers of educational services</w:t>
      </w:r>
    </w:p>
    <w:p w14:paraId="2EE1D45A" w14:textId="77777777" w:rsidR="004E720B" w:rsidRPr="00CA725B" w:rsidRDefault="004E720B" w:rsidP="004E720B">
      <w:pPr>
        <w:spacing w:after="0" w:line="240" w:lineRule="auto"/>
        <w:rPr>
          <w:b/>
          <w:sz w:val="20"/>
          <w:szCs w:val="20"/>
        </w:rPr>
      </w:pPr>
    </w:p>
    <w:p w14:paraId="777A7CFC" w14:textId="3AF6F355" w:rsidR="001E05D5" w:rsidRPr="00CA725B" w:rsidRDefault="00021BD0" w:rsidP="004E720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Community Board</w:t>
      </w:r>
    </w:p>
    <w:p w14:paraId="4474FF65" w14:textId="3F6FC640" w:rsidR="001E05D5" w:rsidRPr="00CA725B" w:rsidRDefault="00E24BC5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proofErr w:type="gramStart"/>
      <w:r w:rsidRPr="00CA725B">
        <w:rPr>
          <w:sz w:val="20"/>
          <w:szCs w:val="20"/>
        </w:rPr>
        <w:t xml:space="preserve">Three </w:t>
      </w:r>
      <w:r w:rsidR="00021BD0" w:rsidRPr="00CA725B">
        <w:rPr>
          <w:sz w:val="20"/>
          <w:szCs w:val="20"/>
        </w:rPr>
        <w:t>person</w:t>
      </w:r>
      <w:proofErr w:type="gramEnd"/>
      <w:r w:rsidR="00021BD0" w:rsidRPr="00CA725B">
        <w:rPr>
          <w:sz w:val="20"/>
          <w:szCs w:val="20"/>
        </w:rPr>
        <w:t xml:space="preserve"> local </w:t>
      </w:r>
      <w:r w:rsidR="00C22FDF" w:rsidRPr="00CA725B">
        <w:rPr>
          <w:sz w:val="20"/>
          <w:szCs w:val="20"/>
        </w:rPr>
        <w:t>Board</w:t>
      </w:r>
    </w:p>
    <w:p w14:paraId="3E156CE0" w14:textId="3FED4921" w:rsidR="00E24BC5" w:rsidRPr="00CA725B" w:rsidRDefault="00E24BC5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Local chair</w:t>
      </w:r>
    </w:p>
    <w:p w14:paraId="134ED846" w14:textId="63E8CF05" w:rsidR="00021BD0" w:rsidRPr="00CA725B" w:rsidRDefault="00021BD0" w:rsidP="004E720B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Re</w:t>
      </w:r>
      <w:r w:rsidR="00E24BC5" w:rsidRPr="00CA725B">
        <w:rPr>
          <w:sz w:val="20"/>
          <w:szCs w:val="20"/>
        </w:rPr>
        <w:t>present community not education providers</w:t>
      </w:r>
    </w:p>
    <w:p w14:paraId="7A242D28" w14:textId="58E55CC1" w:rsidR="00463DD3" w:rsidRPr="00CA725B" w:rsidRDefault="00463DD3" w:rsidP="004E720B">
      <w:pPr>
        <w:spacing w:after="0" w:line="240" w:lineRule="auto"/>
        <w:rPr>
          <w:b/>
          <w:sz w:val="20"/>
          <w:szCs w:val="20"/>
        </w:rPr>
      </w:pPr>
    </w:p>
    <w:p w14:paraId="72243073" w14:textId="0AB13DB1" w:rsidR="00463DD3" w:rsidRPr="00CA725B" w:rsidRDefault="0045125F" w:rsidP="004E720B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Potential </w:t>
      </w:r>
      <w:r w:rsidR="00463DD3" w:rsidRPr="00CA725B">
        <w:rPr>
          <w:b/>
          <w:sz w:val="20"/>
          <w:szCs w:val="20"/>
        </w:rPr>
        <w:t>Host organization</w:t>
      </w:r>
      <w:r>
        <w:rPr>
          <w:b/>
          <w:sz w:val="20"/>
          <w:szCs w:val="20"/>
        </w:rPr>
        <w:t>s:</w:t>
      </w:r>
    </w:p>
    <w:p w14:paraId="62868910" w14:textId="77777777" w:rsidR="0045125F" w:rsidRDefault="00463DD3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Town of Souris</w:t>
      </w:r>
      <w:r w:rsidR="00916649" w:rsidRPr="00CA725B">
        <w:rPr>
          <w:sz w:val="20"/>
          <w:szCs w:val="20"/>
        </w:rPr>
        <w:t xml:space="preserve">, </w:t>
      </w:r>
    </w:p>
    <w:p w14:paraId="19296855" w14:textId="77777777" w:rsidR="0045125F" w:rsidRDefault="00463DD3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Education 20/20</w:t>
      </w:r>
      <w:r w:rsidR="00CA725B" w:rsidRPr="00CA725B">
        <w:rPr>
          <w:sz w:val="20"/>
          <w:szCs w:val="20"/>
        </w:rPr>
        <w:t xml:space="preserve">, </w:t>
      </w:r>
    </w:p>
    <w:p w14:paraId="23354AC2" w14:textId="7DB4B79A" w:rsidR="00463DD3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Souris Regional School</w:t>
      </w:r>
    </w:p>
    <w:p w14:paraId="18F4821D" w14:textId="3F0A77C7" w:rsidR="0045125F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Other existing Charitable organization</w:t>
      </w:r>
    </w:p>
    <w:p w14:paraId="51B6F796" w14:textId="064CEEC0" w:rsidR="0045125F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Ne educational charitable organization</w:t>
      </w:r>
    </w:p>
    <w:p w14:paraId="506FE988" w14:textId="23AADDE2" w:rsidR="0045125F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Private agency</w:t>
      </w:r>
    </w:p>
    <w:p w14:paraId="3A9BE376" w14:textId="30F565EE" w:rsidR="0045125F" w:rsidRPr="00CA725B" w:rsidRDefault="0045125F" w:rsidP="004E720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PEI School of Continuing Education</w:t>
      </w:r>
    </w:p>
    <w:p w14:paraId="45B2A414" w14:textId="77777777" w:rsidR="00E52EB4" w:rsidRPr="00CA725B" w:rsidRDefault="00E52EB4" w:rsidP="004E720B">
      <w:pPr>
        <w:spacing w:after="0" w:line="240" w:lineRule="auto"/>
        <w:rPr>
          <w:b/>
          <w:sz w:val="20"/>
          <w:szCs w:val="20"/>
        </w:rPr>
      </w:pPr>
    </w:p>
    <w:p w14:paraId="4F96AD88" w14:textId="3A0750C7" w:rsidR="003D5600" w:rsidRPr="00CA725B" w:rsidRDefault="003D5600" w:rsidP="004E720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Person</w:t>
      </w:r>
      <w:r w:rsidR="001E05D5" w:rsidRPr="00CA725B">
        <w:rPr>
          <w:b/>
          <w:sz w:val="20"/>
          <w:szCs w:val="20"/>
        </w:rPr>
        <w:t>/manager/Director/?</w:t>
      </w:r>
    </w:p>
    <w:p w14:paraId="620B3BC5" w14:textId="43366AB3" w:rsidR="001E05D5" w:rsidRPr="00CA725B" w:rsidRDefault="0003701F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Self-starte</w:t>
      </w:r>
      <w:r w:rsidR="001E05D5" w:rsidRPr="00CA725B">
        <w:rPr>
          <w:sz w:val="20"/>
          <w:szCs w:val="20"/>
        </w:rPr>
        <w:t>r</w:t>
      </w:r>
    </w:p>
    <w:p w14:paraId="5F6A1DC8" w14:textId="77777777" w:rsidR="001E05D5" w:rsidRPr="00CA725B" w:rsidRDefault="003D5600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Mobile</w:t>
      </w:r>
    </w:p>
    <w:p w14:paraId="026CC2F0" w14:textId="77777777" w:rsidR="001E05D5" w:rsidRPr="00CA725B" w:rsidRDefault="003D5600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IT knowledgeable</w:t>
      </w:r>
    </w:p>
    <w:p w14:paraId="75221B39" w14:textId="6B8EAB00" w:rsidR="007D5A03" w:rsidRPr="00CA725B" w:rsidRDefault="00C22FDF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Postsecondary education and s</w:t>
      </w:r>
      <w:r w:rsidR="007D5A03" w:rsidRPr="00CA725B">
        <w:rPr>
          <w:sz w:val="20"/>
          <w:szCs w:val="20"/>
        </w:rPr>
        <w:t>upervisory experience an asset</w:t>
      </w:r>
    </w:p>
    <w:p w14:paraId="5B430341" w14:textId="7AF8F939" w:rsidR="009B5CAA" w:rsidRPr="00CA725B" w:rsidRDefault="009B5CAA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Bilingual an asset</w:t>
      </w:r>
    </w:p>
    <w:p w14:paraId="387B5B42" w14:textId="682BF5CB" w:rsidR="003D5600" w:rsidRPr="00CA725B" w:rsidRDefault="009B5CAA" w:rsidP="004E720B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Contract pos</w:t>
      </w:r>
      <w:r w:rsidR="00E804F9" w:rsidRPr="00CA725B">
        <w:rPr>
          <w:sz w:val="20"/>
          <w:szCs w:val="20"/>
        </w:rPr>
        <w:t>ition</w:t>
      </w:r>
    </w:p>
    <w:p w14:paraId="4D814989" w14:textId="77777777" w:rsidR="004E720B" w:rsidRPr="00CA725B" w:rsidRDefault="004E720B" w:rsidP="004E720B">
      <w:pPr>
        <w:spacing w:after="0" w:line="240" w:lineRule="auto"/>
        <w:rPr>
          <w:b/>
          <w:sz w:val="20"/>
          <w:szCs w:val="20"/>
        </w:rPr>
      </w:pPr>
    </w:p>
    <w:p w14:paraId="577C6C4C" w14:textId="346AAD32" w:rsidR="00A559FA" w:rsidRPr="00CA725B" w:rsidRDefault="00A559FA" w:rsidP="004E720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Community benefits:</w:t>
      </w:r>
    </w:p>
    <w:p w14:paraId="0B501EBF" w14:textId="1B3BB148" w:rsidR="00A559FA" w:rsidRPr="00CA725B" w:rsidRDefault="00A559FA" w:rsidP="004E720B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Increase local training</w:t>
      </w:r>
    </w:p>
    <w:p w14:paraId="22F3A985" w14:textId="5AD0558B" w:rsidR="00A559FA" w:rsidRPr="00CA725B" w:rsidRDefault="00A559FA" w:rsidP="004E720B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Develops local capacity</w:t>
      </w:r>
    </w:p>
    <w:p w14:paraId="205890A9" w14:textId="6860D282" w:rsidR="00A559FA" w:rsidRPr="00CA725B" w:rsidRDefault="00A559FA" w:rsidP="004E720B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CA725B">
        <w:rPr>
          <w:sz w:val="20"/>
          <w:szCs w:val="20"/>
        </w:rPr>
        <w:t>Strengthens local social capital</w:t>
      </w:r>
    </w:p>
    <w:p w14:paraId="6578A49C" w14:textId="1C66C39E" w:rsidR="00CA725B" w:rsidRPr="00CA725B" w:rsidRDefault="00CA725B" w:rsidP="00CA725B">
      <w:pPr>
        <w:spacing w:after="0" w:line="240" w:lineRule="auto"/>
        <w:rPr>
          <w:b/>
          <w:sz w:val="20"/>
          <w:szCs w:val="20"/>
        </w:rPr>
      </w:pPr>
      <w:r w:rsidRPr="00CA725B">
        <w:rPr>
          <w:b/>
          <w:sz w:val="20"/>
          <w:szCs w:val="20"/>
        </w:rPr>
        <w:t>Issues:</w:t>
      </w:r>
    </w:p>
    <w:p w14:paraId="5E457A16" w14:textId="08B455EA" w:rsidR="00CA725B" w:rsidRPr="008C0C37" w:rsidRDefault="008C0C37" w:rsidP="00CA725B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7</w:t>
      </w:r>
    </w:p>
    <w:p w14:paraId="79005A0E" w14:textId="77777777" w:rsidR="001B5FCB" w:rsidRDefault="001B5FCB" w:rsidP="00CA725B">
      <w:pPr>
        <w:spacing w:after="0" w:line="240" w:lineRule="auto"/>
        <w:rPr>
          <w:b/>
          <w:sz w:val="20"/>
          <w:szCs w:val="20"/>
        </w:rPr>
      </w:pPr>
    </w:p>
    <w:p w14:paraId="01FBB1CC" w14:textId="27FBA2BC" w:rsidR="008C0C37" w:rsidRDefault="008C0C37" w:rsidP="008C0C37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Funding</w:t>
      </w:r>
    </w:p>
    <w:p w14:paraId="745D5173" w14:textId="4159C965" w:rsidR="008C0C37" w:rsidRPr="008C0C37" w:rsidRDefault="008C0C37" w:rsidP="008C0C37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8C0C37">
        <w:rPr>
          <w:sz w:val="20"/>
          <w:szCs w:val="20"/>
        </w:rPr>
        <w:t>Revenue</w:t>
      </w:r>
    </w:p>
    <w:p w14:paraId="1E0FE52C" w14:textId="0AC1E871" w:rsidR="00CA725B" w:rsidRPr="008C0C37" w:rsidRDefault="008C0C37" w:rsidP="00CA725B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8C0C37">
        <w:rPr>
          <w:sz w:val="20"/>
          <w:szCs w:val="20"/>
        </w:rPr>
        <w:t>Expenses</w:t>
      </w:r>
    </w:p>
    <w:p w14:paraId="7290E4F1" w14:textId="62D78753" w:rsidR="00CA725B" w:rsidRPr="00CA725B" w:rsidRDefault="00CA725B" w:rsidP="001B5FCB">
      <w:pPr>
        <w:spacing w:after="0" w:line="240" w:lineRule="auto"/>
        <w:ind w:left="5760" w:firstLine="720"/>
        <w:rPr>
          <w:sz w:val="20"/>
          <w:szCs w:val="20"/>
        </w:rPr>
      </w:pPr>
      <w:r w:rsidRPr="00CA725B">
        <w:rPr>
          <w:sz w:val="20"/>
          <w:szCs w:val="20"/>
          <w:u w:val="single"/>
        </w:rPr>
        <w:t>Total</w:t>
      </w:r>
    </w:p>
    <w:sectPr w:rsidR="00CA725B" w:rsidRPr="00CA725B" w:rsidSect="001B5FCB">
      <w:headerReference w:type="default" r:id="rId9"/>
      <w:pgSz w:w="12240" w:h="15840"/>
      <w:pgMar w:top="432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1FDF48" w14:textId="77777777" w:rsidR="00260F33" w:rsidRDefault="00260F33" w:rsidP="009B5CAA">
      <w:pPr>
        <w:spacing w:after="0" w:line="240" w:lineRule="auto"/>
      </w:pPr>
      <w:r>
        <w:separator/>
      </w:r>
    </w:p>
  </w:endnote>
  <w:endnote w:type="continuationSeparator" w:id="0">
    <w:p w14:paraId="6ED58B21" w14:textId="77777777" w:rsidR="00260F33" w:rsidRDefault="00260F33" w:rsidP="009B5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80F953" w14:textId="77777777" w:rsidR="00260F33" w:rsidRDefault="00260F33" w:rsidP="009B5CAA">
      <w:pPr>
        <w:spacing w:after="0" w:line="240" w:lineRule="auto"/>
      </w:pPr>
      <w:r>
        <w:separator/>
      </w:r>
    </w:p>
  </w:footnote>
  <w:footnote w:type="continuationSeparator" w:id="0">
    <w:p w14:paraId="6BCC8262" w14:textId="77777777" w:rsidR="00260F33" w:rsidRDefault="00260F33" w:rsidP="009B5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01229508"/>
      <w:docPartObj>
        <w:docPartGallery w:val="Watermarks"/>
        <w:docPartUnique/>
      </w:docPartObj>
    </w:sdtPr>
    <w:sdtEndPr/>
    <w:sdtContent>
      <w:p w14:paraId="70A58365" w14:textId="1771AB8F" w:rsidR="009B5CAA" w:rsidRDefault="00260F33">
        <w:pPr>
          <w:pStyle w:val="Header"/>
        </w:pPr>
        <w:r>
          <w:rPr>
            <w:noProof/>
          </w:rPr>
          <w:pict w14:anchorId="41ACA5D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058F2"/>
    <w:multiLevelType w:val="hybridMultilevel"/>
    <w:tmpl w:val="FF4A3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272C3"/>
    <w:multiLevelType w:val="hybridMultilevel"/>
    <w:tmpl w:val="FCB06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A13CF"/>
    <w:multiLevelType w:val="hybridMultilevel"/>
    <w:tmpl w:val="6466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90148"/>
    <w:multiLevelType w:val="hybridMultilevel"/>
    <w:tmpl w:val="C9CE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17BF2"/>
    <w:multiLevelType w:val="hybridMultilevel"/>
    <w:tmpl w:val="995A9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92ED2"/>
    <w:multiLevelType w:val="hybridMultilevel"/>
    <w:tmpl w:val="85987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E54298"/>
    <w:multiLevelType w:val="hybridMultilevel"/>
    <w:tmpl w:val="0BD07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470C6"/>
    <w:multiLevelType w:val="hybridMultilevel"/>
    <w:tmpl w:val="7DFCA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8161B7"/>
    <w:multiLevelType w:val="hybridMultilevel"/>
    <w:tmpl w:val="009E1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35C3D"/>
    <w:multiLevelType w:val="hybridMultilevel"/>
    <w:tmpl w:val="AB54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0370B6"/>
    <w:multiLevelType w:val="hybridMultilevel"/>
    <w:tmpl w:val="74C08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2E63EA"/>
    <w:multiLevelType w:val="hybridMultilevel"/>
    <w:tmpl w:val="B23C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1"/>
  </w:num>
  <w:num w:numId="5">
    <w:abstractNumId w:val="10"/>
  </w:num>
  <w:num w:numId="6">
    <w:abstractNumId w:val="8"/>
  </w:num>
  <w:num w:numId="7">
    <w:abstractNumId w:val="1"/>
  </w:num>
  <w:num w:numId="8">
    <w:abstractNumId w:val="5"/>
  </w:num>
  <w:num w:numId="9">
    <w:abstractNumId w:val="0"/>
  </w:num>
  <w:num w:numId="10">
    <w:abstractNumId w:val="3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06"/>
    <w:rsid w:val="00021BD0"/>
    <w:rsid w:val="0003701F"/>
    <w:rsid w:val="00072246"/>
    <w:rsid w:val="000F0CE3"/>
    <w:rsid w:val="001A2B98"/>
    <w:rsid w:val="001B5FCB"/>
    <w:rsid w:val="001E05D5"/>
    <w:rsid w:val="00260F33"/>
    <w:rsid w:val="0033198E"/>
    <w:rsid w:val="003D5600"/>
    <w:rsid w:val="0045125F"/>
    <w:rsid w:val="00463DD3"/>
    <w:rsid w:val="004E720B"/>
    <w:rsid w:val="004F32AE"/>
    <w:rsid w:val="00525650"/>
    <w:rsid w:val="00531E6D"/>
    <w:rsid w:val="00575901"/>
    <w:rsid w:val="00602B43"/>
    <w:rsid w:val="006A1794"/>
    <w:rsid w:val="007C6B55"/>
    <w:rsid w:val="007D5A03"/>
    <w:rsid w:val="007F4706"/>
    <w:rsid w:val="00832720"/>
    <w:rsid w:val="008C0C37"/>
    <w:rsid w:val="00916649"/>
    <w:rsid w:val="00934176"/>
    <w:rsid w:val="009B5CAA"/>
    <w:rsid w:val="00A23234"/>
    <w:rsid w:val="00A247DF"/>
    <w:rsid w:val="00A559FA"/>
    <w:rsid w:val="00A62F34"/>
    <w:rsid w:val="00B842DC"/>
    <w:rsid w:val="00B95887"/>
    <w:rsid w:val="00BB63CF"/>
    <w:rsid w:val="00C22FDF"/>
    <w:rsid w:val="00C536EC"/>
    <w:rsid w:val="00C53F1B"/>
    <w:rsid w:val="00C9555B"/>
    <w:rsid w:val="00CA58E1"/>
    <w:rsid w:val="00CA725B"/>
    <w:rsid w:val="00CD6007"/>
    <w:rsid w:val="00E24BC5"/>
    <w:rsid w:val="00E52EB4"/>
    <w:rsid w:val="00E72DF7"/>
    <w:rsid w:val="00E804F9"/>
    <w:rsid w:val="00ED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2FEACE"/>
  <w15:chartTrackingRefBased/>
  <w15:docId w15:val="{714C483E-A431-4B23-8020-49EFD877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5A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A03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7C6B5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D41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5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CAA"/>
  </w:style>
  <w:style w:type="paragraph" w:styleId="Footer">
    <w:name w:val="footer"/>
    <w:basedOn w:val="Normal"/>
    <w:link w:val="FooterChar"/>
    <w:uiPriority w:val="99"/>
    <w:unhideWhenUsed/>
    <w:rsid w:val="009B5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C10F8-8C24-4504-A3A5-058161FC8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Souris is an urban centre in eastern Prince Edward Island; it has a population i</vt:lpstr>
      <vt:lpstr/>
      <vt:lpstr>Working with the local community, The Centre will:</vt:lpstr>
      <vt:lpstr>Encourage and support education services for residents of the area</vt:lpstr>
      <vt:lpstr>Seek out, organize courses, facilitate and promote training</vt:lpstr>
      <vt:lpstr>Promote and advertise</vt:lpstr>
      <vt:lpstr>Organize and host educational activities of interest to the community</vt:lpstr>
      <vt:lpstr>Represent the community’s interests in matters of education</vt:lpstr>
      <vt:lpstr>Liaise with other providers of educational services</vt:lpstr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2019-02-17T17:28:00Z</cp:lastPrinted>
  <dcterms:created xsi:type="dcterms:W3CDTF">2017-09-01T09:41:00Z</dcterms:created>
  <dcterms:modified xsi:type="dcterms:W3CDTF">2019-03-18T13:38:00Z</dcterms:modified>
</cp:coreProperties>
</file>