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93106" w:rsidRDefault="006C2C89" w:rsidP="00F93106">
      <w:pPr>
        <w:spacing w:after="0" w:line="240" w:lineRule="auto"/>
        <w:rPr>
          <w:rFonts w:cstheme="minorHAnsi"/>
          <w:b/>
          <w:i/>
          <w:color w:val="C0504D" w:themeColor="accent2"/>
          <w:sz w:val="72"/>
          <w:szCs w:val="72"/>
        </w:rPr>
      </w:pPr>
      <w:r>
        <w:rPr>
          <w:rFonts w:cstheme="minorHAnsi"/>
          <w:b/>
          <w:i/>
          <w:sz w:val="24"/>
          <w:szCs w:val="24"/>
        </w:rPr>
        <w:tab/>
      </w:r>
      <w:r>
        <w:rPr>
          <w:rFonts w:cstheme="minorHAnsi"/>
          <w:b/>
          <w:i/>
          <w:sz w:val="24"/>
          <w:szCs w:val="24"/>
        </w:rPr>
        <w:tab/>
        <w:t xml:space="preserve">            </w:t>
      </w:r>
      <w:r w:rsidR="00C27CF0" w:rsidRPr="00C27CF0">
        <w:rPr>
          <w:rFonts w:cstheme="minorHAnsi"/>
          <w:b/>
          <w:i/>
          <w:sz w:val="24"/>
          <w:szCs w:val="24"/>
        </w:rPr>
        <w:tab/>
      </w:r>
      <w:r w:rsidR="00C27CF0">
        <w:rPr>
          <w:rFonts w:cstheme="minorHAnsi"/>
          <w:b/>
          <w:i/>
          <w:color w:val="C0504D" w:themeColor="accent2"/>
          <w:sz w:val="24"/>
          <w:szCs w:val="24"/>
        </w:rPr>
        <w:tab/>
      </w:r>
      <w:r w:rsidR="00C27CF0">
        <w:rPr>
          <w:rFonts w:cstheme="minorHAnsi"/>
          <w:b/>
          <w:i/>
          <w:color w:val="C0504D" w:themeColor="accent2"/>
          <w:sz w:val="24"/>
          <w:szCs w:val="24"/>
        </w:rPr>
        <w:tab/>
      </w:r>
      <w:r w:rsidR="00C27CF0">
        <w:rPr>
          <w:rFonts w:cstheme="minorHAnsi"/>
          <w:b/>
          <w:i/>
          <w:color w:val="C0504D" w:themeColor="accent2"/>
          <w:sz w:val="24"/>
          <w:szCs w:val="24"/>
        </w:rPr>
        <w:tab/>
      </w:r>
      <w:r w:rsidR="00C27CF0">
        <w:rPr>
          <w:rFonts w:cstheme="minorHAnsi"/>
          <w:b/>
          <w:i/>
          <w:color w:val="C0504D" w:themeColor="accent2"/>
          <w:sz w:val="24"/>
          <w:szCs w:val="24"/>
        </w:rPr>
        <w:tab/>
      </w:r>
      <w:r w:rsidR="00C27CF0">
        <w:rPr>
          <w:rFonts w:cstheme="minorHAnsi"/>
          <w:b/>
          <w:i/>
          <w:color w:val="C0504D" w:themeColor="accent2"/>
          <w:sz w:val="24"/>
          <w:szCs w:val="24"/>
        </w:rPr>
        <w:tab/>
      </w:r>
      <w:r w:rsidR="00C27CF0">
        <w:rPr>
          <w:rFonts w:cstheme="minorHAnsi"/>
          <w:b/>
          <w:i/>
          <w:color w:val="C0504D" w:themeColor="accent2"/>
          <w:sz w:val="24"/>
          <w:szCs w:val="24"/>
        </w:rPr>
        <w:tab/>
      </w:r>
      <w:r w:rsidR="00C27CF0">
        <w:rPr>
          <w:rFonts w:cstheme="minorHAnsi"/>
          <w:b/>
          <w:i/>
          <w:color w:val="C0504D" w:themeColor="accent2"/>
          <w:sz w:val="24"/>
          <w:szCs w:val="24"/>
        </w:rPr>
        <w:tab/>
      </w:r>
      <w:r>
        <w:rPr>
          <w:rFonts w:cstheme="minorHAnsi"/>
          <w:b/>
          <w:i/>
          <w:color w:val="C0504D" w:themeColor="accent2"/>
          <w:sz w:val="24"/>
          <w:szCs w:val="24"/>
        </w:rPr>
        <w:t xml:space="preserve">      </w:t>
      </w:r>
      <w:r w:rsidR="00C27CF0">
        <w:rPr>
          <w:noProof/>
          <w:lang w:eastAsia="en-CA"/>
        </w:rPr>
        <w:drawing>
          <wp:inline distT="0" distB="0" distL="0" distR="0" wp14:anchorId="60ED355E" wp14:editId="07253723">
            <wp:extent cx="962822" cy="563880"/>
            <wp:effectExtent l="0" t="0" r="8890" b="7620"/>
            <wp:docPr id="3" name="Picture 3"/>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65497" cy="565446"/>
                    </a:xfrm>
                    <a:prstGeom prst="rect">
                      <a:avLst/>
                    </a:prstGeom>
                    <a:noFill/>
                    <a:ln>
                      <a:noFill/>
                    </a:ln>
                  </pic:spPr>
                </pic:pic>
              </a:graphicData>
            </a:graphic>
          </wp:inline>
        </w:drawing>
      </w:r>
      <w:r w:rsidR="00DA28A7">
        <w:rPr>
          <w:rFonts w:cstheme="minorHAnsi"/>
          <w:b/>
          <w:i/>
          <w:color w:val="C0504D" w:themeColor="accent2"/>
          <w:sz w:val="72"/>
          <w:szCs w:val="72"/>
        </w:rPr>
        <w:t xml:space="preserve">  </w:t>
      </w:r>
      <w:r w:rsidR="00DA28A7">
        <w:rPr>
          <w:rFonts w:cstheme="minorHAnsi"/>
          <w:b/>
          <w:i/>
          <w:color w:val="C0504D" w:themeColor="accent2"/>
        </w:rPr>
        <w:t xml:space="preserve"> </w:t>
      </w:r>
      <w:r w:rsidR="00D1654C">
        <w:rPr>
          <w:rFonts w:cstheme="minorHAnsi"/>
          <w:b/>
          <w:i/>
          <w:color w:val="C0504D" w:themeColor="accent2"/>
          <w:sz w:val="72"/>
          <w:szCs w:val="72"/>
        </w:rPr>
        <w:t xml:space="preserve">Improving </w:t>
      </w:r>
      <w:r w:rsidR="009D6AFE">
        <w:rPr>
          <w:rFonts w:cstheme="minorHAnsi"/>
          <w:b/>
          <w:i/>
          <w:color w:val="C0504D" w:themeColor="accent2"/>
          <w:sz w:val="72"/>
          <w:szCs w:val="72"/>
        </w:rPr>
        <w:t>M</w:t>
      </w:r>
      <w:r w:rsidR="007F0881">
        <w:rPr>
          <w:rFonts w:cstheme="minorHAnsi"/>
          <w:b/>
          <w:i/>
          <w:color w:val="C0504D" w:themeColor="accent2"/>
          <w:sz w:val="72"/>
          <w:szCs w:val="72"/>
        </w:rPr>
        <w:t>ath</w:t>
      </w:r>
    </w:p>
    <w:p w:rsidR="00E46B94" w:rsidRDefault="00E676AD" w:rsidP="00F93106">
      <w:pPr>
        <w:spacing w:after="0" w:line="240" w:lineRule="auto"/>
        <w:rPr>
          <w:rFonts w:cstheme="minorHAnsi"/>
          <w:color w:val="C00000"/>
          <w:sz w:val="20"/>
          <w:szCs w:val="20"/>
        </w:rPr>
      </w:pPr>
      <w:r w:rsidRPr="00C27CF0">
        <w:rPr>
          <w:rFonts w:cstheme="minorHAnsi"/>
          <w:b/>
          <w:i/>
        </w:rPr>
        <w:t xml:space="preserve">Occasional paper No. </w:t>
      </w:r>
      <w:r w:rsidR="003A1E34" w:rsidRPr="00C27CF0">
        <w:rPr>
          <w:rFonts w:cstheme="minorHAnsi"/>
          <w:b/>
          <w:i/>
        </w:rPr>
        <w:t>1</w:t>
      </w:r>
      <w:r w:rsidR="00257CF1" w:rsidRPr="00C27CF0">
        <w:rPr>
          <w:rFonts w:cstheme="minorHAnsi"/>
          <w:b/>
          <w:i/>
        </w:rPr>
        <w:t>00</w:t>
      </w:r>
      <w:r w:rsidR="00B76707" w:rsidRPr="00C27CF0">
        <w:rPr>
          <w:rFonts w:cstheme="minorHAnsi"/>
          <w:b/>
          <w:i/>
        </w:rPr>
        <w:tab/>
      </w:r>
      <w:r w:rsidR="00B76707" w:rsidRPr="00C27CF0">
        <w:rPr>
          <w:rFonts w:cstheme="minorHAnsi"/>
          <w:b/>
          <w:i/>
        </w:rPr>
        <w:tab/>
      </w:r>
      <w:r w:rsidR="00B76707" w:rsidRPr="00C27CF0">
        <w:rPr>
          <w:rFonts w:cstheme="minorHAnsi"/>
          <w:b/>
          <w:i/>
        </w:rPr>
        <w:tab/>
      </w:r>
      <w:r w:rsidR="00B76707" w:rsidRPr="00C27CF0">
        <w:rPr>
          <w:rFonts w:cstheme="minorHAnsi"/>
          <w:b/>
          <w:i/>
        </w:rPr>
        <w:tab/>
      </w:r>
      <w:r w:rsidR="00B76707" w:rsidRPr="00C27CF0">
        <w:rPr>
          <w:rFonts w:cstheme="minorHAnsi"/>
          <w:b/>
          <w:i/>
        </w:rPr>
        <w:tab/>
      </w:r>
      <w:r w:rsidR="00B76707" w:rsidRPr="00C27CF0">
        <w:rPr>
          <w:rFonts w:cstheme="minorHAnsi"/>
          <w:b/>
          <w:i/>
        </w:rPr>
        <w:tab/>
      </w:r>
      <w:r w:rsidR="00B76707" w:rsidRPr="00C27CF0">
        <w:rPr>
          <w:rFonts w:cstheme="minorHAnsi"/>
          <w:b/>
          <w:i/>
        </w:rPr>
        <w:tab/>
        <w:t xml:space="preserve">            </w:t>
      </w:r>
      <w:r w:rsidR="00257CF1" w:rsidRPr="00C27CF0">
        <w:rPr>
          <w:rFonts w:cstheme="minorHAnsi"/>
          <w:b/>
          <w:i/>
        </w:rPr>
        <w:t>Ju</w:t>
      </w:r>
      <w:r w:rsidR="00CF36AB">
        <w:rPr>
          <w:rFonts w:cstheme="minorHAnsi"/>
          <w:b/>
          <w:i/>
        </w:rPr>
        <w:t>ly 14,</w:t>
      </w:r>
      <w:r w:rsidR="00257CF1" w:rsidRPr="00C27CF0">
        <w:rPr>
          <w:rFonts w:cstheme="minorHAnsi"/>
          <w:b/>
          <w:i/>
        </w:rPr>
        <w:t xml:space="preserve"> </w:t>
      </w:r>
      <w:r w:rsidR="006E64B1" w:rsidRPr="00C27CF0">
        <w:rPr>
          <w:rFonts w:cstheme="minorHAnsi"/>
          <w:b/>
          <w:i/>
        </w:rPr>
        <w:t>2</w:t>
      </w:r>
      <w:r w:rsidR="009B059A" w:rsidRPr="00C27CF0">
        <w:rPr>
          <w:rFonts w:cstheme="minorHAnsi"/>
          <w:b/>
          <w:i/>
        </w:rPr>
        <w:t>01</w:t>
      </w:r>
      <w:r w:rsidR="00257CF1" w:rsidRPr="00C27CF0">
        <w:rPr>
          <w:rFonts w:cstheme="minorHAnsi"/>
          <w:b/>
          <w:i/>
        </w:rPr>
        <w:t>4</w:t>
      </w:r>
      <w:r w:rsidRPr="00C27CF0">
        <w:rPr>
          <w:rFonts w:cstheme="minorHAnsi"/>
          <w:b/>
          <w:i/>
        </w:rPr>
        <w:tab/>
      </w:r>
    </w:p>
    <w:p w:rsidR="00F74532" w:rsidRDefault="00F74532" w:rsidP="00F74532">
      <w:pPr>
        <w:pBdr>
          <w:bottom w:val="single" w:sz="12" w:space="1" w:color="auto"/>
        </w:pBdr>
        <w:jc w:val="both"/>
        <w:rPr>
          <w:rFonts w:cstheme="minorHAnsi"/>
          <w:color w:val="C00000"/>
          <w:sz w:val="20"/>
          <w:szCs w:val="20"/>
        </w:rPr>
      </w:pPr>
    </w:p>
    <w:p w:rsidR="00BA30DE" w:rsidRDefault="007F0881" w:rsidP="0026673D">
      <w:pPr>
        <w:spacing w:after="0" w:line="240" w:lineRule="auto"/>
      </w:pPr>
      <w:r>
        <w:t>There</w:t>
      </w:r>
      <w:r w:rsidR="00D1654C">
        <w:t xml:space="preserve"> is </w:t>
      </w:r>
      <w:r w:rsidR="009D6AFE">
        <w:t xml:space="preserve">a problem with </w:t>
      </w:r>
      <w:r w:rsidR="00D1654C">
        <w:t>basic skills</w:t>
      </w:r>
      <w:r w:rsidR="009033DE">
        <w:t xml:space="preserve">; </w:t>
      </w:r>
      <w:r w:rsidR="00D1654C">
        <w:t xml:space="preserve">whether it’s real or imagined, one cannot be sure but whichever the case, it needs to be dealt with.  It </w:t>
      </w:r>
      <w:r w:rsidR="009D6AFE">
        <w:t xml:space="preserve">arises </w:t>
      </w:r>
      <w:r w:rsidR="00D1654C">
        <w:t xml:space="preserve">frequently and in a number of contexts; for some there is the concern about </w:t>
      </w:r>
      <w:r w:rsidR="009D6AFE">
        <w:t>PEI test results</w:t>
      </w:r>
      <w:r w:rsidR="00D1654C">
        <w:t xml:space="preserve">, but it is also about getting into </w:t>
      </w:r>
      <w:r w:rsidR="006C2C89">
        <w:t xml:space="preserve">postsecondary </w:t>
      </w:r>
      <w:r w:rsidR="00D1654C">
        <w:t>studies or securing work,</w:t>
      </w:r>
      <w:r w:rsidR="00BA30DE">
        <w:t xml:space="preserve"> but I also encounter it from the public at large.  It is not always easy to understand; it hides under different labels such as </w:t>
      </w:r>
      <w:r w:rsidR="0026673D">
        <w:t xml:space="preserve">basic skills, essential skills, employability skills, </w:t>
      </w:r>
      <w:r w:rsidR="00BA30DE">
        <w:t xml:space="preserve">BTSD, </w:t>
      </w:r>
      <w:r w:rsidR="0026673D">
        <w:t>literacy and numeracy</w:t>
      </w:r>
      <w:r w:rsidR="00BA30DE">
        <w:t>.</w:t>
      </w:r>
      <w:r w:rsidR="0026673D">
        <w:t xml:space="preserve"> </w:t>
      </w:r>
      <w:r w:rsidR="00BA30DE">
        <w:t xml:space="preserve">I decided to try to learn more about it and have been </w:t>
      </w:r>
      <w:proofErr w:type="gramStart"/>
      <w:r w:rsidR="00BA30DE">
        <w:t>talking  with</w:t>
      </w:r>
      <w:proofErr w:type="gramEnd"/>
      <w:r w:rsidR="00BA30DE">
        <w:t xml:space="preserve"> others and searching the literature to see what pops out.  </w:t>
      </w:r>
    </w:p>
    <w:p w:rsidR="00BA30DE" w:rsidRDefault="00BA30DE" w:rsidP="0026673D">
      <w:pPr>
        <w:spacing w:after="0" w:line="240" w:lineRule="auto"/>
      </w:pPr>
    </w:p>
    <w:p w:rsidR="00FF56D4" w:rsidRDefault="00BA30DE" w:rsidP="0026673D">
      <w:pPr>
        <w:spacing w:after="0" w:line="240" w:lineRule="auto"/>
      </w:pPr>
      <w:r>
        <w:t xml:space="preserve">My first conclusion is that exploring basic sills is more than I can handle so I’m focusing on mathematics I’ve been looking through the literature and talking with people.  </w:t>
      </w:r>
      <w:r w:rsidR="0026673D">
        <w:t xml:space="preserve">For my exploration, I decided to focus on the field of math, not that it is </w:t>
      </w:r>
      <w:r w:rsidR="006C2C89">
        <w:t xml:space="preserve">a subject of special interest or study, but </w:t>
      </w:r>
      <w:r w:rsidR="0026673D">
        <w:t>because, at least in my experience, it is easier to keep the conversation on track.</w:t>
      </w:r>
      <w:r w:rsidR="00EF29FB">
        <w:t xml:space="preserve">  </w:t>
      </w:r>
      <w:r>
        <w:t xml:space="preserve">The chances are that, what I learn about </w:t>
      </w:r>
      <w:proofErr w:type="gramStart"/>
      <w:r>
        <w:t>math,</w:t>
      </w:r>
      <w:proofErr w:type="gramEnd"/>
      <w:r>
        <w:t xml:space="preserve"> will help me understand </w:t>
      </w:r>
      <w:r w:rsidR="00FF56D4">
        <w:t>other subject areas as well.  The following observations arise from my reading, discussing and reflecting on the subject:</w:t>
      </w:r>
    </w:p>
    <w:p w:rsidR="00FF56D4" w:rsidRDefault="00FF56D4" w:rsidP="0026673D">
      <w:pPr>
        <w:spacing w:after="0" w:line="240" w:lineRule="auto"/>
      </w:pPr>
    </w:p>
    <w:p w:rsidR="00F7211F" w:rsidRDefault="00FF56D4" w:rsidP="00956E6B">
      <w:pPr>
        <w:pStyle w:val="ListParagraph"/>
        <w:numPr>
          <w:ilvl w:val="0"/>
          <w:numId w:val="47"/>
        </w:numPr>
        <w:spacing w:after="0" w:line="240" w:lineRule="auto"/>
      </w:pPr>
      <w:r>
        <w:t>One quickly concludes that, compared to other fields, there is a paucity of information about mathematics</w:t>
      </w:r>
      <w:r w:rsidR="00124880">
        <w:t xml:space="preserve"> education </w:t>
      </w:r>
      <w:r>
        <w:t>available in the public domain</w:t>
      </w:r>
      <w:r w:rsidR="00956E6B">
        <w:t>, and the information that is provided is usually somewhat peripheral to the issue of improving educ</w:t>
      </w:r>
      <w:r w:rsidR="00F7211F">
        <w:t>ation, let alone improving math: in addi</w:t>
      </w:r>
      <w:r w:rsidR="00956E6B">
        <w:t>tion, there is little dialogue between educators and the public they serve</w:t>
      </w:r>
      <w:r w:rsidR="00F7211F">
        <w:t xml:space="preserve">.  </w:t>
      </w:r>
      <w:r w:rsidR="00124880">
        <w:t xml:space="preserve">This in spite of the fact that there is a significant improvement in the quality of education when teachers, parents and the public work together in fostering education.  </w:t>
      </w:r>
      <w:r w:rsidR="00F7211F">
        <w:t xml:space="preserve">My own review of education studies, for example, did not reveal a practice of inclusion of community </w:t>
      </w:r>
      <w:proofErr w:type="gramStart"/>
      <w:r w:rsidR="00F7211F">
        <w:t>members  as</w:t>
      </w:r>
      <w:proofErr w:type="gramEnd"/>
      <w:r w:rsidR="00F7211F">
        <w:t xml:space="preserve"> commission members; the same can be said for curriculum committees. And I cannot recall ever hearing off a discussion betwee</w:t>
      </w:r>
      <w:r w:rsidR="00124880">
        <w:t xml:space="preserve">n a teacher or a parent with a </w:t>
      </w:r>
      <w:r w:rsidR="00F7211F">
        <w:t xml:space="preserve">focus on the improvement of the learner’s math rather than </w:t>
      </w:r>
      <w:proofErr w:type="gramStart"/>
      <w:r w:rsidR="00F7211F">
        <w:t>accommodating  his</w:t>
      </w:r>
      <w:proofErr w:type="gramEnd"/>
      <w:r w:rsidR="00F7211F">
        <w:t xml:space="preserve"> or her shortcomings.  </w:t>
      </w:r>
      <w:r w:rsidR="00124880">
        <w:t xml:space="preserve">While </w:t>
      </w:r>
      <w:proofErr w:type="spellStart"/>
      <w:r w:rsidR="00124880">
        <w:t>communiation</w:t>
      </w:r>
      <w:proofErr w:type="spellEnd"/>
      <w:r w:rsidR="00124880">
        <w:t xml:space="preserve"> is a two </w:t>
      </w:r>
      <w:proofErr w:type="gramStart"/>
      <w:r w:rsidR="00124880">
        <w:t>way street</w:t>
      </w:r>
      <w:proofErr w:type="gramEnd"/>
      <w:r w:rsidR="00124880">
        <w:t>, the level of interaction called for is likely to remain low until teachers integrate it into their teaching style and schedule.</w:t>
      </w:r>
    </w:p>
    <w:p w:rsidR="00F7211F" w:rsidRDefault="00F7211F" w:rsidP="00124880">
      <w:pPr>
        <w:spacing w:after="0" w:line="240" w:lineRule="auto"/>
      </w:pPr>
    </w:p>
    <w:p w:rsidR="00124880" w:rsidRDefault="00124880" w:rsidP="00124880">
      <w:pPr>
        <w:pStyle w:val="ListParagraph"/>
        <w:numPr>
          <w:ilvl w:val="0"/>
          <w:numId w:val="47"/>
        </w:numPr>
        <w:spacing w:after="0" w:line="240" w:lineRule="auto"/>
      </w:pPr>
      <w:r>
        <w:t>Alignment</w:t>
      </w:r>
    </w:p>
    <w:p w:rsidR="00124880" w:rsidRDefault="00124880" w:rsidP="00124880">
      <w:pPr>
        <w:pStyle w:val="ListParagraph"/>
      </w:pPr>
    </w:p>
    <w:p w:rsidR="00124880" w:rsidRDefault="00336A7F" w:rsidP="00124880">
      <w:pPr>
        <w:pStyle w:val="ListParagraph"/>
        <w:numPr>
          <w:ilvl w:val="0"/>
          <w:numId w:val="47"/>
        </w:numPr>
        <w:spacing w:after="0" w:line="240" w:lineRule="auto"/>
      </w:pPr>
      <w:r>
        <w:t xml:space="preserve">Standards outcomes, </w:t>
      </w:r>
      <w:r w:rsidR="00896D63">
        <w:t xml:space="preserve">Well established </w:t>
      </w:r>
      <w:r w:rsidR="00124880">
        <w:t>Levels of achievement</w:t>
      </w:r>
      <w:r w:rsidR="00896D63">
        <w:t>/grades</w:t>
      </w:r>
      <w:r>
        <w:t>, community benchmark</w:t>
      </w:r>
      <w:bookmarkStart w:id="0" w:name="_GoBack"/>
      <w:bookmarkEnd w:id="0"/>
    </w:p>
    <w:p w:rsidR="00FF56D4" w:rsidRDefault="00FF56D4" w:rsidP="0026673D">
      <w:pPr>
        <w:spacing w:after="0" w:line="240" w:lineRule="auto"/>
      </w:pPr>
    </w:p>
    <w:p w:rsidR="00FF56D4" w:rsidRDefault="00FF56D4" w:rsidP="0026673D">
      <w:pPr>
        <w:spacing w:after="0" w:line="240" w:lineRule="auto"/>
      </w:pPr>
    </w:p>
    <w:p w:rsidR="00FF56D4" w:rsidRDefault="00896D63" w:rsidP="00896D63">
      <w:pPr>
        <w:pStyle w:val="ListParagraph"/>
        <w:numPr>
          <w:ilvl w:val="0"/>
          <w:numId w:val="47"/>
        </w:numPr>
        <w:spacing w:after="0" w:line="240" w:lineRule="auto"/>
      </w:pPr>
      <w:r>
        <w:t>Community referenced rating scale</w:t>
      </w:r>
    </w:p>
    <w:p w:rsidR="00896D63" w:rsidRDefault="00896D63" w:rsidP="00896D63">
      <w:pPr>
        <w:pStyle w:val="ListParagraph"/>
        <w:numPr>
          <w:ilvl w:val="0"/>
          <w:numId w:val="47"/>
        </w:numPr>
        <w:spacing w:after="0" w:line="240" w:lineRule="auto"/>
      </w:pPr>
      <w:r>
        <w:t xml:space="preserve">Independent </w:t>
      </w:r>
      <w:proofErr w:type="spellStart"/>
      <w:r>
        <w:t>gra</w:t>
      </w:r>
      <w:proofErr w:type="spellEnd"/>
    </w:p>
    <w:p w:rsidR="00FF56D4" w:rsidRDefault="00FF56D4" w:rsidP="0026673D">
      <w:pPr>
        <w:spacing w:after="0" w:line="240" w:lineRule="auto"/>
      </w:pPr>
    </w:p>
    <w:p w:rsidR="00896D63" w:rsidRDefault="00896D63" w:rsidP="0026673D">
      <w:pPr>
        <w:spacing w:after="0" w:line="240" w:lineRule="auto"/>
      </w:pPr>
    </w:p>
    <w:p w:rsidR="00896D63" w:rsidRDefault="00896D63" w:rsidP="0026673D">
      <w:pPr>
        <w:spacing w:after="0" w:line="240" w:lineRule="auto"/>
      </w:pPr>
    </w:p>
    <w:p w:rsidR="00896D63" w:rsidRDefault="00896D63" w:rsidP="0026673D">
      <w:pPr>
        <w:spacing w:after="0" w:line="240" w:lineRule="auto"/>
      </w:pPr>
    </w:p>
    <w:p w:rsidR="00896D63" w:rsidRDefault="00896D63" w:rsidP="0026673D">
      <w:pPr>
        <w:spacing w:after="0" w:line="240" w:lineRule="auto"/>
      </w:pPr>
    </w:p>
    <w:p w:rsidR="00896D63" w:rsidRDefault="00896D63" w:rsidP="0026673D">
      <w:pPr>
        <w:spacing w:after="0" w:line="240" w:lineRule="auto"/>
      </w:pPr>
    </w:p>
    <w:p w:rsidR="0026673D" w:rsidRDefault="00351281" w:rsidP="0026673D">
      <w:pPr>
        <w:spacing w:after="0" w:line="240" w:lineRule="auto"/>
        <w:rPr>
          <w:rFonts w:cs="Arial"/>
          <w:color w:val="222222"/>
        </w:rPr>
      </w:pPr>
      <w:r>
        <w:t xml:space="preserve">Perhaps the first issue is the matter of whether or not there is a math issue.  Most common examples the math of retailing, personal finance, entry level into employment, or skills of </w:t>
      </w:r>
      <w:proofErr w:type="spellStart"/>
      <w:r>
        <w:t>every day</w:t>
      </w:r>
      <w:proofErr w:type="spellEnd"/>
      <w:r>
        <w:t xml:space="preserve"> living.  Others seem concerned about students lacking the math needed to enrol in postsecondary courses.  I am </w:t>
      </w:r>
      <w:proofErr w:type="gramStart"/>
      <w:r>
        <w:t>not  sure</w:t>
      </w:r>
      <w:proofErr w:type="gramEnd"/>
      <w:r>
        <w:t xml:space="preserve"> that these are one and the sa</w:t>
      </w:r>
      <w:r w:rsidR="00956401">
        <w:t xml:space="preserve">me.  I find the first issue to be one of role and responsibility of schools when it comes to the teaching of math.  Our schools appear to </w:t>
      </w:r>
      <w:proofErr w:type="gramStart"/>
      <w:r w:rsidR="00956401">
        <w:t>have  settled</w:t>
      </w:r>
      <w:proofErr w:type="gramEnd"/>
      <w:r w:rsidR="00956401">
        <w:t xml:space="preserve"> </w:t>
      </w:r>
      <w:r w:rsidR="00956401">
        <w:rPr>
          <w:rFonts w:cs="Arial"/>
          <w:color w:val="222222"/>
        </w:rPr>
        <w:t xml:space="preserve">their role to be  that of </w:t>
      </w:r>
      <w:r w:rsidR="00956401">
        <w:rPr>
          <w:rFonts w:cs="Arial"/>
          <w:color w:val="222222"/>
        </w:rPr>
        <w:t>“</w:t>
      </w:r>
      <w:r w:rsidR="00956401">
        <w:rPr>
          <w:rFonts w:cs="Arial"/>
          <w:color w:val="222222"/>
        </w:rPr>
        <w:t>helping st</w:t>
      </w:r>
      <w:r w:rsidR="00956401">
        <w:rPr>
          <w:rFonts w:cs="Arial"/>
          <w:color w:val="222222"/>
        </w:rPr>
        <w:t>u</w:t>
      </w:r>
      <w:r w:rsidR="00956401">
        <w:rPr>
          <w:rFonts w:cs="Arial"/>
          <w:color w:val="222222"/>
        </w:rPr>
        <w:t xml:space="preserve">dents develop </w:t>
      </w:r>
      <w:r w:rsidR="00956401">
        <w:rPr>
          <w:rFonts w:cs="Arial"/>
          <w:color w:val="222222"/>
        </w:rPr>
        <w:t xml:space="preserve">to </w:t>
      </w:r>
      <w:r w:rsidR="00956401">
        <w:rPr>
          <w:rFonts w:cs="Arial"/>
          <w:color w:val="222222"/>
        </w:rPr>
        <w:t xml:space="preserve">their fullest </w:t>
      </w:r>
      <w:r w:rsidR="00956401">
        <w:rPr>
          <w:rFonts w:cs="Arial"/>
          <w:color w:val="222222"/>
        </w:rPr>
        <w:t xml:space="preserve">capacities. The OECD view assigns schools two roles, one of helping students develop their full capacities as citizens and the other is to ensure that our communities have the skills needed to ensure their future.  </w:t>
      </w:r>
      <w:r w:rsidR="009C26D8">
        <w:rPr>
          <w:rFonts w:cs="Arial"/>
          <w:color w:val="222222"/>
        </w:rPr>
        <w:t>To me, the inclusion of “citizens” in the statement sharpens both the focus of what is to be taught and the level of accountability of the system.</w:t>
      </w:r>
    </w:p>
    <w:p w:rsidR="009C26D8" w:rsidRDefault="009C26D8" w:rsidP="0026673D">
      <w:pPr>
        <w:spacing w:after="0" w:line="240" w:lineRule="auto"/>
        <w:rPr>
          <w:rFonts w:cs="Arial"/>
          <w:color w:val="222222"/>
        </w:rPr>
      </w:pPr>
    </w:p>
    <w:p w:rsidR="00C61825" w:rsidRPr="00581421" w:rsidRDefault="00C61825" w:rsidP="0026673D">
      <w:pPr>
        <w:spacing w:after="0" w:line="240" w:lineRule="auto"/>
      </w:pPr>
      <w:r w:rsidRPr="00581421">
        <w:rPr>
          <w:b/>
        </w:rPr>
        <w:t xml:space="preserve">Definition </w:t>
      </w:r>
      <w:r w:rsidRPr="00581421">
        <w:t xml:space="preserve">– the study of </w:t>
      </w:r>
      <w:r w:rsidR="00581421">
        <w:t xml:space="preserve">the </w:t>
      </w:r>
      <w:r w:rsidRPr="00581421">
        <w:rPr>
          <w:rFonts w:cs="Arial"/>
          <w:color w:val="222222"/>
        </w:rPr>
        <w:t xml:space="preserve">science of number, quantity, and space. </w:t>
      </w:r>
    </w:p>
    <w:p w:rsidR="00BD52E6" w:rsidRDefault="00BD52E6" w:rsidP="00581421">
      <w:pPr>
        <w:spacing w:after="0" w:line="240" w:lineRule="auto"/>
        <w:rPr>
          <w:b/>
        </w:rPr>
      </w:pPr>
    </w:p>
    <w:p w:rsidR="00B47350" w:rsidRDefault="00D03EF8" w:rsidP="00581421">
      <w:pPr>
        <w:spacing w:after="0" w:line="240" w:lineRule="auto"/>
      </w:pPr>
      <w:r>
        <w:t>M</w:t>
      </w:r>
      <w:r w:rsidR="00BD52E6" w:rsidRPr="00BD52E6">
        <w:t>ath is not my field of study</w:t>
      </w:r>
      <w:r w:rsidR="00BD52E6">
        <w:t xml:space="preserve"> but in my search, </w:t>
      </w:r>
      <w:r w:rsidR="00B47350">
        <w:t>I found two approaches</w:t>
      </w:r>
      <w:r>
        <w:t xml:space="preserve"> to organizing math instruction</w:t>
      </w:r>
      <w:r w:rsidR="00B47350">
        <w:t>:</w:t>
      </w:r>
    </w:p>
    <w:p w:rsidR="00B47350" w:rsidRPr="00B47350" w:rsidRDefault="00B47350" w:rsidP="00B47350">
      <w:pPr>
        <w:pStyle w:val="ListParagraph"/>
        <w:numPr>
          <w:ilvl w:val="0"/>
          <w:numId w:val="41"/>
        </w:numPr>
        <w:spacing w:after="0" w:line="240" w:lineRule="auto"/>
        <w:rPr>
          <w:b/>
        </w:rPr>
      </w:pPr>
      <w:r>
        <w:t xml:space="preserve">The </w:t>
      </w:r>
      <w:r w:rsidR="00D03EF8">
        <w:t>“</w:t>
      </w:r>
      <w:r>
        <w:t>l</w:t>
      </w:r>
      <w:r w:rsidR="00C61825" w:rsidRPr="00BD52E6">
        <w:t>ogical</w:t>
      </w:r>
      <w:r w:rsidR="00D03EF8">
        <w:t xml:space="preserve">” approach </w:t>
      </w:r>
      <w:r>
        <w:t>which sorts math into areas of n</w:t>
      </w:r>
      <w:r w:rsidR="00C61825" w:rsidRPr="00581421">
        <w:t>umeracy/arithmetic</w:t>
      </w:r>
      <w:r>
        <w:t>, e</w:t>
      </w:r>
      <w:r w:rsidR="00C61825" w:rsidRPr="00581421">
        <w:t>lementary mathematics</w:t>
      </w:r>
      <w:r>
        <w:t xml:space="preserve">, </w:t>
      </w:r>
      <w:r w:rsidR="00C61825" w:rsidRPr="00581421">
        <w:t>Euclidean geometry</w:t>
      </w:r>
      <w:r>
        <w:t>, e</w:t>
      </w:r>
      <w:r w:rsidR="00C61825" w:rsidRPr="00581421">
        <w:t>lementary algebra</w:t>
      </w:r>
      <w:r>
        <w:t>, t</w:t>
      </w:r>
      <w:r w:rsidR="00C61825" w:rsidRPr="00581421">
        <w:t>rigonometry</w:t>
      </w:r>
      <w:r>
        <w:t>, calc</w:t>
      </w:r>
      <w:r w:rsidR="00C61825" w:rsidRPr="00581421">
        <w:t>ulus</w:t>
      </w:r>
      <w:r>
        <w:t>, s</w:t>
      </w:r>
      <w:r w:rsidR="00C61825" w:rsidRPr="00581421">
        <w:t xml:space="preserve">et and </w:t>
      </w:r>
      <w:r>
        <w:t>f</w:t>
      </w:r>
      <w:r w:rsidR="00C61825" w:rsidRPr="00581421">
        <w:t>unction</w:t>
      </w:r>
      <w:r>
        <w:t>, c</w:t>
      </w:r>
      <w:r w:rsidR="00C61825" w:rsidRPr="00581421">
        <w:t>omplex numbers</w:t>
      </w:r>
      <w:r>
        <w:t>, l</w:t>
      </w:r>
      <w:r w:rsidR="00C61825" w:rsidRPr="00581421">
        <w:t>ogarithmic functions</w:t>
      </w:r>
      <w:r>
        <w:t xml:space="preserve"> and i</w:t>
      </w:r>
      <w:r w:rsidR="00C61825" w:rsidRPr="00581421">
        <w:t>nfinite series</w:t>
      </w:r>
      <w:r>
        <w:t>.</w:t>
      </w:r>
    </w:p>
    <w:p w:rsidR="00C61825" w:rsidRPr="00B47350" w:rsidRDefault="00B47350" w:rsidP="00B47350">
      <w:pPr>
        <w:pStyle w:val="ListParagraph"/>
        <w:numPr>
          <w:ilvl w:val="0"/>
          <w:numId w:val="41"/>
        </w:numPr>
        <w:spacing w:after="0" w:line="240" w:lineRule="auto"/>
        <w:rPr>
          <w:b/>
        </w:rPr>
      </w:pPr>
      <w:r w:rsidRPr="00B47350">
        <w:t xml:space="preserve">The </w:t>
      </w:r>
      <w:r w:rsidR="00D03EF8">
        <w:t>“</w:t>
      </w:r>
      <w:r w:rsidRPr="00B47350">
        <w:t>c</w:t>
      </w:r>
      <w:r w:rsidR="00C61825" w:rsidRPr="00B47350">
        <w:t>onventional</w:t>
      </w:r>
      <w:r w:rsidR="00D03EF8">
        <w:t>”</w:t>
      </w:r>
      <w:r w:rsidR="00C61825" w:rsidRPr="00B47350">
        <w:t xml:space="preserve"> approach</w:t>
      </w:r>
      <w:r>
        <w:t xml:space="preserve"> which sorts math into a</w:t>
      </w:r>
      <w:r w:rsidR="00C61825" w:rsidRPr="00581421">
        <w:t>rithmetic</w:t>
      </w:r>
      <w:r>
        <w:t>, a</w:t>
      </w:r>
      <w:r w:rsidR="00C61825" w:rsidRPr="00581421">
        <w:t>lgebra</w:t>
      </w:r>
      <w:r>
        <w:t>, g</w:t>
      </w:r>
      <w:r w:rsidR="00C61825" w:rsidRPr="00581421">
        <w:t>eometry</w:t>
      </w:r>
      <w:r>
        <w:t>, t</w:t>
      </w:r>
      <w:r w:rsidR="00C61825" w:rsidRPr="00581421">
        <w:t>rigonometry</w:t>
      </w:r>
      <w:r>
        <w:t>, c</w:t>
      </w:r>
      <w:r w:rsidR="00C61825" w:rsidRPr="00581421">
        <w:t>alculus</w:t>
      </w:r>
      <w:r>
        <w:t>, p</w:t>
      </w:r>
      <w:r w:rsidR="00C61825" w:rsidRPr="00581421">
        <w:t>robability</w:t>
      </w:r>
      <w:r>
        <w:t xml:space="preserve"> and s</w:t>
      </w:r>
      <w:r w:rsidR="00C61825" w:rsidRPr="00581421">
        <w:t>tatistics</w:t>
      </w:r>
    </w:p>
    <w:p w:rsidR="00C61825" w:rsidRPr="00581421" w:rsidRDefault="00C61825" w:rsidP="00581421">
      <w:pPr>
        <w:autoSpaceDE w:val="0"/>
        <w:autoSpaceDN w:val="0"/>
        <w:adjustRightInd w:val="0"/>
        <w:spacing w:after="0" w:line="240" w:lineRule="auto"/>
        <w:rPr>
          <w:rFonts w:cs="Arial"/>
        </w:rPr>
      </w:pPr>
    </w:p>
    <w:p w:rsidR="00B47350" w:rsidRPr="00B47350" w:rsidRDefault="00B47350" w:rsidP="00581421">
      <w:pPr>
        <w:autoSpaceDE w:val="0"/>
        <w:autoSpaceDN w:val="0"/>
        <w:adjustRightInd w:val="0"/>
        <w:spacing w:after="0" w:line="240" w:lineRule="auto"/>
        <w:rPr>
          <w:rFonts w:cs="Arial"/>
        </w:rPr>
      </w:pPr>
      <w:r>
        <w:rPr>
          <w:rFonts w:cs="Arial"/>
        </w:rPr>
        <w:t xml:space="preserve">It is interesting to note, especially because of the apparent success of  Quebec students in international tests, that that </w:t>
      </w:r>
      <w:r w:rsidR="00EF29FB">
        <w:rPr>
          <w:rFonts w:cs="Arial"/>
        </w:rPr>
        <w:t>P</w:t>
      </w:r>
      <w:r>
        <w:rPr>
          <w:rFonts w:cs="Arial"/>
        </w:rPr>
        <w:t xml:space="preserve">rovince </w:t>
      </w:r>
      <w:r w:rsidR="000A7432">
        <w:rPr>
          <w:rFonts w:cs="Arial"/>
        </w:rPr>
        <w:t>organizes their curriculum based on the conventi</w:t>
      </w:r>
      <w:r w:rsidR="003701E8">
        <w:rPr>
          <w:rFonts w:cs="Arial"/>
        </w:rPr>
        <w:t>on</w:t>
      </w:r>
      <w:r w:rsidR="000A7432">
        <w:rPr>
          <w:rFonts w:cs="Arial"/>
        </w:rPr>
        <w:t xml:space="preserve">al approach while other provinces, including PEI, us the logical structure,  Grade 9 math in Quebec, for example includes Arithmetic and </w:t>
      </w:r>
      <w:r w:rsidR="00D03EF8">
        <w:rPr>
          <w:rFonts w:cs="Arial"/>
        </w:rPr>
        <w:t>A</w:t>
      </w:r>
      <w:r w:rsidR="000A7432">
        <w:rPr>
          <w:rFonts w:cs="Arial"/>
        </w:rPr>
        <w:t>lgebra while Grade 9 math in PEI includes number, xxx</w:t>
      </w:r>
      <w:r w:rsidRPr="00B47350">
        <w:rPr>
          <w:rFonts w:cs="Arial"/>
        </w:rPr>
        <w:t xml:space="preserve"> </w:t>
      </w:r>
    </w:p>
    <w:p w:rsidR="00B47350" w:rsidRDefault="00B47350" w:rsidP="00581421">
      <w:pPr>
        <w:autoSpaceDE w:val="0"/>
        <w:autoSpaceDN w:val="0"/>
        <w:adjustRightInd w:val="0"/>
        <w:spacing w:after="0" w:line="240" w:lineRule="auto"/>
        <w:rPr>
          <w:rFonts w:cs="Arial"/>
          <w:b/>
        </w:rPr>
      </w:pPr>
    </w:p>
    <w:p w:rsidR="00415A51" w:rsidRDefault="00D03EF8" w:rsidP="00415A51">
      <w:pPr>
        <w:autoSpaceDE w:val="0"/>
        <w:autoSpaceDN w:val="0"/>
        <w:adjustRightInd w:val="0"/>
        <w:spacing w:after="0" w:line="240" w:lineRule="auto"/>
        <w:rPr>
          <w:rFonts w:cs="Times New Roman"/>
        </w:rPr>
      </w:pPr>
      <w:r w:rsidRPr="00415A51">
        <w:rPr>
          <w:rFonts w:cs="Arial"/>
        </w:rPr>
        <w:t xml:space="preserve">William </w:t>
      </w:r>
      <w:proofErr w:type="spellStart"/>
      <w:r w:rsidRPr="00415A51">
        <w:rPr>
          <w:rFonts w:cs="Arial"/>
        </w:rPr>
        <w:t>Spady</w:t>
      </w:r>
      <w:proofErr w:type="spellEnd"/>
      <w:r w:rsidRPr="00415A51">
        <w:rPr>
          <w:rFonts w:cs="Arial"/>
        </w:rPr>
        <w:t xml:space="preserve"> is given credit for the Outcomes Based Education movement; </w:t>
      </w:r>
      <w:r w:rsidR="00415A51" w:rsidRPr="00415A51">
        <w:rPr>
          <w:rFonts w:cs="Times New Roman"/>
        </w:rPr>
        <w:t xml:space="preserve">In </w:t>
      </w:r>
      <w:proofErr w:type="spellStart"/>
      <w:r w:rsidR="00415A51" w:rsidRPr="00415A51">
        <w:rPr>
          <w:rFonts w:cs="Times New Roman"/>
        </w:rPr>
        <w:t>Spady’s</w:t>
      </w:r>
      <w:proofErr w:type="spellEnd"/>
      <w:r w:rsidR="00415A51" w:rsidRPr="00415A51">
        <w:rPr>
          <w:rFonts w:cs="Times New Roman"/>
        </w:rPr>
        <w:t xml:space="preserve"> words: “Outcome-Based Education means clearly focusing and organizing everything in</w:t>
      </w:r>
      <w:r w:rsidR="00415A51">
        <w:rPr>
          <w:rFonts w:cs="Times New Roman"/>
        </w:rPr>
        <w:t xml:space="preserve"> </w:t>
      </w:r>
      <w:r w:rsidR="00415A51" w:rsidRPr="00415A51">
        <w:rPr>
          <w:rFonts w:cs="Times New Roman"/>
        </w:rPr>
        <w:t>an educational system around what is essential for all students to be able to do successfully at the</w:t>
      </w:r>
      <w:r w:rsidR="00415A51">
        <w:rPr>
          <w:rFonts w:cs="Times New Roman"/>
        </w:rPr>
        <w:t xml:space="preserve"> </w:t>
      </w:r>
      <w:r w:rsidR="00415A51" w:rsidRPr="00415A51">
        <w:rPr>
          <w:rFonts w:cs="Times New Roman"/>
        </w:rPr>
        <w:t>end of their learning experi</w:t>
      </w:r>
      <w:r w:rsidR="00415A51">
        <w:rPr>
          <w:rFonts w:cs="Times New Roman"/>
        </w:rPr>
        <w:t>ences.”  The problem comes, however, in determining the level of detail.  Education outcomes, it seems can be a</w:t>
      </w:r>
      <w:r w:rsidR="004A0066">
        <w:rPr>
          <w:rFonts w:cs="Times New Roman"/>
        </w:rPr>
        <w:t>t</w:t>
      </w:r>
      <w:r w:rsidR="00415A51">
        <w:rPr>
          <w:rFonts w:cs="Times New Roman"/>
        </w:rPr>
        <w:t xml:space="preserve"> many levels, program, course, and learning session;</w:t>
      </w:r>
      <w:r w:rsidR="004A0066">
        <w:rPr>
          <w:rFonts w:cs="Times New Roman"/>
        </w:rPr>
        <w:t xml:space="preserve"> </w:t>
      </w:r>
      <w:r w:rsidR="004A0066">
        <w:rPr>
          <w:rFonts w:cs="Arial"/>
        </w:rPr>
        <w:t>that being said, however, there is considerable I find some confusion about what that actually means</w:t>
      </w:r>
      <w:r w:rsidR="004A0066">
        <w:rPr>
          <w:rFonts w:cs="Arial"/>
        </w:rPr>
        <w:t xml:space="preserve">.  </w:t>
      </w:r>
      <w:r w:rsidR="00415A51">
        <w:rPr>
          <w:rFonts w:cs="Times New Roman"/>
        </w:rPr>
        <w:t xml:space="preserve"> learning outcomes and competencies, it seems applies directly to what is expected of the learner.</w:t>
      </w:r>
    </w:p>
    <w:p w:rsidR="00415A51" w:rsidRDefault="00415A51" w:rsidP="00415A51">
      <w:pPr>
        <w:autoSpaceDE w:val="0"/>
        <w:autoSpaceDN w:val="0"/>
        <w:adjustRightInd w:val="0"/>
        <w:spacing w:after="0" w:line="240" w:lineRule="auto"/>
        <w:rPr>
          <w:rFonts w:cs="Times New Roman"/>
        </w:rPr>
      </w:pPr>
    </w:p>
    <w:p w:rsidR="00B47350" w:rsidRDefault="009D6AFE" w:rsidP="00581421">
      <w:pPr>
        <w:autoSpaceDE w:val="0"/>
        <w:autoSpaceDN w:val="0"/>
        <w:adjustRightInd w:val="0"/>
        <w:spacing w:after="0" w:line="240" w:lineRule="auto"/>
        <w:rPr>
          <w:rFonts w:cs="Arial"/>
          <w:b/>
        </w:rPr>
      </w:pPr>
      <w:r>
        <w:rPr>
          <w:rFonts w:cs="Arial"/>
          <w:b/>
        </w:rPr>
        <w:t xml:space="preserve">Autonomy of schools, post </w:t>
      </w:r>
      <w:proofErr w:type="spellStart"/>
      <w:r>
        <w:rPr>
          <w:rFonts w:cs="Arial"/>
          <w:b/>
        </w:rPr>
        <w:t>theresults</w:t>
      </w:r>
      <w:proofErr w:type="spellEnd"/>
      <w:r>
        <w:rPr>
          <w:rFonts w:cs="Arial"/>
          <w:b/>
        </w:rPr>
        <w:t>,</w:t>
      </w:r>
    </w:p>
    <w:p w:rsidR="00B47350" w:rsidRDefault="00B47350" w:rsidP="00581421">
      <w:pPr>
        <w:autoSpaceDE w:val="0"/>
        <w:autoSpaceDN w:val="0"/>
        <w:adjustRightInd w:val="0"/>
        <w:spacing w:after="0" w:line="240" w:lineRule="auto"/>
        <w:rPr>
          <w:rFonts w:cs="Arial"/>
          <w:b/>
        </w:rPr>
      </w:pPr>
    </w:p>
    <w:p w:rsidR="00B47350" w:rsidRDefault="00B47350" w:rsidP="00581421">
      <w:pPr>
        <w:autoSpaceDE w:val="0"/>
        <w:autoSpaceDN w:val="0"/>
        <w:adjustRightInd w:val="0"/>
        <w:spacing w:after="0" w:line="240" w:lineRule="auto"/>
        <w:rPr>
          <w:rFonts w:cs="Arial"/>
          <w:b/>
        </w:rPr>
      </w:pPr>
    </w:p>
    <w:p w:rsidR="00C61825" w:rsidRPr="00581421" w:rsidRDefault="00C61825" w:rsidP="00581421">
      <w:pPr>
        <w:autoSpaceDE w:val="0"/>
        <w:autoSpaceDN w:val="0"/>
        <w:adjustRightInd w:val="0"/>
        <w:spacing w:after="0" w:line="240" w:lineRule="auto"/>
        <w:rPr>
          <w:rFonts w:cs="Arial"/>
          <w:b/>
        </w:rPr>
      </w:pPr>
      <w:r w:rsidRPr="00581421">
        <w:rPr>
          <w:rFonts w:cs="Arial"/>
          <w:b/>
        </w:rPr>
        <w:t>Why study Math</w:t>
      </w:r>
    </w:p>
    <w:p w:rsidR="00C61825" w:rsidRPr="00581421" w:rsidRDefault="00C61825" w:rsidP="00581421">
      <w:pPr>
        <w:autoSpaceDE w:val="0"/>
        <w:autoSpaceDN w:val="0"/>
        <w:adjustRightInd w:val="0"/>
        <w:spacing w:after="0" w:line="240" w:lineRule="auto"/>
        <w:rPr>
          <w:rFonts w:cs="Arial"/>
        </w:rPr>
      </w:pPr>
      <w:r w:rsidRPr="00581421">
        <w:rPr>
          <w:rFonts w:cs="Arial"/>
        </w:rPr>
        <w:t xml:space="preserve">John </w:t>
      </w:r>
      <w:proofErr w:type="spellStart"/>
      <w:r w:rsidRPr="00581421">
        <w:rPr>
          <w:rFonts w:cs="Arial"/>
        </w:rPr>
        <w:t>Paulos</w:t>
      </w:r>
      <w:proofErr w:type="spellEnd"/>
      <w:r w:rsidRPr="00581421">
        <w:rPr>
          <w:rFonts w:cs="Arial"/>
        </w:rPr>
        <w:t>, mathematician, believes that we should study math because it is:</w:t>
      </w:r>
    </w:p>
    <w:p w:rsidR="00C61825" w:rsidRPr="00581421" w:rsidRDefault="00C61825" w:rsidP="00581421">
      <w:pPr>
        <w:numPr>
          <w:ilvl w:val="0"/>
          <w:numId w:val="43"/>
        </w:numPr>
        <w:spacing w:after="0" w:line="240" w:lineRule="auto"/>
        <w:rPr>
          <w:rFonts w:eastAsia="Times New Roman" w:cs="Times New Roman"/>
          <w:i/>
          <w:lang w:val="en-US" w:eastAsia="en-CA"/>
        </w:rPr>
      </w:pPr>
      <w:r w:rsidRPr="00581421">
        <w:rPr>
          <w:rFonts w:eastAsia="Times New Roman" w:cs="Times New Roman"/>
          <w:i/>
          <w:lang w:val="en-US" w:eastAsia="en-CA"/>
        </w:rPr>
        <w:t>“Useful:</w:t>
      </w:r>
    </w:p>
    <w:p w:rsidR="00C61825" w:rsidRPr="00581421" w:rsidRDefault="00C61825" w:rsidP="00581421">
      <w:pPr>
        <w:numPr>
          <w:ilvl w:val="1"/>
          <w:numId w:val="43"/>
        </w:numPr>
        <w:spacing w:before="100" w:beforeAutospacing="1" w:after="100" w:afterAutospacing="1" w:line="240" w:lineRule="auto"/>
        <w:rPr>
          <w:rFonts w:eastAsia="Times New Roman" w:cs="Times New Roman"/>
          <w:i/>
          <w:lang w:val="en-US" w:eastAsia="en-CA"/>
        </w:rPr>
      </w:pPr>
      <w:r w:rsidRPr="00581421">
        <w:rPr>
          <w:rFonts w:eastAsia="Times New Roman" w:cs="Times New Roman"/>
          <w:i/>
          <w:lang w:val="en-US" w:eastAsia="en-CA"/>
        </w:rPr>
        <w:t>Mathematical problems abound in daily life</w:t>
      </w:r>
    </w:p>
    <w:p w:rsidR="00C61825" w:rsidRPr="00581421" w:rsidRDefault="00C61825" w:rsidP="00581421">
      <w:pPr>
        <w:numPr>
          <w:ilvl w:val="1"/>
          <w:numId w:val="43"/>
        </w:numPr>
        <w:spacing w:before="100" w:beforeAutospacing="1" w:after="100" w:afterAutospacing="1" w:line="240" w:lineRule="auto"/>
        <w:rPr>
          <w:rFonts w:eastAsia="Times New Roman" w:cs="Times New Roman"/>
          <w:i/>
          <w:lang w:val="en-US" w:eastAsia="en-CA"/>
        </w:rPr>
      </w:pPr>
      <w:r w:rsidRPr="00581421">
        <w:rPr>
          <w:rFonts w:eastAsia="Times New Roman" w:cs="Times New Roman"/>
          <w:i/>
          <w:lang w:val="en-US" w:eastAsia="en-CA"/>
        </w:rPr>
        <w:t>Mathematical proficiency is required for many jobs</w:t>
      </w:r>
    </w:p>
    <w:p w:rsidR="00C61825" w:rsidRPr="00581421" w:rsidRDefault="00C61825" w:rsidP="00581421">
      <w:pPr>
        <w:numPr>
          <w:ilvl w:val="1"/>
          <w:numId w:val="43"/>
        </w:numPr>
        <w:spacing w:before="100" w:beforeAutospacing="1" w:after="100" w:afterAutospacing="1" w:line="240" w:lineRule="auto"/>
        <w:rPr>
          <w:rFonts w:eastAsia="Times New Roman" w:cs="Times New Roman"/>
          <w:i/>
          <w:lang w:val="en-US" w:eastAsia="en-CA"/>
        </w:rPr>
      </w:pPr>
      <w:r w:rsidRPr="00581421">
        <w:rPr>
          <w:rFonts w:eastAsia="Times New Roman" w:cs="Times New Roman"/>
          <w:i/>
          <w:lang w:val="en-US" w:eastAsia="en-CA"/>
        </w:rPr>
        <w:t>Mathematics is essential for science, engineering, and research</w:t>
      </w:r>
    </w:p>
    <w:p w:rsidR="00C61825" w:rsidRPr="00581421" w:rsidRDefault="00C61825" w:rsidP="00581421">
      <w:pPr>
        <w:numPr>
          <w:ilvl w:val="0"/>
          <w:numId w:val="43"/>
        </w:numPr>
        <w:spacing w:before="100" w:beforeAutospacing="1" w:after="100" w:afterAutospacing="1" w:line="240" w:lineRule="auto"/>
        <w:rPr>
          <w:rFonts w:eastAsia="Times New Roman" w:cs="Times New Roman"/>
          <w:i/>
          <w:lang w:val="en-US" w:eastAsia="en-CA"/>
        </w:rPr>
      </w:pPr>
      <w:r w:rsidRPr="00581421">
        <w:rPr>
          <w:rFonts w:eastAsia="Times New Roman" w:cs="Times New Roman"/>
          <w:i/>
          <w:lang w:val="en-US" w:eastAsia="en-CA"/>
        </w:rPr>
        <w:t>Important:</w:t>
      </w:r>
    </w:p>
    <w:p w:rsidR="00C61825" w:rsidRPr="00581421" w:rsidRDefault="00C61825" w:rsidP="00581421">
      <w:pPr>
        <w:numPr>
          <w:ilvl w:val="1"/>
          <w:numId w:val="43"/>
        </w:numPr>
        <w:spacing w:before="100" w:beforeAutospacing="1" w:after="100" w:afterAutospacing="1" w:line="240" w:lineRule="auto"/>
        <w:rPr>
          <w:rFonts w:eastAsia="Times New Roman" w:cs="Times New Roman"/>
          <w:i/>
          <w:lang w:val="en-US" w:eastAsia="en-CA"/>
        </w:rPr>
      </w:pPr>
      <w:r w:rsidRPr="00581421">
        <w:rPr>
          <w:rFonts w:eastAsia="Times New Roman" w:cs="Times New Roman"/>
          <w:i/>
          <w:lang w:val="en-US" w:eastAsia="en-CA"/>
        </w:rPr>
        <w:t>A mathematically informed citizenry will make better economic and political decisions about risk, policy, and resource allocation</w:t>
      </w:r>
    </w:p>
    <w:p w:rsidR="00C61825" w:rsidRPr="00581421" w:rsidRDefault="00C61825" w:rsidP="00581421">
      <w:pPr>
        <w:numPr>
          <w:ilvl w:val="0"/>
          <w:numId w:val="43"/>
        </w:numPr>
        <w:spacing w:before="100" w:beforeAutospacing="1" w:after="100" w:afterAutospacing="1" w:line="240" w:lineRule="auto"/>
        <w:rPr>
          <w:rFonts w:eastAsia="Times New Roman" w:cs="Times New Roman"/>
          <w:i/>
          <w:lang w:val="en-US" w:eastAsia="en-CA"/>
        </w:rPr>
      </w:pPr>
      <w:r w:rsidRPr="00581421">
        <w:rPr>
          <w:rFonts w:eastAsia="Times New Roman" w:cs="Times New Roman"/>
          <w:i/>
          <w:lang w:val="en-US" w:eastAsia="en-CA"/>
        </w:rPr>
        <w:t>Interesting:</w:t>
      </w:r>
    </w:p>
    <w:p w:rsidR="00C61825" w:rsidRPr="00581421" w:rsidRDefault="00C61825" w:rsidP="00581421">
      <w:pPr>
        <w:numPr>
          <w:ilvl w:val="1"/>
          <w:numId w:val="43"/>
        </w:numPr>
        <w:spacing w:before="100" w:beforeAutospacing="1" w:after="100" w:afterAutospacing="1" w:line="240" w:lineRule="auto"/>
        <w:rPr>
          <w:rFonts w:eastAsia="Times New Roman" w:cs="Times New Roman"/>
          <w:i/>
          <w:lang w:val="en-US" w:eastAsia="en-CA"/>
        </w:rPr>
      </w:pPr>
      <w:r w:rsidRPr="00581421">
        <w:rPr>
          <w:rFonts w:eastAsia="Times New Roman" w:cs="Times New Roman"/>
          <w:i/>
          <w:lang w:val="en-US" w:eastAsia="en-CA"/>
        </w:rPr>
        <w:t xml:space="preserve">"Mathematics, rightly viewed, </w:t>
      </w:r>
      <w:hyperlink r:id="rId10" w:history="1">
        <w:r w:rsidRPr="00581421">
          <w:rPr>
            <w:rFonts w:eastAsia="Times New Roman" w:cs="Times New Roman"/>
            <w:i/>
            <w:color w:val="0000FF"/>
            <w:u w:val="single"/>
            <w:lang w:val="en-US" w:eastAsia="en-CA"/>
          </w:rPr>
          <w:t>possesses not only truth, but supreme beauty</w:t>
        </w:r>
      </w:hyperlink>
      <w:r w:rsidRPr="00581421">
        <w:rPr>
          <w:rFonts w:eastAsia="Times New Roman" w:cs="Times New Roman"/>
          <w:i/>
          <w:lang w:val="en-US" w:eastAsia="en-CA"/>
        </w:rPr>
        <w:t>" (Bertrand Russell) and should be studied in its own right</w:t>
      </w:r>
    </w:p>
    <w:p w:rsidR="00C61825" w:rsidRPr="00581421" w:rsidRDefault="00C61825" w:rsidP="00581421">
      <w:pPr>
        <w:numPr>
          <w:ilvl w:val="1"/>
          <w:numId w:val="43"/>
        </w:numPr>
        <w:spacing w:before="100" w:beforeAutospacing="1" w:after="100" w:afterAutospacing="1" w:line="240" w:lineRule="auto"/>
        <w:rPr>
          <w:rFonts w:eastAsia="Times New Roman" w:cs="Times New Roman"/>
          <w:i/>
          <w:lang w:val="en-US" w:eastAsia="en-CA"/>
        </w:rPr>
      </w:pPr>
      <w:r w:rsidRPr="00581421">
        <w:rPr>
          <w:rFonts w:eastAsia="Times New Roman" w:cs="Times New Roman"/>
          <w:i/>
          <w:lang w:val="en-US" w:eastAsia="en-CA"/>
        </w:rPr>
        <w:lastRenderedPageBreak/>
        <w:t>The landmark accomplishments of mathematics stand alongside the masterworks of art and music as cultural triumphs that all educated persons should be able to appreciate</w:t>
      </w:r>
    </w:p>
    <w:p w:rsidR="00C61825" w:rsidRPr="00581421" w:rsidRDefault="00C61825" w:rsidP="00581421">
      <w:pPr>
        <w:numPr>
          <w:ilvl w:val="1"/>
          <w:numId w:val="43"/>
        </w:numPr>
        <w:spacing w:before="100" w:beforeAutospacing="1" w:after="100" w:afterAutospacing="1" w:line="240" w:lineRule="auto"/>
        <w:rPr>
          <w:rFonts w:eastAsia="Times New Roman" w:cs="Times New Roman"/>
          <w:i/>
          <w:lang w:val="en-US" w:eastAsia="en-CA"/>
        </w:rPr>
      </w:pPr>
      <w:r w:rsidRPr="00581421">
        <w:rPr>
          <w:rFonts w:eastAsia="Times New Roman" w:cs="Times New Roman"/>
          <w:i/>
          <w:lang w:val="en-US" w:eastAsia="en-CA"/>
        </w:rPr>
        <w:t>Doing mathematics teaches patterns of problem-solving and insight that transfer to other knowledge domains</w:t>
      </w:r>
    </w:p>
    <w:p w:rsidR="00C61825" w:rsidRPr="00581421" w:rsidRDefault="00C61825" w:rsidP="00581421">
      <w:pPr>
        <w:numPr>
          <w:ilvl w:val="1"/>
          <w:numId w:val="43"/>
        </w:numPr>
        <w:autoSpaceDE w:val="0"/>
        <w:autoSpaceDN w:val="0"/>
        <w:adjustRightInd w:val="0"/>
        <w:spacing w:before="100" w:beforeAutospacing="1" w:after="0" w:afterAutospacing="1" w:line="240" w:lineRule="auto"/>
        <w:rPr>
          <w:rFonts w:cs="Arial"/>
          <w:b/>
          <w:i/>
        </w:rPr>
      </w:pPr>
      <w:r w:rsidRPr="00581421">
        <w:rPr>
          <w:rFonts w:eastAsia="Times New Roman" w:cs="Times New Roman"/>
          <w:i/>
          <w:lang w:val="en-US" w:eastAsia="en-CA"/>
        </w:rPr>
        <w:t>Mathematical proof teaches skills in rigor, argumentation and persuasion that transfer to other knowledge domains”</w:t>
      </w:r>
    </w:p>
    <w:p w:rsidR="00F93106" w:rsidRPr="00581421" w:rsidRDefault="00581421" w:rsidP="00581421">
      <w:pPr>
        <w:spacing w:after="0" w:line="240" w:lineRule="auto"/>
        <w:rPr>
          <w:b/>
        </w:rPr>
      </w:pPr>
      <w:r w:rsidRPr="00581421">
        <w:rPr>
          <w:b/>
        </w:rPr>
        <w:t>I</w:t>
      </w:r>
      <w:r w:rsidR="00F93106" w:rsidRPr="00581421">
        <w:rPr>
          <w:b/>
        </w:rPr>
        <w:t xml:space="preserve">mprovement in math </w:t>
      </w:r>
      <w:r w:rsidRPr="00581421">
        <w:rPr>
          <w:b/>
        </w:rPr>
        <w:t>results from</w:t>
      </w:r>
      <w:r w:rsidR="00F93106" w:rsidRPr="00581421">
        <w:rPr>
          <w:b/>
        </w:rPr>
        <w:t>:</w:t>
      </w:r>
    </w:p>
    <w:p w:rsidR="00F93106" w:rsidRPr="00581421" w:rsidRDefault="00F93106" w:rsidP="00581421">
      <w:pPr>
        <w:pStyle w:val="ListParagraph"/>
        <w:numPr>
          <w:ilvl w:val="0"/>
          <w:numId w:val="42"/>
        </w:numPr>
        <w:spacing w:after="0" w:line="240" w:lineRule="auto"/>
      </w:pPr>
      <w:r w:rsidRPr="00581421">
        <w:t>Ability to perform competencies at a higher lever</w:t>
      </w:r>
    </w:p>
    <w:p w:rsidR="00F93106" w:rsidRPr="00581421" w:rsidRDefault="00F93106" w:rsidP="00581421">
      <w:pPr>
        <w:pStyle w:val="ListParagraph"/>
        <w:numPr>
          <w:ilvl w:val="0"/>
          <w:numId w:val="42"/>
        </w:numPr>
        <w:spacing w:after="0" w:line="240" w:lineRule="auto"/>
      </w:pPr>
      <w:r w:rsidRPr="00581421">
        <w:t>Ability  to perform additional competencies</w:t>
      </w:r>
    </w:p>
    <w:p w:rsidR="00C61825" w:rsidRPr="00581421" w:rsidRDefault="00C61825" w:rsidP="00581421">
      <w:pPr>
        <w:spacing w:line="240" w:lineRule="auto"/>
        <w:rPr>
          <w:b/>
        </w:rPr>
      </w:pPr>
    </w:p>
    <w:p w:rsidR="00233872" w:rsidRPr="00581421" w:rsidRDefault="00233872" w:rsidP="00581421">
      <w:pPr>
        <w:spacing w:line="240" w:lineRule="auto"/>
        <w:rPr>
          <w:b/>
        </w:rPr>
      </w:pPr>
      <w:r w:rsidRPr="00581421">
        <w:rPr>
          <w:b/>
        </w:rPr>
        <w:t>School system deficiencies:</w:t>
      </w:r>
    </w:p>
    <w:p w:rsidR="00581421" w:rsidRPr="00581421" w:rsidRDefault="00581421" w:rsidP="00581421">
      <w:pPr>
        <w:pStyle w:val="ListParagraph"/>
        <w:numPr>
          <w:ilvl w:val="0"/>
          <w:numId w:val="25"/>
        </w:numPr>
        <w:spacing w:after="0" w:line="240" w:lineRule="auto"/>
      </w:pPr>
      <w:r w:rsidRPr="00581421">
        <w:t>System lacks identified math levels</w:t>
      </w:r>
      <w:r w:rsidR="00EA3F43">
        <w:t xml:space="preserve"> – grade nine math is a myth</w:t>
      </w:r>
    </w:p>
    <w:p w:rsidR="00581421" w:rsidRPr="00581421" w:rsidRDefault="00581421" w:rsidP="00581421">
      <w:pPr>
        <w:pStyle w:val="ListParagraph"/>
        <w:numPr>
          <w:ilvl w:val="0"/>
          <w:numId w:val="25"/>
        </w:numPr>
        <w:spacing w:after="0" w:line="240" w:lineRule="auto"/>
      </w:pPr>
      <w:r w:rsidRPr="00581421">
        <w:t xml:space="preserve">System rejects grouping </w:t>
      </w:r>
      <w:r>
        <w:t xml:space="preserve">of students </w:t>
      </w:r>
      <w:r w:rsidRPr="00581421">
        <w:t>by level</w:t>
      </w:r>
      <w:r>
        <w:t>s</w:t>
      </w:r>
      <w:r w:rsidRPr="00581421">
        <w:t xml:space="preserve"> </w:t>
      </w:r>
      <w:r>
        <w:t>achieved</w:t>
      </w:r>
    </w:p>
    <w:p w:rsidR="00233872" w:rsidRPr="00581421" w:rsidRDefault="00233872" w:rsidP="00581421">
      <w:pPr>
        <w:pStyle w:val="ListParagraph"/>
        <w:numPr>
          <w:ilvl w:val="0"/>
          <w:numId w:val="25"/>
        </w:numPr>
        <w:spacing w:after="0" w:line="240" w:lineRule="auto"/>
      </w:pPr>
      <w:r w:rsidRPr="00581421">
        <w:t>Schools favour system of ranking students over assessing levels</w:t>
      </w:r>
    </w:p>
    <w:p w:rsidR="00233872" w:rsidRDefault="00233872" w:rsidP="00581421">
      <w:pPr>
        <w:pStyle w:val="ListParagraph"/>
        <w:numPr>
          <w:ilvl w:val="0"/>
          <w:numId w:val="25"/>
        </w:numPr>
        <w:spacing w:after="0" w:line="240" w:lineRule="auto"/>
      </w:pPr>
      <w:r w:rsidRPr="00581421">
        <w:t>Transcripts do not identify levels</w:t>
      </w:r>
      <w:r w:rsidR="00581421">
        <w:t xml:space="preserve"> of achievement</w:t>
      </w:r>
    </w:p>
    <w:p w:rsidR="00EA3F43" w:rsidRDefault="00EA3F43" w:rsidP="00581421">
      <w:pPr>
        <w:pStyle w:val="ListParagraph"/>
        <w:numPr>
          <w:ilvl w:val="0"/>
          <w:numId w:val="25"/>
        </w:numPr>
        <w:spacing w:after="0" w:line="240" w:lineRule="auto"/>
      </w:pPr>
      <w:r>
        <w:t>Criteria</w:t>
      </w:r>
    </w:p>
    <w:p w:rsidR="00EA3F43" w:rsidRDefault="00EA3F43" w:rsidP="00581421">
      <w:pPr>
        <w:pStyle w:val="ListParagraph"/>
        <w:numPr>
          <w:ilvl w:val="0"/>
          <w:numId w:val="25"/>
        </w:numPr>
        <w:spacing w:after="0" w:line="240" w:lineRule="auto"/>
      </w:pPr>
      <w:r>
        <w:t>Rating scale</w:t>
      </w:r>
    </w:p>
    <w:p w:rsidR="00EA3F43" w:rsidRPr="00581421" w:rsidRDefault="00EA3F43" w:rsidP="00581421">
      <w:pPr>
        <w:pStyle w:val="ListParagraph"/>
        <w:numPr>
          <w:ilvl w:val="0"/>
          <w:numId w:val="25"/>
        </w:numPr>
        <w:spacing w:after="0" w:line="240" w:lineRule="auto"/>
      </w:pPr>
      <w:r>
        <w:t>Benchmark</w:t>
      </w:r>
    </w:p>
    <w:p w:rsidR="00581421" w:rsidRPr="00581421" w:rsidRDefault="00581421" w:rsidP="00581421">
      <w:pPr>
        <w:spacing w:line="240" w:lineRule="auto"/>
        <w:rPr>
          <w:b/>
        </w:rPr>
      </w:pPr>
    </w:p>
    <w:p w:rsidR="00170B5D" w:rsidRPr="00581421" w:rsidRDefault="00170B5D" w:rsidP="00581421">
      <w:pPr>
        <w:spacing w:line="240" w:lineRule="auto"/>
        <w:rPr>
          <w:b/>
        </w:rPr>
      </w:pPr>
      <w:r w:rsidRPr="00581421">
        <w:rPr>
          <w:b/>
        </w:rPr>
        <w:t>References/sources:</w:t>
      </w:r>
    </w:p>
    <w:p w:rsidR="00170B5D" w:rsidRPr="00581421" w:rsidRDefault="005954BB" w:rsidP="00581421">
      <w:pPr>
        <w:pStyle w:val="ListParagraph"/>
        <w:numPr>
          <w:ilvl w:val="0"/>
          <w:numId w:val="45"/>
        </w:numPr>
        <w:spacing w:after="0" w:line="240" w:lineRule="auto"/>
      </w:pPr>
      <w:hyperlink r:id="rId11" w:history="1">
        <w:r w:rsidR="00170B5D" w:rsidRPr="00581421">
          <w:rPr>
            <w:rStyle w:val="Hyperlink"/>
          </w:rPr>
          <w:t>http://www.THEIMP.ca</w:t>
        </w:r>
      </w:hyperlink>
    </w:p>
    <w:p w:rsidR="00170B5D" w:rsidRPr="00581421" w:rsidRDefault="00170B5D" w:rsidP="00581421">
      <w:pPr>
        <w:pStyle w:val="ListParagraph"/>
        <w:numPr>
          <w:ilvl w:val="0"/>
          <w:numId w:val="45"/>
        </w:numPr>
        <w:spacing w:after="0" w:line="240" w:lineRule="auto"/>
      </w:pPr>
      <w:r w:rsidRPr="00581421">
        <w:rPr>
          <w:b/>
        </w:rPr>
        <w:t>Statistics Canada</w:t>
      </w:r>
      <w:r w:rsidRPr="00581421">
        <w:t>:  http://www.statcan.gc.ca/pub/81-004-x/def/4153348-eng.htm</w:t>
      </w:r>
    </w:p>
    <w:p w:rsidR="00170B5D" w:rsidRPr="00581421" w:rsidRDefault="00170B5D" w:rsidP="00581421">
      <w:pPr>
        <w:spacing w:line="240" w:lineRule="auto"/>
        <w:ind w:left="360"/>
      </w:pPr>
    </w:p>
    <w:p w:rsidR="00170B5D" w:rsidRPr="00581421" w:rsidRDefault="00170B5D" w:rsidP="00581421">
      <w:pPr>
        <w:spacing w:line="240" w:lineRule="auto"/>
        <w:rPr>
          <w:b/>
        </w:rPr>
      </w:pPr>
    </w:p>
    <w:p w:rsidR="00170B5D" w:rsidRPr="00581421" w:rsidRDefault="00170B5D" w:rsidP="00581421">
      <w:pPr>
        <w:spacing w:line="240" w:lineRule="auto"/>
      </w:pPr>
    </w:p>
    <w:p w:rsidR="00170B5D" w:rsidRPr="00581421" w:rsidRDefault="00170B5D" w:rsidP="00581421">
      <w:pPr>
        <w:spacing w:line="240" w:lineRule="auto"/>
      </w:pPr>
    </w:p>
    <w:p w:rsidR="00170B5D" w:rsidRPr="00581421" w:rsidRDefault="00170B5D" w:rsidP="00581421">
      <w:pPr>
        <w:spacing w:line="240" w:lineRule="auto"/>
      </w:pPr>
    </w:p>
    <w:p w:rsidR="00170B5D" w:rsidRPr="00581421" w:rsidRDefault="00170B5D" w:rsidP="00581421">
      <w:pPr>
        <w:spacing w:line="240" w:lineRule="auto"/>
      </w:pPr>
    </w:p>
    <w:p w:rsidR="00F74532" w:rsidRPr="00581421" w:rsidRDefault="00F74532" w:rsidP="00581421">
      <w:pPr>
        <w:pBdr>
          <w:bottom w:val="single" w:sz="12" w:space="1" w:color="auto"/>
        </w:pBdr>
        <w:spacing w:line="240" w:lineRule="auto"/>
        <w:jc w:val="both"/>
        <w:rPr>
          <w:rFonts w:cstheme="minorHAnsi"/>
          <w:color w:val="C00000"/>
        </w:rPr>
      </w:pPr>
    </w:p>
    <w:p w:rsidR="00F74532" w:rsidRPr="00581421" w:rsidRDefault="00F74532" w:rsidP="00581421">
      <w:pPr>
        <w:pBdr>
          <w:bottom w:val="single" w:sz="12" w:space="1" w:color="auto"/>
        </w:pBdr>
        <w:spacing w:line="240" w:lineRule="auto"/>
        <w:jc w:val="both"/>
        <w:rPr>
          <w:b/>
        </w:rPr>
      </w:pPr>
    </w:p>
    <w:p w:rsidR="00E46B94" w:rsidRPr="00581421" w:rsidRDefault="00E46B94" w:rsidP="00581421">
      <w:pPr>
        <w:pBdr>
          <w:bottom w:val="single" w:sz="12" w:space="1" w:color="auto"/>
        </w:pBdr>
        <w:spacing w:line="240" w:lineRule="auto"/>
        <w:ind w:left="360"/>
        <w:jc w:val="both"/>
        <w:rPr>
          <w:b/>
        </w:rPr>
      </w:pPr>
    </w:p>
    <w:p w:rsidR="00CF36AB" w:rsidRPr="00581421" w:rsidRDefault="00CF36AB" w:rsidP="00581421">
      <w:pPr>
        <w:pStyle w:val="Standard"/>
        <w:ind w:left="720"/>
        <w:jc w:val="center"/>
        <w:rPr>
          <w:rFonts w:asciiTheme="minorHAnsi" w:hAnsiTheme="minorHAnsi"/>
          <w:sz w:val="22"/>
          <w:szCs w:val="22"/>
        </w:rPr>
      </w:pPr>
      <w:proofErr w:type="gramStart"/>
      <w:r w:rsidRPr="00581421">
        <w:rPr>
          <w:rFonts w:asciiTheme="minorHAnsi" w:hAnsiTheme="minorHAnsi" w:cs="Calibri"/>
          <w:b/>
          <w:bCs/>
          <w:i/>
          <w:sz w:val="22"/>
          <w:szCs w:val="22"/>
          <w:lang w:eastAsia="en-CA"/>
        </w:rPr>
        <w:t>Education 20/20 Inc.</w:t>
      </w:r>
      <w:proofErr w:type="gramEnd"/>
    </w:p>
    <w:p w:rsidR="00CF36AB" w:rsidRPr="00581421" w:rsidRDefault="00CF36AB" w:rsidP="00581421">
      <w:pPr>
        <w:pStyle w:val="Standard"/>
        <w:ind w:left="720"/>
        <w:jc w:val="center"/>
        <w:rPr>
          <w:rFonts w:asciiTheme="minorHAnsi" w:hAnsiTheme="minorHAnsi"/>
          <w:sz w:val="22"/>
          <w:szCs w:val="22"/>
        </w:rPr>
      </w:pPr>
      <w:r w:rsidRPr="00581421">
        <w:rPr>
          <w:rFonts w:asciiTheme="minorHAnsi" w:hAnsiTheme="minorHAnsi" w:cs="Calibri"/>
          <w:sz w:val="22"/>
          <w:szCs w:val="22"/>
        </w:rPr>
        <w:t>101 Kent St., PO Box 624/rue Kent, BP 624</w:t>
      </w:r>
    </w:p>
    <w:p w:rsidR="00CF36AB" w:rsidRPr="00581421" w:rsidRDefault="00CF36AB" w:rsidP="00581421">
      <w:pPr>
        <w:pStyle w:val="Standard"/>
        <w:ind w:left="720"/>
        <w:jc w:val="center"/>
        <w:rPr>
          <w:rFonts w:asciiTheme="minorHAnsi" w:hAnsiTheme="minorHAnsi"/>
          <w:sz w:val="22"/>
          <w:szCs w:val="22"/>
        </w:rPr>
      </w:pPr>
      <w:r w:rsidRPr="00581421">
        <w:rPr>
          <w:rFonts w:asciiTheme="minorHAnsi" w:hAnsiTheme="minorHAnsi" w:cs="Calibri"/>
          <w:sz w:val="22"/>
          <w:szCs w:val="22"/>
        </w:rPr>
        <w:t>Charlottetown, PEI C1A 1M0 Canada</w:t>
      </w:r>
    </w:p>
    <w:p w:rsidR="00CF36AB" w:rsidRPr="00581421" w:rsidRDefault="00CF36AB" w:rsidP="00581421">
      <w:pPr>
        <w:pStyle w:val="Standard"/>
        <w:ind w:left="720"/>
        <w:jc w:val="center"/>
        <w:rPr>
          <w:rFonts w:asciiTheme="minorHAnsi" w:hAnsiTheme="minorHAnsi"/>
          <w:sz w:val="22"/>
          <w:szCs w:val="22"/>
        </w:rPr>
      </w:pPr>
      <w:proofErr w:type="gramStart"/>
      <w:r w:rsidRPr="00581421">
        <w:rPr>
          <w:rFonts w:asciiTheme="minorHAnsi" w:hAnsiTheme="minorHAnsi" w:cs="Calibri"/>
          <w:sz w:val="22"/>
          <w:szCs w:val="22"/>
        </w:rPr>
        <w:t>el</w:t>
      </w:r>
      <w:proofErr w:type="gramEnd"/>
      <w:r w:rsidRPr="00581421">
        <w:rPr>
          <w:rFonts w:asciiTheme="minorHAnsi" w:hAnsiTheme="minorHAnsi" w:cs="Calibri"/>
          <w:sz w:val="22"/>
          <w:szCs w:val="22"/>
        </w:rPr>
        <w:t>: 902-892-2060</w:t>
      </w:r>
    </w:p>
    <w:p w:rsidR="00CF36AB" w:rsidRPr="00581421" w:rsidRDefault="00CF36AB" w:rsidP="00581421">
      <w:pPr>
        <w:pStyle w:val="Standard"/>
        <w:ind w:left="720"/>
        <w:jc w:val="center"/>
        <w:rPr>
          <w:rFonts w:asciiTheme="minorHAnsi" w:hAnsiTheme="minorHAnsi"/>
          <w:sz w:val="22"/>
          <w:szCs w:val="22"/>
        </w:rPr>
      </w:pPr>
      <w:r w:rsidRPr="00581421">
        <w:rPr>
          <w:rFonts w:asciiTheme="minorHAnsi" w:hAnsiTheme="minorHAnsi" w:cs="Calibri"/>
          <w:sz w:val="22"/>
          <w:szCs w:val="22"/>
        </w:rPr>
        <w:t xml:space="preserve">Email: </w:t>
      </w:r>
      <w:hyperlink r:id="rId12" w:history="1">
        <w:r w:rsidRPr="00581421">
          <w:rPr>
            <w:rStyle w:val="Hyperlink"/>
            <w:rFonts w:asciiTheme="minorHAnsi" w:hAnsiTheme="minorHAnsi" w:cs="Calibri"/>
            <w:sz w:val="22"/>
            <w:szCs w:val="22"/>
          </w:rPr>
          <w:t>pei@education2020.ca</w:t>
        </w:r>
      </w:hyperlink>
    </w:p>
    <w:p w:rsidR="00CF36AB" w:rsidRPr="00581421" w:rsidRDefault="005954BB" w:rsidP="00581421">
      <w:pPr>
        <w:pStyle w:val="Standard"/>
        <w:ind w:left="720"/>
        <w:jc w:val="center"/>
        <w:rPr>
          <w:rStyle w:val="Hyperlink"/>
          <w:rFonts w:asciiTheme="minorHAnsi" w:hAnsiTheme="minorHAnsi" w:cs="Calibri"/>
          <w:sz w:val="22"/>
          <w:szCs w:val="22"/>
        </w:rPr>
      </w:pPr>
      <w:hyperlink r:id="rId13" w:history="1">
        <w:r w:rsidR="00CF36AB" w:rsidRPr="00581421">
          <w:rPr>
            <w:rStyle w:val="Hyperlink"/>
            <w:rFonts w:asciiTheme="minorHAnsi" w:hAnsiTheme="minorHAnsi" w:cs="Calibri"/>
            <w:sz w:val="22"/>
            <w:szCs w:val="22"/>
          </w:rPr>
          <w:t>www.education2020.ca</w:t>
        </w:r>
      </w:hyperlink>
    </w:p>
    <w:p w:rsidR="00C61825" w:rsidRPr="00581421" w:rsidRDefault="00C61825" w:rsidP="00581421">
      <w:pPr>
        <w:pStyle w:val="Standard"/>
        <w:ind w:left="720"/>
        <w:jc w:val="center"/>
        <w:rPr>
          <w:rStyle w:val="Hyperlink"/>
          <w:rFonts w:asciiTheme="minorHAnsi" w:hAnsiTheme="minorHAnsi" w:cs="Calibri"/>
          <w:sz w:val="22"/>
          <w:szCs w:val="22"/>
        </w:rPr>
      </w:pPr>
    </w:p>
    <w:p w:rsidR="00C61825" w:rsidRPr="00581421" w:rsidRDefault="00C61825" w:rsidP="00581421">
      <w:pPr>
        <w:pStyle w:val="Standard"/>
        <w:ind w:left="720"/>
        <w:jc w:val="center"/>
        <w:rPr>
          <w:rStyle w:val="Hyperlink"/>
          <w:rFonts w:asciiTheme="minorHAnsi" w:hAnsiTheme="minorHAnsi" w:cs="Calibri"/>
          <w:sz w:val="22"/>
          <w:szCs w:val="22"/>
        </w:rPr>
      </w:pPr>
    </w:p>
    <w:p w:rsidR="00C61825" w:rsidRPr="00581421" w:rsidRDefault="00C61825" w:rsidP="00581421">
      <w:pPr>
        <w:spacing w:after="0" w:line="240" w:lineRule="auto"/>
        <w:jc w:val="center"/>
        <w:rPr>
          <w:rFonts w:eastAsia="Times New Roman" w:cs="Times New Roman"/>
          <w:b/>
          <w:lang w:val="en-US" w:eastAsia="en-CA"/>
        </w:rPr>
      </w:pPr>
      <w:r w:rsidRPr="00581421">
        <w:rPr>
          <w:rFonts w:eastAsia="Times New Roman" w:cs="Times New Roman"/>
          <w:b/>
          <w:lang w:val="en-US" w:eastAsia="en-CA"/>
        </w:rPr>
        <w:t>BACKGROUND</w:t>
      </w:r>
    </w:p>
    <w:p w:rsidR="00C61825" w:rsidRPr="00581421" w:rsidRDefault="00C61825" w:rsidP="00581421">
      <w:pPr>
        <w:spacing w:after="0" w:line="240" w:lineRule="auto"/>
        <w:rPr>
          <w:rFonts w:eastAsia="Times New Roman" w:cs="Times New Roman"/>
          <w:b/>
          <w:lang w:val="en-US" w:eastAsia="en-CA"/>
        </w:rPr>
      </w:pPr>
    </w:p>
    <w:p w:rsidR="00C61825" w:rsidRPr="00581421" w:rsidRDefault="00C61825" w:rsidP="00581421">
      <w:pPr>
        <w:spacing w:after="0" w:line="240" w:lineRule="auto"/>
        <w:rPr>
          <w:rFonts w:eastAsia="Times New Roman" w:cs="Times New Roman"/>
          <w:lang w:val="en-US" w:eastAsia="en-CA"/>
        </w:rPr>
      </w:pPr>
      <w:r w:rsidRPr="00581421">
        <w:rPr>
          <w:rFonts w:cs="Calibri"/>
          <w:bCs/>
          <w:lang w:eastAsia="en-CA"/>
        </w:rPr>
        <w:t xml:space="preserve">It is widely recognized that education is a key factor in determining one’s quality of life; in the same way, the collective education of our citizens determines to a significant degree the future of our community and country. Our education system developed over decades and served us well, however, education now finds itself in a changed and rapidly changing world, an </w:t>
      </w:r>
      <w:r w:rsidRPr="00581421">
        <w:rPr>
          <w:rFonts w:eastAsia="Times New Roman" w:cs="Times New Roman"/>
          <w:lang w:val="en-US" w:eastAsia="en-CA"/>
        </w:rPr>
        <w:t>international market place a knowledge economy with instant communication at our fingertips and cultural sensitivities and</w:t>
      </w:r>
      <w:r w:rsidRPr="00581421">
        <w:rPr>
          <w:rFonts w:cs="Calibri"/>
          <w:bCs/>
          <w:lang w:eastAsia="en-CA"/>
        </w:rPr>
        <w:t xml:space="preserve"> appears not to have the capacity to make the transition</w:t>
      </w:r>
    </w:p>
    <w:p w:rsidR="00C61825" w:rsidRPr="00581421" w:rsidRDefault="00C61825" w:rsidP="00581421">
      <w:pPr>
        <w:spacing w:after="0" w:line="240" w:lineRule="auto"/>
        <w:rPr>
          <w:rFonts w:eastAsia="Times New Roman" w:cs="Times New Roman"/>
          <w:lang w:val="en-US" w:eastAsia="en-CA"/>
        </w:rPr>
      </w:pPr>
      <w:r w:rsidRPr="00581421">
        <w:rPr>
          <w:rFonts w:cs="Calibri"/>
          <w:bCs/>
          <w:lang w:eastAsia="en-CA"/>
        </w:rPr>
        <w:t>.</w:t>
      </w:r>
    </w:p>
    <w:p w:rsidR="00C61825" w:rsidRPr="00581421" w:rsidRDefault="00C61825" w:rsidP="00581421">
      <w:pPr>
        <w:spacing w:after="0" w:line="240" w:lineRule="auto"/>
        <w:rPr>
          <w:rFonts w:cs="Calibri"/>
          <w:bCs/>
          <w:lang w:eastAsia="en-CA"/>
        </w:rPr>
      </w:pPr>
      <w:r w:rsidRPr="00581421">
        <w:rPr>
          <w:rFonts w:cs="Calibri"/>
          <w:bCs/>
          <w:lang w:eastAsia="en-CA"/>
        </w:rPr>
        <w:t>Concerns among Islanders have been widely reported: need to elaborate, to mention a few|</w:t>
      </w:r>
    </w:p>
    <w:p w:rsidR="00C61825" w:rsidRPr="00581421" w:rsidRDefault="00C61825" w:rsidP="00581421">
      <w:pPr>
        <w:pStyle w:val="ListParagraph"/>
        <w:numPr>
          <w:ilvl w:val="0"/>
          <w:numId w:val="37"/>
        </w:numPr>
        <w:spacing w:after="0" w:line="240" w:lineRule="auto"/>
        <w:rPr>
          <w:rFonts w:eastAsia="Times New Roman" w:cs="Times New Roman"/>
          <w:lang w:val="en-US" w:eastAsia="en-CA"/>
        </w:rPr>
      </w:pPr>
      <w:r w:rsidRPr="00581421">
        <w:rPr>
          <w:rFonts w:eastAsia="Times New Roman" w:cs="Times New Roman"/>
          <w:lang w:val="en-US" w:eastAsia="en-CA"/>
        </w:rPr>
        <w:t>PISA results</w:t>
      </w:r>
    </w:p>
    <w:p w:rsidR="00C61825" w:rsidRPr="00581421" w:rsidRDefault="00C61825" w:rsidP="00581421">
      <w:pPr>
        <w:pStyle w:val="ListParagraph"/>
        <w:numPr>
          <w:ilvl w:val="0"/>
          <w:numId w:val="37"/>
        </w:numPr>
        <w:spacing w:after="0" w:line="240" w:lineRule="auto"/>
        <w:rPr>
          <w:rFonts w:eastAsia="Times New Roman" w:cs="Times New Roman"/>
          <w:lang w:val="en-US" w:eastAsia="en-CA"/>
        </w:rPr>
      </w:pPr>
      <w:r w:rsidRPr="00581421">
        <w:rPr>
          <w:rFonts w:eastAsia="Times New Roman" w:cs="Times New Roman"/>
          <w:lang w:val="en-US" w:eastAsia="en-CA"/>
        </w:rPr>
        <w:t>CFPEI survey</w:t>
      </w:r>
    </w:p>
    <w:p w:rsidR="00C61825" w:rsidRPr="00581421" w:rsidRDefault="00C61825" w:rsidP="00581421">
      <w:pPr>
        <w:pStyle w:val="ListParagraph"/>
        <w:numPr>
          <w:ilvl w:val="0"/>
          <w:numId w:val="37"/>
        </w:numPr>
        <w:spacing w:after="0" w:line="240" w:lineRule="auto"/>
        <w:rPr>
          <w:rFonts w:eastAsia="Times New Roman" w:cs="Times New Roman"/>
          <w:lang w:val="en-US" w:eastAsia="en-CA"/>
        </w:rPr>
      </w:pPr>
      <w:r w:rsidRPr="00581421">
        <w:rPr>
          <w:rFonts w:eastAsia="Times New Roman" w:cs="Times New Roman"/>
          <w:lang w:val="en-US" w:eastAsia="en-CA"/>
        </w:rPr>
        <w:t>Charlottetown Area chamber</w:t>
      </w:r>
    </w:p>
    <w:p w:rsidR="00C61825" w:rsidRPr="00581421" w:rsidRDefault="00C61825" w:rsidP="00581421">
      <w:pPr>
        <w:pStyle w:val="ListParagraph"/>
        <w:numPr>
          <w:ilvl w:val="0"/>
          <w:numId w:val="37"/>
        </w:numPr>
        <w:spacing w:after="0" w:line="240" w:lineRule="auto"/>
        <w:rPr>
          <w:rFonts w:eastAsia="Times New Roman" w:cs="Times New Roman"/>
          <w:lang w:val="en-US" w:eastAsia="en-CA"/>
        </w:rPr>
      </w:pPr>
      <w:r w:rsidRPr="00581421">
        <w:rPr>
          <w:rFonts w:eastAsia="Times New Roman" w:cs="Times New Roman"/>
          <w:lang w:val="en-US" w:eastAsia="en-CA"/>
        </w:rPr>
        <w:t>Home and School</w:t>
      </w:r>
    </w:p>
    <w:p w:rsidR="00C61825" w:rsidRPr="00581421" w:rsidRDefault="00C61825" w:rsidP="00581421">
      <w:pPr>
        <w:pStyle w:val="ListParagraph"/>
        <w:numPr>
          <w:ilvl w:val="0"/>
          <w:numId w:val="37"/>
        </w:numPr>
        <w:spacing w:after="0" w:line="240" w:lineRule="auto"/>
        <w:rPr>
          <w:rFonts w:eastAsia="Times New Roman" w:cs="Times New Roman"/>
          <w:lang w:val="en-US" w:eastAsia="en-CA"/>
        </w:rPr>
      </w:pPr>
      <w:r w:rsidRPr="00581421">
        <w:rPr>
          <w:rFonts w:eastAsia="Times New Roman" w:cs="Times New Roman"/>
          <w:lang w:val="en-US" w:eastAsia="en-CA"/>
        </w:rPr>
        <w:t>Education 20/20 workshops</w:t>
      </w:r>
    </w:p>
    <w:p w:rsidR="00C61825" w:rsidRPr="00581421" w:rsidRDefault="00C61825" w:rsidP="00581421">
      <w:pPr>
        <w:spacing w:after="0" w:line="240" w:lineRule="auto"/>
        <w:rPr>
          <w:rFonts w:cs="Calibri"/>
          <w:bCs/>
          <w:lang w:eastAsia="en-CA"/>
        </w:rPr>
      </w:pPr>
    </w:p>
    <w:p w:rsidR="00C61825" w:rsidRPr="00581421" w:rsidRDefault="00C61825" w:rsidP="00581421">
      <w:pPr>
        <w:spacing w:after="0" w:line="240" w:lineRule="auto"/>
        <w:rPr>
          <w:rFonts w:cs="Calibri"/>
          <w:bCs/>
          <w:lang w:eastAsia="en-CA"/>
        </w:rPr>
      </w:pPr>
      <w:r w:rsidRPr="00581421">
        <w:rPr>
          <w:rFonts w:cs="Calibri"/>
          <w:bCs/>
          <w:lang w:eastAsia="en-CA"/>
        </w:rPr>
        <w:t>Essential skills a major concern</w:t>
      </w:r>
    </w:p>
    <w:p w:rsidR="00C61825" w:rsidRPr="00581421" w:rsidRDefault="00C61825" w:rsidP="00581421">
      <w:pPr>
        <w:spacing w:after="0" w:line="240" w:lineRule="auto"/>
        <w:rPr>
          <w:rFonts w:cs="Calibri"/>
          <w:bCs/>
          <w:lang w:eastAsia="en-CA"/>
        </w:rPr>
      </w:pPr>
      <w:r w:rsidRPr="00581421">
        <w:rPr>
          <w:rFonts w:cs="Calibri"/>
          <w:bCs/>
          <w:lang w:eastAsia="en-CA"/>
        </w:rPr>
        <w:t>Considerable effort into essential skills and employability skills for adults</w:t>
      </w:r>
    </w:p>
    <w:p w:rsidR="00C61825" w:rsidRPr="00581421" w:rsidRDefault="00C61825" w:rsidP="00581421">
      <w:pPr>
        <w:spacing w:after="0" w:line="240" w:lineRule="auto"/>
        <w:rPr>
          <w:rFonts w:cs="Calibri"/>
          <w:bCs/>
          <w:lang w:eastAsia="en-CA"/>
        </w:rPr>
      </w:pPr>
      <w:r w:rsidRPr="00581421">
        <w:rPr>
          <w:rFonts w:cs="Calibri"/>
          <w:bCs/>
          <w:lang w:eastAsia="en-CA"/>
        </w:rPr>
        <w:t>Been adopted by some schools but none in PEI</w:t>
      </w:r>
    </w:p>
    <w:p w:rsidR="00C61825" w:rsidRPr="00581421" w:rsidRDefault="00C61825" w:rsidP="00581421">
      <w:pPr>
        <w:spacing w:after="0" w:line="240" w:lineRule="auto"/>
        <w:rPr>
          <w:rFonts w:cs="Calibri"/>
          <w:bCs/>
          <w:lang w:eastAsia="en-CA"/>
        </w:rPr>
      </w:pPr>
      <w:r w:rsidRPr="00581421">
        <w:rPr>
          <w:rFonts w:cs="Calibri"/>
          <w:bCs/>
          <w:lang w:eastAsia="en-CA"/>
        </w:rPr>
        <w:t>Believe there is a way to link essential skills and school grades, d</w:t>
      </w:r>
    </w:p>
    <w:p w:rsidR="00C61825" w:rsidRPr="00581421" w:rsidRDefault="00C61825" w:rsidP="00581421">
      <w:pPr>
        <w:spacing w:after="0" w:line="240" w:lineRule="auto"/>
        <w:rPr>
          <w:rFonts w:cs="Calibri"/>
          <w:bCs/>
          <w:lang w:eastAsia="en-CA"/>
        </w:rPr>
      </w:pPr>
      <w:r w:rsidRPr="00581421">
        <w:rPr>
          <w:rFonts w:cs="Calibri"/>
          <w:bCs/>
          <w:lang w:eastAsia="en-CA"/>
        </w:rPr>
        <w:t>Doing so would not only help graduates prepare for work and further studies but also reduce the vast sums spent on essential skills by later levels?</w:t>
      </w:r>
    </w:p>
    <w:p w:rsidR="00C61825" w:rsidRPr="00581421" w:rsidRDefault="00C61825" w:rsidP="00581421">
      <w:pPr>
        <w:spacing w:after="0" w:line="240" w:lineRule="auto"/>
        <w:rPr>
          <w:rFonts w:cs="Calibri"/>
          <w:bCs/>
          <w:lang w:eastAsia="en-CA"/>
        </w:rPr>
      </w:pPr>
    </w:p>
    <w:p w:rsidR="00C61825" w:rsidRPr="00581421" w:rsidRDefault="00C61825" w:rsidP="00581421">
      <w:pPr>
        <w:spacing w:after="0" w:line="240" w:lineRule="auto"/>
        <w:rPr>
          <w:rFonts w:cs="Calibri"/>
          <w:bCs/>
          <w:lang w:eastAsia="en-CA"/>
        </w:rPr>
      </w:pPr>
      <w:r w:rsidRPr="00581421">
        <w:rPr>
          <w:rFonts w:cs="Calibri"/>
          <w:bCs/>
          <w:lang w:eastAsia="en-CA"/>
        </w:rPr>
        <w:t>Between what Islanders have and what they want in the way of education.  .  Not only is there a gap, but Islanders want meaningful engagement in bringing about the change. There is no panacea in sight and there is not likely to be one, however, change must be immediate, significant and continuous, but planned.  And foundational to all of this are the basic skills required by every citizen to live in and contribute to his or her community.  Within the basic skills cluster, Education 20/20 Inc. has identified mathematics as the place to start</w:t>
      </w:r>
    </w:p>
    <w:p w:rsidR="00C61825" w:rsidRPr="00581421" w:rsidRDefault="00C61825" w:rsidP="00581421">
      <w:pPr>
        <w:spacing w:after="0" w:line="240" w:lineRule="auto"/>
        <w:rPr>
          <w:rFonts w:eastAsia="Times New Roman" w:cs="Times New Roman"/>
          <w:lang w:val="en-US" w:eastAsia="en-CA"/>
        </w:rPr>
      </w:pPr>
    </w:p>
    <w:p w:rsidR="00C61825" w:rsidRPr="00581421" w:rsidRDefault="00C61825" w:rsidP="00581421">
      <w:pPr>
        <w:spacing w:after="0" w:line="240" w:lineRule="auto"/>
        <w:rPr>
          <w:rFonts w:eastAsia="Times New Roman" w:cs="Times New Roman"/>
          <w:lang w:val="en-US" w:eastAsia="en-CA"/>
        </w:rPr>
      </w:pPr>
      <w:r w:rsidRPr="00581421">
        <w:rPr>
          <w:rFonts w:eastAsia="Times New Roman" w:cs="Times New Roman"/>
          <w:lang w:val="en-US" w:eastAsia="en-CA"/>
        </w:rPr>
        <w:t>To place our proposal in an educational perspective, we are of the view that:</w:t>
      </w:r>
    </w:p>
    <w:sectPr w:rsidR="00C61825" w:rsidRPr="00581421" w:rsidSect="00B140E0">
      <w:headerReference w:type="default" r:id="rId14"/>
      <w:type w:val="continuous"/>
      <w:pgSz w:w="12240" w:h="15840"/>
      <w:pgMar w:top="1134"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954BB" w:rsidRDefault="005954BB" w:rsidP="00545E61">
      <w:pPr>
        <w:spacing w:after="0" w:line="240" w:lineRule="auto"/>
      </w:pPr>
      <w:r>
        <w:separator/>
      </w:r>
    </w:p>
  </w:endnote>
  <w:endnote w:type="continuationSeparator" w:id="0">
    <w:p w:rsidR="005954BB" w:rsidRDefault="005954BB" w:rsidP="00545E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954BB" w:rsidRDefault="005954BB" w:rsidP="00545E61">
      <w:pPr>
        <w:spacing w:after="0" w:line="240" w:lineRule="auto"/>
      </w:pPr>
      <w:r>
        <w:separator/>
      </w:r>
    </w:p>
  </w:footnote>
  <w:footnote w:type="continuationSeparator" w:id="0">
    <w:p w:rsidR="005954BB" w:rsidRDefault="005954BB" w:rsidP="00545E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43338369"/>
      <w:docPartObj>
        <w:docPartGallery w:val="Watermarks"/>
        <w:docPartUnique/>
      </w:docPartObj>
    </w:sdtPr>
    <w:sdtEndPr/>
    <w:sdtContent>
      <w:p w:rsidR="008E6DD3" w:rsidRDefault="005954BB">
        <w:pPr>
          <w:pStyle w:val="Header"/>
        </w:pPr>
        <w:r>
          <w:rPr>
            <w:noProof/>
            <w:lang w:val="en-US" w:eastAsia="zh-TW"/>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2584A"/>
    <w:multiLevelType w:val="multilevel"/>
    <w:tmpl w:val="C43855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02414B5"/>
    <w:multiLevelType w:val="hybridMultilevel"/>
    <w:tmpl w:val="5386B5D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nsid w:val="01990971"/>
    <w:multiLevelType w:val="hybridMultilevel"/>
    <w:tmpl w:val="BD76E13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nsid w:val="0A807A8F"/>
    <w:multiLevelType w:val="hybridMultilevel"/>
    <w:tmpl w:val="2BE66E2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4">
    <w:nsid w:val="0BCD5B8A"/>
    <w:multiLevelType w:val="hybridMultilevel"/>
    <w:tmpl w:val="117E5E4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0D0366D6"/>
    <w:multiLevelType w:val="multilevel"/>
    <w:tmpl w:val="D8328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E3A6D25"/>
    <w:multiLevelType w:val="hybridMultilevel"/>
    <w:tmpl w:val="EDB85418"/>
    <w:lvl w:ilvl="0" w:tplc="ADA4F2F8">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nsid w:val="1598158A"/>
    <w:multiLevelType w:val="hybridMultilevel"/>
    <w:tmpl w:val="C652F2F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nsid w:val="18093905"/>
    <w:multiLevelType w:val="hybridMultilevel"/>
    <w:tmpl w:val="80A6EA8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nsid w:val="198E1061"/>
    <w:multiLevelType w:val="multilevel"/>
    <w:tmpl w:val="1B82A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1E03BB7"/>
    <w:multiLevelType w:val="hybridMultilevel"/>
    <w:tmpl w:val="334C678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nsid w:val="23B334AF"/>
    <w:multiLevelType w:val="multilevel"/>
    <w:tmpl w:val="D2B61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42A115B"/>
    <w:multiLevelType w:val="hybridMultilevel"/>
    <w:tmpl w:val="19AA05E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nsid w:val="24A62939"/>
    <w:multiLevelType w:val="multilevel"/>
    <w:tmpl w:val="6A54B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70A580E"/>
    <w:multiLevelType w:val="hybridMultilevel"/>
    <w:tmpl w:val="C374E9A8"/>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5">
    <w:nsid w:val="2A1224F8"/>
    <w:multiLevelType w:val="hybridMultilevel"/>
    <w:tmpl w:val="E9A294A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nsid w:val="2AF77930"/>
    <w:multiLevelType w:val="hybridMultilevel"/>
    <w:tmpl w:val="347A79A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nsid w:val="2B07582B"/>
    <w:multiLevelType w:val="hybridMultilevel"/>
    <w:tmpl w:val="746E024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nsid w:val="2E094931"/>
    <w:multiLevelType w:val="hybridMultilevel"/>
    <w:tmpl w:val="4BCC372C"/>
    <w:lvl w:ilvl="0" w:tplc="1009000F">
      <w:start w:val="1"/>
      <w:numFmt w:val="decimal"/>
      <w:lvlText w:val="%1."/>
      <w:lvlJc w:val="left"/>
      <w:pPr>
        <w:ind w:left="36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nsid w:val="2F0752BF"/>
    <w:multiLevelType w:val="hybridMultilevel"/>
    <w:tmpl w:val="70E2030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nsid w:val="375A3AD6"/>
    <w:multiLevelType w:val="multilevel"/>
    <w:tmpl w:val="D56AC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C7218EC"/>
    <w:multiLevelType w:val="hybridMultilevel"/>
    <w:tmpl w:val="B468994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nsid w:val="3E5A4C2D"/>
    <w:multiLevelType w:val="hybridMultilevel"/>
    <w:tmpl w:val="34DC3400"/>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3">
    <w:nsid w:val="40FF3F6D"/>
    <w:multiLevelType w:val="multilevel"/>
    <w:tmpl w:val="CFF6A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3956B18"/>
    <w:multiLevelType w:val="hybridMultilevel"/>
    <w:tmpl w:val="D14E4802"/>
    <w:lvl w:ilvl="0" w:tplc="ADA4F2F8">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5">
    <w:nsid w:val="4A6A09F6"/>
    <w:multiLevelType w:val="hybridMultilevel"/>
    <w:tmpl w:val="AB5465C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nsid w:val="4AFD0F82"/>
    <w:multiLevelType w:val="hybridMultilevel"/>
    <w:tmpl w:val="58423F3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nsid w:val="4B8332FB"/>
    <w:multiLevelType w:val="hybridMultilevel"/>
    <w:tmpl w:val="012E907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nsid w:val="506C0B6A"/>
    <w:multiLevelType w:val="hybridMultilevel"/>
    <w:tmpl w:val="3F40C8A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nsid w:val="50BE3D5A"/>
    <w:multiLevelType w:val="multilevel"/>
    <w:tmpl w:val="E96EC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1061A6F"/>
    <w:multiLevelType w:val="hybridMultilevel"/>
    <w:tmpl w:val="97CE606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1">
    <w:nsid w:val="511E3D6F"/>
    <w:multiLevelType w:val="hybridMultilevel"/>
    <w:tmpl w:val="2A30E91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2">
    <w:nsid w:val="540B602E"/>
    <w:multiLevelType w:val="multilevel"/>
    <w:tmpl w:val="31306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7C03A1D"/>
    <w:multiLevelType w:val="hybridMultilevel"/>
    <w:tmpl w:val="60E24D1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4">
    <w:nsid w:val="586B570E"/>
    <w:multiLevelType w:val="hybridMultilevel"/>
    <w:tmpl w:val="F5BE421E"/>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5">
    <w:nsid w:val="5EFB7C2A"/>
    <w:multiLevelType w:val="hybridMultilevel"/>
    <w:tmpl w:val="7756BCC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6">
    <w:nsid w:val="5F1A430C"/>
    <w:multiLevelType w:val="hybridMultilevel"/>
    <w:tmpl w:val="B47EF9E2"/>
    <w:lvl w:ilvl="0" w:tplc="10090001">
      <w:start w:val="1"/>
      <w:numFmt w:val="bullet"/>
      <w:lvlText w:val=""/>
      <w:lvlJc w:val="left"/>
      <w:pPr>
        <w:ind w:left="768" w:hanging="360"/>
      </w:pPr>
      <w:rPr>
        <w:rFonts w:ascii="Symbol" w:hAnsi="Symbol" w:hint="default"/>
      </w:rPr>
    </w:lvl>
    <w:lvl w:ilvl="1" w:tplc="10090003" w:tentative="1">
      <w:start w:val="1"/>
      <w:numFmt w:val="bullet"/>
      <w:lvlText w:val="o"/>
      <w:lvlJc w:val="left"/>
      <w:pPr>
        <w:ind w:left="1488" w:hanging="360"/>
      </w:pPr>
      <w:rPr>
        <w:rFonts w:ascii="Courier New" w:hAnsi="Courier New" w:cs="Courier New" w:hint="default"/>
      </w:rPr>
    </w:lvl>
    <w:lvl w:ilvl="2" w:tplc="10090005" w:tentative="1">
      <w:start w:val="1"/>
      <w:numFmt w:val="bullet"/>
      <w:lvlText w:val=""/>
      <w:lvlJc w:val="left"/>
      <w:pPr>
        <w:ind w:left="2208" w:hanging="360"/>
      </w:pPr>
      <w:rPr>
        <w:rFonts w:ascii="Wingdings" w:hAnsi="Wingdings" w:hint="default"/>
      </w:rPr>
    </w:lvl>
    <w:lvl w:ilvl="3" w:tplc="10090001" w:tentative="1">
      <w:start w:val="1"/>
      <w:numFmt w:val="bullet"/>
      <w:lvlText w:val=""/>
      <w:lvlJc w:val="left"/>
      <w:pPr>
        <w:ind w:left="2928" w:hanging="360"/>
      </w:pPr>
      <w:rPr>
        <w:rFonts w:ascii="Symbol" w:hAnsi="Symbol" w:hint="default"/>
      </w:rPr>
    </w:lvl>
    <w:lvl w:ilvl="4" w:tplc="10090003" w:tentative="1">
      <w:start w:val="1"/>
      <w:numFmt w:val="bullet"/>
      <w:lvlText w:val="o"/>
      <w:lvlJc w:val="left"/>
      <w:pPr>
        <w:ind w:left="3648" w:hanging="360"/>
      </w:pPr>
      <w:rPr>
        <w:rFonts w:ascii="Courier New" w:hAnsi="Courier New" w:cs="Courier New" w:hint="default"/>
      </w:rPr>
    </w:lvl>
    <w:lvl w:ilvl="5" w:tplc="10090005" w:tentative="1">
      <w:start w:val="1"/>
      <w:numFmt w:val="bullet"/>
      <w:lvlText w:val=""/>
      <w:lvlJc w:val="left"/>
      <w:pPr>
        <w:ind w:left="4368" w:hanging="360"/>
      </w:pPr>
      <w:rPr>
        <w:rFonts w:ascii="Wingdings" w:hAnsi="Wingdings" w:hint="default"/>
      </w:rPr>
    </w:lvl>
    <w:lvl w:ilvl="6" w:tplc="10090001" w:tentative="1">
      <w:start w:val="1"/>
      <w:numFmt w:val="bullet"/>
      <w:lvlText w:val=""/>
      <w:lvlJc w:val="left"/>
      <w:pPr>
        <w:ind w:left="5088" w:hanging="360"/>
      </w:pPr>
      <w:rPr>
        <w:rFonts w:ascii="Symbol" w:hAnsi="Symbol" w:hint="default"/>
      </w:rPr>
    </w:lvl>
    <w:lvl w:ilvl="7" w:tplc="10090003" w:tentative="1">
      <w:start w:val="1"/>
      <w:numFmt w:val="bullet"/>
      <w:lvlText w:val="o"/>
      <w:lvlJc w:val="left"/>
      <w:pPr>
        <w:ind w:left="5808" w:hanging="360"/>
      </w:pPr>
      <w:rPr>
        <w:rFonts w:ascii="Courier New" w:hAnsi="Courier New" w:cs="Courier New" w:hint="default"/>
      </w:rPr>
    </w:lvl>
    <w:lvl w:ilvl="8" w:tplc="10090005" w:tentative="1">
      <w:start w:val="1"/>
      <w:numFmt w:val="bullet"/>
      <w:lvlText w:val=""/>
      <w:lvlJc w:val="left"/>
      <w:pPr>
        <w:ind w:left="6528" w:hanging="360"/>
      </w:pPr>
      <w:rPr>
        <w:rFonts w:ascii="Wingdings" w:hAnsi="Wingdings" w:hint="default"/>
      </w:rPr>
    </w:lvl>
  </w:abstractNum>
  <w:abstractNum w:abstractNumId="37">
    <w:nsid w:val="638B10A9"/>
    <w:multiLevelType w:val="hybridMultilevel"/>
    <w:tmpl w:val="A3A6B004"/>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8">
    <w:nsid w:val="68967F9B"/>
    <w:multiLevelType w:val="hybridMultilevel"/>
    <w:tmpl w:val="FD7874AA"/>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9">
    <w:nsid w:val="6A6210F9"/>
    <w:multiLevelType w:val="hybridMultilevel"/>
    <w:tmpl w:val="CC845F9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0">
    <w:nsid w:val="6E3669B2"/>
    <w:multiLevelType w:val="hybridMultilevel"/>
    <w:tmpl w:val="1B54D42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1">
    <w:nsid w:val="6E7B2931"/>
    <w:multiLevelType w:val="multilevel"/>
    <w:tmpl w:val="F5C2D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709E3622"/>
    <w:multiLevelType w:val="hybridMultilevel"/>
    <w:tmpl w:val="FB047FF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3">
    <w:nsid w:val="788852B4"/>
    <w:multiLevelType w:val="hybridMultilevel"/>
    <w:tmpl w:val="0DAE0DC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4">
    <w:nsid w:val="7CF52354"/>
    <w:multiLevelType w:val="hybridMultilevel"/>
    <w:tmpl w:val="F5A429E0"/>
    <w:lvl w:ilvl="0" w:tplc="ADA4F2F8">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5">
    <w:nsid w:val="7EAB46C0"/>
    <w:multiLevelType w:val="hybridMultilevel"/>
    <w:tmpl w:val="0A90AE4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6">
    <w:nsid w:val="7EAD0C59"/>
    <w:multiLevelType w:val="hybridMultilevel"/>
    <w:tmpl w:val="A298203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3"/>
  </w:num>
  <w:num w:numId="2">
    <w:abstractNumId w:val="9"/>
  </w:num>
  <w:num w:numId="3">
    <w:abstractNumId w:val="41"/>
  </w:num>
  <w:num w:numId="4">
    <w:abstractNumId w:val="11"/>
  </w:num>
  <w:num w:numId="5">
    <w:abstractNumId w:val="5"/>
  </w:num>
  <w:num w:numId="6">
    <w:abstractNumId w:val="32"/>
  </w:num>
  <w:num w:numId="7">
    <w:abstractNumId w:val="20"/>
  </w:num>
  <w:num w:numId="8">
    <w:abstractNumId w:val="29"/>
  </w:num>
  <w:num w:numId="9">
    <w:abstractNumId w:val="45"/>
  </w:num>
  <w:num w:numId="10">
    <w:abstractNumId w:val="31"/>
  </w:num>
  <w:num w:numId="11">
    <w:abstractNumId w:val="25"/>
  </w:num>
  <w:num w:numId="12">
    <w:abstractNumId w:val="1"/>
  </w:num>
  <w:num w:numId="13">
    <w:abstractNumId w:val="30"/>
  </w:num>
  <w:num w:numId="14">
    <w:abstractNumId w:val="2"/>
  </w:num>
  <w:num w:numId="15">
    <w:abstractNumId w:val="26"/>
  </w:num>
  <w:num w:numId="16">
    <w:abstractNumId w:val="36"/>
  </w:num>
  <w:num w:numId="17">
    <w:abstractNumId w:val="21"/>
  </w:num>
  <w:num w:numId="18">
    <w:abstractNumId w:val="8"/>
  </w:num>
  <w:num w:numId="19">
    <w:abstractNumId w:val="27"/>
  </w:num>
  <w:num w:numId="20">
    <w:abstractNumId w:val="3"/>
  </w:num>
  <w:num w:numId="21">
    <w:abstractNumId w:val="14"/>
  </w:num>
  <w:num w:numId="22">
    <w:abstractNumId w:val="24"/>
  </w:num>
  <w:num w:numId="23">
    <w:abstractNumId w:val="37"/>
  </w:num>
  <w:num w:numId="24">
    <w:abstractNumId w:val="6"/>
  </w:num>
  <w:num w:numId="25">
    <w:abstractNumId w:val="44"/>
  </w:num>
  <w:num w:numId="26">
    <w:abstractNumId w:val="34"/>
  </w:num>
  <w:num w:numId="27">
    <w:abstractNumId w:val="40"/>
  </w:num>
  <w:num w:numId="28">
    <w:abstractNumId w:val="35"/>
  </w:num>
  <w:num w:numId="29">
    <w:abstractNumId w:val="43"/>
  </w:num>
  <w:num w:numId="30">
    <w:abstractNumId w:val="12"/>
  </w:num>
  <w:num w:numId="31">
    <w:abstractNumId w:val="39"/>
  </w:num>
  <w:num w:numId="32">
    <w:abstractNumId w:val="15"/>
  </w:num>
  <w:num w:numId="33">
    <w:abstractNumId w:val="4"/>
  </w:num>
  <w:num w:numId="34">
    <w:abstractNumId w:val="19"/>
  </w:num>
  <w:num w:numId="35">
    <w:abstractNumId w:val="16"/>
  </w:num>
  <w:num w:numId="36">
    <w:abstractNumId w:val="10"/>
  </w:num>
  <w:num w:numId="37">
    <w:abstractNumId w:val="46"/>
  </w:num>
  <w:num w:numId="38">
    <w:abstractNumId w:val="7"/>
  </w:num>
  <w:num w:numId="39">
    <w:abstractNumId w:val="17"/>
  </w:num>
  <w:num w:numId="40">
    <w:abstractNumId w:val="38"/>
  </w:num>
  <w:num w:numId="41">
    <w:abstractNumId w:val="22"/>
  </w:num>
  <w:num w:numId="42">
    <w:abstractNumId w:val="42"/>
  </w:num>
  <w:num w:numId="43">
    <w:abstractNumId w:val="0"/>
  </w:num>
  <w:num w:numId="44">
    <w:abstractNumId w:val="18"/>
  </w:num>
  <w:num w:numId="45">
    <w:abstractNumId w:val="28"/>
  </w:num>
  <w:num w:numId="46">
    <w:abstractNumId w:val="23"/>
  </w:num>
  <w:num w:numId="47">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661E"/>
    <w:rsid w:val="00001781"/>
    <w:rsid w:val="0007104C"/>
    <w:rsid w:val="00096E33"/>
    <w:rsid w:val="000A7432"/>
    <w:rsid w:val="000C15D5"/>
    <w:rsid w:val="00123F27"/>
    <w:rsid w:val="00124880"/>
    <w:rsid w:val="00156B90"/>
    <w:rsid w:val="0016149F"/>
    <w:rsid w:val="00165742"/>
    <w:rsid w:val="001700D0"/>
    <w:rsid w:val="00170B5D"/>
    <w:rsid w:val="00184634"/>
    <w:rsid w:val="001902EB"/>
    <w:rsid w:val="00194D67"/>
    <w:rsid w:val="001B5567"/>
    <w:rsid w:val="001F661E"/>
    <w:rsid w:val="001F71BE"/>
    <w:rsid w:val="002026B3"/>
    <w:rsid w:val="00211434"/>
    <w:rsid w:val="00226A67"/>
    <w:rsid w:val="00226AE3"/>
    <w:rsid w:val="00233072"/>
    <w:rsid w:val="00233872"/>
    <w:rsid w:val="00234313"/>
    <w:rsid w:val="00240578"/>
    <w:rsid w:val="002434F6"/>
    <w:rsid w:val="00257CF1"/>
    <w:rsid w:val="0026673D"/>
    <w:rsid w:val="00281EE3"/>
    <w:rsid w:val="00291C4E"/>
    <w:rsid w:val="002D2FB0"/>
    <w:rsid w:val="002E291B"/>
    <w:rsid w:val="002E5167"/>
    <w:rsid w:val="002F03E3"/>
    <w:rsid w:val="00305CCA"/>
    <w:rsid w:val="00322970"/>
    <w:rsid w:val="00336A7F"/>
    <w:rsid w:val="003507D4"/>
    <w:rsid w:val="00351281"/>
    <w:rsid w:val="003701E8"/>
    <w:rsid w:val="003A1E34"/>
    <w:rsid w:val="003C4D79"/>
    <w:rsid w:val="003D5B98"/>
    <w:rsid w:val="003F041F"/>
    <w:rsid w:val="003F583D"/>
    <w:rsid w:val="003F6B90"/>
    <w:rsid w:val="00415A51"/>
    <w:rsid w:val="004400CB"/>
    <w:rsid w:val="004625A6"/>
    <w:rsid w:val="00465D9A"/>
    <w:rsid w:val="004836F6"/>
    <w:rsid w:val="00494C04"/>
    <w:rsid w:val="004A0066"/>
    <w:rsid w:val="004C2C83"/>
    <w:rsid w:val="004C69CC"/>
    <w:rsid w:val="004E7C2F"/>
    <w:rsid w:val="004F0BA2"/>
    <w:rsid w:val="00506ACB"/>
    <w:rsid w:val="00511E4C"/>
    <w:rsid w:val="00512E8B"/>
    <w:rsid w:val="00545E61"/>
    <w:rsid w:val="005465E0"/>
    <w:rsid w:val="0057543C"/>
    <w:rsid w:val="00575B8D"/>
    <w:rsid w:val="00581421"/>
    <w:rsid w:val="00585564"/>
    <w:rsid w:val="005954BB"/>
    <w:rsid w:val="005A03BF"/>
    <w:rsid w:val="005F27CD"/>
    <w:rsid w:val="005F6AE4"/>
    <w:rsid w:val="0060256A"/>
    <w:rsid w:val="006212F1"/>
    <w:rsid w:val="0062398F"/>
    <w:rsid w:val="00643471"/>
    <w:rsid w:val="00673FE0"/>
    <w:rsid w:val="006934EA"/>
    <w:rsid w:val="006971B7"/>
    <w:rsid w:val="006B013C"/>
    <w:rsid w:val="006B57A9"/>
    <w:rsid w:val="006C2C89"/>
    <w:rsid w:val="006C6F77"/>
    <w:rsid w:val="006E1FBD"/>
    <w:rsid w:val="006E64B1"/>
    <w:rsid w:val="00701801"/>
    <w:rsid w:val="00704183"/>
    <w:rsid w:val="00732E6C"/>
    <w:rsid w:val="00733118"/>
    <w:rsid w:val="00740971"/>
    <w:rsid w:val="00781954"/>
    <w:rsid w:val="007D20BB"/>
    <w:rsid w:val="007E0D52"/>
    <w:rsid w:val="007E3F2F"/>
    <w:rsid w:val="007F0881"/>
    <w:rsid w:val="007F500A"/>
    <w:rsid w:val="008002F8"/>
    <w:rsid w:val="0080121C"/>
    <w:rsid w:val="00895153"/>
    <w:rsid w:val="00896D63"/>
    <w:rsid w:val="008C67D3"/>
    <w:rsid w:val="008E4E4E"/>
    <w:rsid w:val="008E6DD3"/>
    <w:rsid w:val="008F46AE"/>
    <w:rsid w:val="009033DE"/>
    <w:rsid w:val="009152FE"/>
    <w:rsid w:val="00931090"/>
    <w:rsid w:val="00942F2C"/>
    <w:rsid w:val="00956401"/>
    <w:rsid w:val="00956E6B"/>
    <w:rsid w:val="009717AF"/>
    <w:rsid w:val="009B059A"/>
    <w:rsid w:val="009C26D8"/>
    <w:rsid w:val="009D6AFE"/>
    <w:rsid w:val="00A20402"/>
    <w:rsid w:val="00A21835"/>
    <w:rsid w:val="00A25B18"/>
    <w:rsid w:val="00A30972"/>
    <w:rsid w:val="00A833D0"/>
    <w:rsid w:val="00AA0A3B"/>
    <w:rsid w:val="00AA0FA6"/>
    <w:rsid w:val="00AC4F76"/>
    <w:rsid w:val="00AD6C87"/>
    <w:rsid w:val="00AE6B90"/>
    <w:rsid w:val="00B140E0"/>
    <w:rsid w:val="00B32150"/>
    <w:rsid w:val="00B4241E"/>
    <w:rsid w:val="00B47350"/>
    <w:rsid w:val="00B53E71"/>
    <w:rsid w:val="00B63868"/>
    <w:rsid w:val="00B73D64"/>
    <w:rsid w:val="00B76707"/>
    <w:rsid w:val="00B77EEC"/>
    <w:rsid w:val="00BA1947"/>
    <w:rsid w:val="00BA30DE"/>
    <w:rsid w:val="00BA4335"/>
    <w:rsid w:val="00BC1E50"/>
    <w:rsid w:val="00BD52E6"/>
    <w:rsid w:val="00BF1B4B"/>
    <w:rsid w:val="00C204EB"/>
    <w:rsid w:val="00C27CF0"/>
    <w:rsid w:val="00C42C16"/>
    <w:rsid w:val="00C61825"/>
    <w:rsid w:val="00C801EB"/>
    <w:rsid w:val="00C838AB"/>
    <w:rsid w:val="00C965C2"/>
    <w:rsid w:val="00CA0B6E"/>
    <w:rsid w:val="00CA1717"/>
    <w:rsid w:val="00CA1AEF"/>
    <w:rsid w:val="00CC143B"/>
    <w:rsid w:val="00CE096C"/>
    <w:rsid w:val="00CF0412"/>
    <w:rsid w:val="00CF36AB"/>
    <w:rsid w:val="00D03EF8"/>
    <w:rsid w:val="00D1654C"/>
    <w:rsid w:val="00D25B7C"/>
    <w:rsid w:val="00D31030"/>
    <w:rsid w:val="00D46B6D"/>
    <w:rsid w:val="00D653D6"/>
    <w:rsid w:val="00D957CD"/>
    <w:rsid w:val="00DA1052"/>
    <w:rsid w:val="00DA19CF"/>
    <w:rsid w:val="00DA28A7"/>
    <w:rsid w:val="00DA35BA"/>
    <w:rsid w:val="00DB7A8F"/>
    <w:rsid w:val="00DD34E5"/>
    <w:rsid w:val="00DE791D"/>
    <w:rsid w:val="00E05A4E"/>
    <w:rsid w:val="00E3146C"/>
    <w:rsid w:val="00E40F52"/>
    <w:rsid w:val="00E43F13"/>
    <w:rsid w:val="00E46B94"/>
    <w:rsid w:val="00E53D01"/>
    <w:rsid w:val="00E56A3F"/>
    <w:rsid w:val="00E673E1"/>
    <w:rsid w:val="00E676AD"/>
    <w:rsid w:val="00E74A0C"/>
    <w:rsid w:val="00E919C2"/>
    <w:rsid w:val="00E91CC7"/>
    <w:rsid w:val="00E97F98"/>
    <w:rsid w:val="00EA3F43"/>
    <w:rsid w:val="00EF28D4"/>
    <w:rsid w:val="00EF29FB"/>
    <w:rsid w:val="00F01463"/>
    <w:rsid w:val="00F07AB8"/>
    <w:rsid w:val="00F10B8A"/>
    <w:rsid w:val="00F10DB1"/>
    <w:rsid w:val="00F23588"/>
    <w:rsid w:val="00F2430F"/>
    <w:rsid w:val="00F24885"/>
    <w:rsid w:val="00F7211F"/>
    <w:rsid w:val="00F724FA"/>
    <w:rsid w:val="00F74532"/>
    <w:rsid w:val="00F93106"/>
    <w:rsid w:val="00F95B7B"/>
    <w:rsid w:val="00FB0A81"/>
    <w:rsid w:val="00FC5D84"/>
    <w:rsid w:val="00FF10AE"/>
    <w:rsid w:val="00FF56D4"/>
    <w:rsid w:val="00FF5C3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E91CC7"/>
    <w:pPr>
      <w:spacing w:before="100" w:beforeAutospacing="1" w:after="100" w:afterAutospacing="1" w:line="240" w:lineRule="auto"/>
      <w:outlineLvl w:val="1"/>
    </w:pPr>
    <w:rPr>
      <w:rFonts w:ascii="Times New Roman" w:eastAsia="Times New Roman" w:hAnsi="Times New Roman" w:cs="Times New Roman"/>
      <w:b/>
      <w:bCs/>
      <w:sz w:val="36"/>
      <w:szCs w:val="36"/>
      <w:lang w:eastAsia="en-CA"/>
    </w:rPr>
  </w:style>
  <w:style w:type="paragraph" w:styleId="Heading4">
    <w:name w:val="heading 4"/>
    <w:basedOn w:val="Normal"/>
    <w:link w:val="Heading4Char"/>
    <w:uiPriority w:val="9"/>
    <w:qFormat/>
    <w:rsid w:val="00E91CC7"/>
    <w:pPr>
      <w:spacing w:before="100" w:beforeAutospacing="1" w:after="100" w:afterAutospacing="1" w:line="240" w:lineRule="auto"/>
      <w:outlineLvl w:val="3"/>
    </w:pPr>
    <w:rPr>
      <w:rFonts w:ascii="Times New Roman" w:eastAsia="Times New Roman" w:hAnsi="Times New Roman" w:cs="Times New Roman"/>
      <w:b/>
      <w:bCs/>
      <w:sz w:val="24"/>
      <w:szCs w:val="24"/>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91CC7"/>
    <w:rPr>
      <w:rFonts w:ascii="Times New Roman" w:eastAsia="Times New Roman" w:hAnsi="Times New Roman" w:cs="Times New Roman"/>
      <w:b/>
      <w:bCs/>
      <w:sz w:val="36"/>
      <w:szCs w:val="36"/>
      <w:lang w:eastAsia="en-CA"/>
    </w:rPr>
  </w:style>
  <w:style w:type="character" w:customStyle="1" w:styleId="Heading4Char">
    <w:name w:val="Heading 4 Char"/>
    <w:basedOn w:val="DefaultParagraphFont"/>
    <w:link w:val="Heading4"/>
    <w:uiPriority w:val="9"/>
    <w:rsid w:val="00E91CC7"/>
    <w:rPr>
      <w:rFonts w:ascii="Times New Roman" w:eastAsia="Times New Roman" w:hAnsi="Times New Roman" w:cs="Times New Roman"/>
      <w:b/>
      <w:bCs/>
      <w:sz w:val="24"/>
      <w:szCs w:val="24"/>
      <w:lang w:eastAsia="en-CA"/>
    </w:rPr>
  </w:style>
  <w:style w:type="character" w:styleId="Hyperlink">
    <w:name w:val="Hyperlink"/>
    <w:basedOn w:val="DefaultParagraphFont"/>
    <w:uiPriority w:val="99"/>
    <w:unhideWhenUsed/>
    <w:rsid w:val="00E91CC7"/>
    <w:rPr>
      <w:color w:val="0000FF"/>
      <w:u w:val="single"/>
    </w:rPr>
  </w:style>
  <w:style w:type="paragraph" w:customStyle="1" w:styleId="metadata">
    <w:name w:val="metadata"/>
    <w:basedOn w:val="Normal"/>
    <w:rsid w:val="00E91CC7"/>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customStyle="1" w:styleId="cat-links">
    <w:name w:val="cat-links"/>
    <w:basedOn w:val="DefaultParagraphFont"/>
    <w:rsid w:val="00E91CC7"/>
  </w:style>
  <w:style w:type="character" w:customStyle="1" w:styleId="chicklets">
    <w:name w:val="chicklets"/>
    <w:basedOn w:val="DefaultParagraphFont"/>
    <w:rsid w:val="00E91CC7"/>
  </w:style>
  <w:style w:type="character" w:customStyle="1" w:styleId="stmainservices">
    <w:name w:val="stmainservices"/>
    <w:basedOn w:val="DefaultParagraphFont"/>
    <w:rsid w:val="00E91CC7"/>
  </w:style>
  <w:style w:type="character" w:customStyle="1" w:styleId="stbubblehcount">
    <w:name w:val="stbubble_hcount"/>
    <w:basedOn w:val="DefaultParagraphFont"/>
    <w:rsid w:val="00E91CC7"/>
  </w:style>
  <w:style w:type="character" w:customStyle="1" w:styleId="stplusonehcount">
    <w:name w:val="st_plusone_hcount"/>
    <w:basedOn w:val="DefaultParagraphFont"/>
    <w:rsid w:val="00E91CC7"/>
  </w:style>
  <w:style w:type="paragraph" w:styleId="NormalWeb">
    <w:name w:val="Normal (Web)"/>
    <w:basedOn w:val="Normal"/>
    <w:uiPriority w:val="99"/>
    <w:unhideWhenUsed/>
    <w:rsid w:val="00E91CC7"/>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Emphasis">
    <w:name w:val="Emphasis"/>
    <w:basedOn w:val="DefaultParagraphFont"/>
    <w:uiPriority w:val="20"/>
    <w:qFormat/>
    <w:rsid w:val="00E91CC7"/>
    <w:rPr>
      <w:i/>
      <w:iCs/>
    </w:rPr>
  </w:style>
  <w:style w:type="paragraph" w:styleId="BalloonText">
    <w:name w:val="Balloon Text"/>
    <w:basedOn w:val="Normal"/>
    <w:link w:val="BalloonTextChar"/>
    <w:uiPriority w:val="99"/>
    <w:semiHidden/>
    <w:unhideWhenUsed/>
    <w:rsid w:val="00E91CC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1CC7"/>
    <w:rPr>
      <w:rFonts w:ascii="Tahoma" w:hAnsi="Tahoma" w:cs="Tahoma"/>
      <w:sz w:val="16"/>
      <w:szCs w:val="16"/>
    </w:rPr>
  </w:style>
  <w:style w:type="paragraph" w:styleId="ListParagraph">
    <w:name w:val="List Paragraph"/>
    <w:basedOn w:val="Normal"/>
    <w:uiPriority w:val="34"/>
    <w:qFormat/>
    <w:rsid w:val="0060256A"/>
    <w:pPr>
      <w:ind w:left="720"/>
      <w:contextualSpacing/>
    </w:pPr>
  </w:style>
  <w:style w:type="paragraph" w:customStyle="1" w:styleId="Standard">
    <w:name w:val="Standard"/>
    <w:rsid w:val="00A833D0"/>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paragraph" w:styleId="Header">
    <w:name w:val="header"/>
    <w:basedOn w:val="Normal"/>
    <w:link w:val="HeaderChar"/>
    <w:uiPriority w:val="99"/>
    <w:unhideWhenUsed/>
    <w:rsid w:val="00545E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5E61"/>
  </w:style>
  <w:style w:type="paragraph" w:styleId="Footer">
    <w:name w:val="footer"/>
    <w:basedOn w:val="Normal"/>
    <w:link w:val="FooterChar"/>
    <w:uiPriority w:val="99"/>
    <w:unhideWhenUsed/>
    <w:rsid w:val="00545E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5E6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E91CC7"/>
    <w:pPr>
      <w:spacing w:before="100" w:beforeAutospacing="1" w:after="100" w:afterAutospacing="1" w:line="240" w:lineRule="auto"/>
      <w:outlineLvl w:val="1"/>
    </w:pPr>
    <w:rPr>
      <w:rFonts w:ascii="Times New Roman" w:eastAsia="Times New Roman" w:hAnsi="Times New Roman" w:cs="Times New Roman"/>
      <w:b/>
      <w:bCs/>
      <w:sz w:val="36"/>
      <w:szCs w:val="36"/>
      <w:lang w:eastAsia="en-CA"/>
    </w:rPr>
  </w:style>
  <w:style w:type="paragraph" w:styleId="Heading4">
    <w:name w:val="heading 4"/>
    <w:basedOn w:val="Normal"/>
    <w:link w:val="Heading4Char"/>
    <w:uiPriority w:val="9"/>
    <w:qFormat/>
    <w:rsid w:val="00E91CC7"/>
    <w:pPr>
      <w:spacing w:before="100" w:beforeAutospacing="1" w:after="100" w:afterAutospacing="1" w:line="240" w:lineRule="auto"/>
      <w:outlineLvl w:val="3"/>
    </w:pPr>
    <w:rPr>
      <w:rFonts w:ascii="Times New Roman" w:eastAsia="Times New Roman" w:hAnsi="Times New Roman" w:cs="Times New Roman"/>
      <w:b/>
      <w:bCs/>
      <w:sz w:val="24"/>
      <w:szCs w:val="24"/>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91CC7"/>
    <w:rPr>
      <w:rFonts w:ascii="Times New Roman" w:eastAsia="Times New Roman" w:hAnsi="Times New Roman" w:cs="Times New Roman"/>
      <w:b/>
      <w:bCs/>
      <w:sz w:val="36"/>
      <w:szCs w:val="36"/>
      <w:lang w:eastAsia="en-CA"/>
    </w:rPr>
  </w:style>
  <w:style w:type="character" w:customStyle="1" w:styleId="Heading4Char">
    <w:name w:val="Heading 4 Char"/>
    <w:basedOn w:val="DefaultParagraphFont"/>
    <w:link w:val="Heading4"/>
    <w:uiPriority w:val="9"/>
    <w:rsid w:val="00E91CC7"/>
    <w:rPr>
      <w:rFonts w:ascii="Times New Roman" w:eastAsia="Times New Roman" w:hAnsi="Times New Roman" w:cs="Times New Roman"/>
      <w:b/>
      <w:bCs/>
      <w:sz w:val="24"/>
      <w:szCs w:val="24"/>
      <w:lang w:eastAsia="en-CA"/>
    </w:rPr>
  </w:style>
  <w:style w:type="character" w:styleId="Hyperlink">
    <w:name w:val="Hyperlink"/>
    <w:basedOn w:val="DefaultParagraphFont"/>
    <w:uiPriority w:val="99"/>
    <w:unhideWhenUsed/>
    <w:rsid w:val="00E91CC7"/>
    <w:rPr>
      <w:color w:val="0000FF"/>
      <w:u w:val="single"/>
    </w:rPr>
  </w:style>
  <w:style w:type="paragraph" w:customStyle="1" w:styleId="metadata">
    <w:name w:val="metadata"/>
    <w:basedOn w:val="Normal"/>
    <w:rsid w:val="00E91CC7"/>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customStyle="1" w:styleId="cat-links">
    <w:name w:val="cat-links"/>
    <w:basedOn w:val="DefaultParagraphFont"/>
    <w:rsid w:val="00E91CC7"/>
  </w:style>
  <w:style w:type="character" w:customStyle="1" w:styleId="chicklets">
    <w:name w:val="chicklets"/>
    <w:basedOn w:val="DefaultParagraphFont"/>
    <w:rsid w:val="00E91CC7"/>
  </w:style>
  <w:style w:type="character" w:customStyle="1" w:styleId="stmainservices">
    <w:name w:val="stmainservices"/>
    <w:basedOn w:val="DefaultParagraphFont"/>
    <w:rsid w:val="00E91CC7"/>
  </w:style>
  <w:style w:type="character" w:customStyle="1" w:styleId="stbubblehcount">
    <w:name w:val="stbubble_hcount"/>
    <w:basedOn w:val="DefaultParagraphFont"/>
    <w:rsid w:val="00E91CC7"/>
  </w:style>
  <w:style w:type="character" w:customStyle="1" w:styleId="stplusonehcount">
    <w:name w:val="st_plusone_hcount"/>
    <w:basedOn w:val="DefaultParagraphFont"/>
    <w:rsid w:val="00E91CC7"/>
  </w:style>
  <w:style w:type="paragraph" w:styleId="NormalWeb">
    <w:name w:val="Normal (Web)"/>
    <w:basedOn w:val="Normal"/>
    <w:uiPriority w:val="99"/>
    <w:unhideWhenUsed/>
    <w:rsid w:val="00E91CC7"/>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Emphasis">
    <w:name w:val="Emphasis"/>
    <w:basedOn w:val="DefaultParagraphFont"/>
    <w:uiPriority w:val="20"/>
    <w:qFormat/>
    <w:rsid w:val="00E91CC7"/>
    <w:rPr>
      <w:i/>
      <w:iCs/>
    </w:rPr>
  </w:style>
  <w:style w:type="paragraph" w:styleId="BalloonText">
    <w:name w:val="Balloon Text"/>
    <w:basedOn w:val="Normal"/>
    <w:link w:val="BalloonTextChar"/>
    <w:uiPriority w:val="99"/>
    <w:semiHidden/>
    <w:unhideWhenUsed/>
    <w:rsid w:val="00E91CC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1CC7"/>
    <w:rPr>
      <w:rFonts w:ascii="Tahoma" w:hAnsi="Tahoma" w:cs="Tahoma"/>
      <w:sz w:val="16"/>
      <w:szCs w:val="16"/>
    </w:rPr>
  </w:style>
  <w:style w:type="paragraph" w:styleId="ListParagraph">
    <w:name w:val="List Paragraph"/>
    <w:basedOn w:val="Normal"/>
    <w:uiPriority w:val="34"/>
    <w:qFormat/>
    <w:rsid w:val="0060256A"/>
    <w:pPr>
      <w:ind w:left="720"/>
      <w:contextualSpacing/>
    </w:pPr>
  </w:style>
  <w:style w:type="paragraph" w:customStyle="1" w:styleId="Standard">
    <w:name w:val="Standard"/>
    <w:rsid w:val="00A833D0"/>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paragraph" w:styleId="Header">
    <w:name w:val="header"/>
    <w:basedOn w:val="Normal"/>
    <w:link w:val="HeaderChar"/>
    <w:uiPriority w:val="99"/>
    <w:unhideWhenUsed/>
    <w:rsid w:val="00545E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5E61"/>
  </w:style>
  <w:style w:type="paragraph" w:styleId="Footer">
    <w:name w:val="footer"/>
    <w:basedOn w:val="Normal"/>
    <w:link w:val="FooterChar"/>
    <w:uiPriority w:val="99"/>
    <w:unhideWhenUsed/>
    <w:rsid w:val="00545E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5E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2036161">
      <w:bodyDiv w:val="1"/>
      <w:marLeft w:val="0"/>
      <w:marRight w:val="0"/>
      <w:marTop w:val="0"/>
      <w:marBottom w:val="0"/>
      <w:divBdr>
        <w:top w:val="none" w:sz="0" w:space="0" w:color="auto"/>
        <w:left w:val="none" w:sz="0" w:space="0" w:color="auto"/>
        <w:bottom w:val="none" w:sz="0" w:space="0" w:color="auto"/>
        <w:right w:val="none" w:sz="0" w:space="0" w:color="auto"/>
      </w:divBdr>
    </w:div>
    <w:div w:id="805850902">
      <w:bodyDiv w:val="1"/>
      <w:marLeft w:val="0"/>
      <w:marRight w:val="0"/>
      <w:marTop w:val="0"/>
      <w:marBottom w:val="0"/>
      <w:divBdr>
        <w:top w:val="none" w:sz="0" w:space="0" w:color="auto"/>
        <w:left w:val="none" w:sz="0" w:space="0" w:color="auto"/>
        <w:bottom w:val="none" w:sz="0" w:space="0" w:color="auto"/>
        <w:right w:val="none" w:sz="0" w:space="0" w:color="auto"/>
      </w:divBdr>
    </w:div>
    <w:div w:id="1715697144">
      <w:bodyDiv w:val="1"/>
      <w:marLeft w:val="0"/>
      <w:marRight w:val="0"/>
      <w:marTop w:val="0"/>
      <w:marBottom w:val="0"/>
      <w:divBdr>
        <w:top w:val="none" w:sz="0" w:space="0" w:color="auto"/>
        <w:left w:val="none" w:sz="0" w:space="0" w:color="auto"/>
        <w:bottom w:val="none" w:sz="0" w:space="0" w:color="auto"/>
        <w:right w:val="none" w:sz="0" w:space="0" w:color="auto"/>
      </w:divBdr>
      <w:divsChild>
        <w:div w:id="1545411388">
          <w:marLeft w:val="0"/>
          <w:marRight w:val="0"/>
          <w:marTop w:val="0"/>
          <w:marBottom w:val="0"/>
          <w:divBdr>
            <w:top w:val="none" w:sz="0" w:space="0" w:color="auto"/>
            <w:left w:val="none" w:sz="0" w:space="0" w:color="auto"/>
            <w:bottom w:val="none" w:sz="0" w:space="0" w:color="auto"/>
            <w:right w:val="none" w:sz="0" w:space="0" w:color="auto"/>
          </w:divBdr>
          <w:divsChild>
            <w:div w:id="1238662277">
              <w:marLeft w:val="0"/>
              <w:marRight w:val="0"/>
              <w:marTop w:val="0"/>
              <w:marBottom w:val="0"/>
              <w:divBdr>
                <w:top w:val="none" w:sz="0" w:space="0" w:color="auto"/>
                <w:left w:val="none" w:sz="0" w:space="0" w:color="auto"/>
                <w:bottom w:val="none" w:sz="0" w:space="0" w:color="auto"/>
                <w:right w:val="none" w:sz="0" w:space="0" w:color="auto"/>
              </w:divBdr>
              <w:divsChild>
                <w:div w:id="2130395152">
                  <w:marLeft w:val="0"/>
                  <w:marRight w:val="0"/>
                  <w:marTop w:val="0"/>
                  <w:marBottom w:val="0"/>
                  <w:divBdr>
                    <w:top w:val="none" w:sz="0" w:space="0" w:color="auto"/>
                    <w:left w:val="none" w:sz="0" w:space="0" w:color="auto"/>
                    <w:bottom w:val="none" w:sz="0" w:space="0" w:color="auto"/>
                    <w:right w:val="none" w:sz="0" w:space="0" w:color="auto"/>
                  </w:divBdr>
                </w:div>
              </w:divsChild>
            </w:div>
            <w:div w:id="904990850">
              <w:marLeft w:val="0"/>
              <w:marRight w:val="0"/>
              <w:marTop w:val="0"/>
              <w:marBottom w:val="0"/>
              <w:divBdr>
                <w:top w:val="none" w:sz="0" w:space="0" w:color="auto"/>
                <w:left w:val="none" w:sz="0" w:space="0" w:color="auto"/>
                <w:bottom w:val="none" w:sz="0" w:space="0" w:color="auto"/>
                <w:right w:val="none" w:sz="0" w:space="0" w:color="auto"/>
              </w:divBdr>
              <w:divsChild>
                <w:div w:id="1362240595">
                  <w:marLeft w:val="0"/>
                  <w:marRight w:val="0"/>
                  <w:marTop w:val="0"/>
                  <w:marBottom w:val="0"/>
                  <w:divBdr>
                    <w:top w:val="none" w:sz="0" w:space="0" w:color="auto"/>
                    <w:left w:val="none" w:sz="0" w:space="0" w:color="auto"/>
                    <w:bottom w:val="none" w:sz="0" w:space="0" w:color="auto"/>
                    <w:right w:val="none" w:sz="0" w:space="0" w:color="auto"/>
                  </w:divBdr>
                </w:div>
                <w:div w:id="1463234885">
                  <w:marLeft w:val="0"/>
                  <w:marRight w:val="0"/>
                  <w:marTop w:val="0"/>
                  <w:marBottom w:val="0"/>
                  <w:divBdr>
                    <w:top w:val="none" w:sz="0" w:space="0" w:color="auto"/>
                    <w:left w:val="none" w:sz="0" w:space="0" w:color="auto"/>
                    <w:bottom w:val="none" w:sz="0" w:space="0" w:color="auto"/>
                    <w:right w:val="none" w:sz="0" w:space="0" w:color="auto"/>
                  </w:divBdr>
                </w:div>
              </w:divsChild>
            </w:div>
            <w:div w:id="1504931403">
              <w:marLeft w:val="0"/>
              <w:marRight w:val="0"/>
              <w:marTop w:val="0"/>
              <w:marBottom w:val="0"/>
              <w:divBdr>
                <w:top w:val="none" w:sz="0" w:space="0" w:color="auto"/>
                <w:left w:val="none" w:sz="0" w:space="0" w:color="auto"/>
                <w:bottom w:val="none" w:sz="0" w:space="0" w:color="auto"/>
                <w:right w:val="none" w:sz="0" w:space="0" w:color="auto"/>
              </w:divBdr>
              <w:divsChild>
                <w:div w:id="143936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6997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education2020.ca" TargetMode="Externa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mailto:pei@education2020.ca"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THEIMP.ca"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www.chemistrycoach.com/science_mathematics_and_beauty.htm" TargetMode="External"/><Relationship Id="rId4" Type="http://schemas.microsoft.com/office/2007/relationships/stylesWithEffects" Target="stylesWithEffects.xml"/><Relationship Id="rId9" Type="http://schemas.openxmlformats.org/officeDocument/2006/relationships/image" Target="media/image1.emf"/><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5D5004-BCDC-41A6-8415-2FBBB300C2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TotalTime>
  <Pages>4</Pages>
  <Words>1303</Words>
  <Characters>7431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8717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4</cp:revision>
  <cp:lastPrinted>2014-06-30T19:53:00Z</cp:lastPrinted>
  <dcterms:created xsi:type="dcterms:W3CDTF">2015-04-29T03:48:00Z</dcterms:created>
  <dcterms:modified xsi:type="dcterms:W3CDTF">2015-04-29T06:16:00Z</dcterms:modified>
</cp:coreProperties>
</file>