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bookmarkStart w:id="0" w:name="_GoBack"/>
      <w:bookmarkEnd w:id="0"/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094275">
      <w:pPr>
        <w:pStyle w:val="Standard"/>
        <w:pBdr>
          <w:bottom w:val="single" w:sz="12" w:space="1" w:color="00000A"/>
        </w:pBdr>
      </w:pPr>
      <w:r>
        <w:rPr>
          <w:lang w:val="en-US"/>
        </w:rPr>
        <w:t>33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</w:t>
      </w:r>
      <w:r>
        <w:rPr>
          <w:lang w:val="en-US"/>
        </w:rPr>
        <w:t>October 20</w:t>
      </w:r>
      <w:r w:rsidR="00DF768B">
        <w:rPr>
          <w:lang w:val="en-US"/>
        </w:rPr>
        <w:t>, 201</w:t>
      </w:r>
      <w:r>
        <w:rPr>
          <w:lang w:val="en-US"/>
        </w:rPr>
        <w:t>5</w:t>
      </w:r>
    </w:p>
    <w:p w:rsidR="009D2235" w:rsidRPr="009D2235" w:rsidRDefault="00F05DFB" w:rsidP="009D2235">
      <w:pPr>
        <w:pStyle w:val="Standard"/>
        <w:jc w:val="center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“</w:t>
      </w:r>
      <w:r w:rsidR="009D2235" w:rsidRPr="009D2235">
        <w:rPr>
          <w:b/>
          <w:i/>
          <w:sz w:val="20"/>
          <w:szCs w:val="20"/>
        </w:rPr>
        <w:t xml:space="preserve">Criterion-referenced testing is typically the most useful way to assess learning </w:t>
      </w:r>
    </w:p>
    <w:p w:rsidR="00B87E4C" w:rsidRDefault="009D2235" w:rsidP="009D2235">
      <w:pPr>
        <w:pStyle w:val="Standard"/>
        <w:jc w:val="center"/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  <w:proofErr w:type="gramStart"/>
      <w:r w:rsidRPr="009D2235">
        <w:rPr>
          <w:b/>
          <w:i/>
          <w:sz w:val="20"/>
          <w:szCs w:val="20"/>
        </w:rPr>
        <w:t>progress</w:t>
      </w:r>
      <w:proofErr w:type="gramEnd"/>
      <w:r w:rsidRPr="009D2235">
        <w:rPr>
          <w:b/>
          <w:i/>
          <w:sz w:val="20"/>
          <w:szCs w:val="20"/>
        </w:rPr>
        <w:t xml:space="preserve"> towards learning goals</w:t>
      </w:r>
      <w:r w:rsidR="00F05DFB">
        <w:rPr>
          <w:b/>
          <w:i/>
          <w:sz w:val="20"/>
          <w:szCs w:val="20"/>
        </w:rPr>
        <w:t xml:space="preserve">” – unknown </w:t>
      </w:r>
    </w:p>
    <w:p w:rsidR="009F63A2" w:rsidRDefault="009F63A2" w:rsidP="003E1EEF">
      <w:pPr>
        <w:pStyle w:val="ListParagraph"/>
        <w:ind w:left="0"/>
        <w:jc w:val="center"/>
        <w:rPr>
          <w:rFonts w:asciiTheme="minorHAnsi" w:hAnsiTheme="minorHAnsi"/>
          <w:b/>
          <w:sz w:val="28"/>
          <w:szCs w:val="28"/>
        </w:rPr>
        <w:sectPr w:rsidR="009F63A2" w:rsidSect="009F63A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:rsidR="009F63A2" w:rsidRDefault="009F63A2" w:rsidP="009F63A2">
      <w:pPr>
        <w:pStyle w:val="ListParagraph"/>
        <w:ind w:left="0"/>
        <w:jc w:val="both"/>
        <w:rPr>
          <w:rFonts w:asciiTheme="minorHAnsi" w:hAnsiTheme="minorHAnsi"/>
        </w:rPr>
      </w:pPr>
    </w:p>
    <w:p w:rsidR="00CF2221" w:rsidRPr="00E637AF" w:rsidRDefault="00E637AF" w:rsidP="003E1EEF">
      <w:pPr>
        <w:pStyle w:val="ListParagraph"/>
        <w:ind w:left="0"/>
        <w:jc w:val="center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School </w:t>
      </w:r>
      <w:r w:rsidR="002B7BEE" w:rsidRPr="00E637AF">
        <w:rPr>
          <w:rFonts w:asciiTheme="minorHAnsi" w:hAnsiTheme="minorHAnsi"/>
          <w:b/>
          <w:sz w:val="28"/>
          <w:szCs w:val="28"/>
        </w:rPr>
        <w:t>A</w:t>
      </w:r>
      <w:r w:rsidR="00717AF2" w:rsidRPr="00E637AF">
        <w:rPr>
          <w:rFonts w:asciiTheme="minorHAnsi" w:hAnsiTheme="minorHAnsi"/>
          <w:b/>
          <w:sz w:val="28"/>
          <w:szCs w:val="28"/>
        </w:rPr>
        <w:t>chievement</w:t>
      </w:r>
      <w:r w:rsidR="00EA725A">
        <w:rPr>
          <w:rFonts w:asciiTheme="minorHAnsi" w:hAnsiTheme="minorHAnsi"/>
          <w:b/>
          <w:sz w:val="28"/>
          <w:szCs w:val="28"/>
        </w:rPr>
        <w:t xml:space="preserve"> L</w:t>
      </w:r>
      <w:r w:rsidR="003E1EEF" w:rsidRPr="00E637AF">
        <w:rPr>
          <w:rFonts w:asciiTheme="minorHAnsi" w:hAnsiTheme="minorHAnsi"/>
          <w:b/>
          <w:sz w:val="28"/>
          <w:szCs w:val="28"/>
        </w:rPr>
        <w:t>evels</w:t>
      </w:r>
      <w:r w:rsidR="002B7BEE" w:rsidRPr="00E637AF">
        <w:rPr>
          <w:rFonts w:asciiTheme="minorHAnsi" w:hAnsiTheme="minorHAnsi"/>
          <w:b/>
          <w:sz w:val="28"/>
          <w:szCs w:val="28"/>
        </w:rPr>
        <w:t xml:space="preserve"> </w:t>
      </w:r>
      <w:r w:rsidR="00165E48" w:rsidRPr="00E637AF">
        <w:rPr>
          <w:rFonts w:asciiTheme="minorHAnsi" w:hAnsiTheme="minorHAnsi"/>
          <w:b/>
          <w:sz w:val="28"/>
          <w:szCs w:val="28"/>
        </w:rPr>
        <w:t xml:space="preserve"> </w:t>
      </w:r>
    </w:p>
    <w:p w:rsidR="003E1EEF" w:rsidRDefault="003E1EEF" w:rsidP="003E1EEF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</w:p>
    <w:p w:rsidR="00C11625" w:rsidRDefault="003E1EEF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 w:rsidRPr="00D37BEA">
        <w:rPr>
          <w:rFonts w:asciiTheme="minorHAnsi" w:hAnsiTheme="minorHAnsi"/>
          <w:sz w:val="22"/>
          <w:szCs w:val="22"/>
        </w:rPr>
        <w:t>The Sydney Morning Herald</w:t>
      </w:r>
      <w:r w:rsidR="00D37BEA" w:rsidRPr="00D37BEA">
        <w:rPr>
          <w:rFonts w:asciiTheme="minorHAnsi" w:hAnsiTheme="minorHAnsi"/>
          <w:sz w:val="22"/>
          <w:szCs w:val="22"/>
        </w:rPr>
        <w:t xml:space="preserve"> of Saturday, July 22, 2015</w:t>
      </w:r>
      <w:r w:rsidR="008F6E6D">
        <w:rPr>
          <w:rFonts w:asciiTheme="minorHAnsi" w:hAnsiTheme="minorHAnsi"/>
          <w:sz w:val="22"/>
          <w:szCs w:val="22"/>
        </w:rPr>
        <w:t>,</w:t>
      </w:r>
      <w:r w:rsidRPr="00D37BEA">
        <w:rPr>
          <w:rFonts w:asciiTheme="minorHAnsi" w:hAnsiTheme="minorHAnsi"/>
          <w:sz w:val="22"/>
          <w:szCs w:val="22"/>
        </w:rPr>
        <w:t xml:space="preserve"> carried an item </w:t>
      </w:r>
      <w:r w:rsidR="00C81789">
        <w:rPr>
          <w:rFonts w:asciiTheme="minorHAnsi" w:hAnsiTheme="minorHAnsi"/>
          <w:sz w:val="22"/>
          <w:szCs w:val="22"/>
        </w:rPr>
        <w:t xml:space="preserve">based on a report by </w:t>
      </w:r>
      <w:r w:rsidRPr="00D37BEA">
        <w:rPr>
          <w:rFonts w:asciiTheme="minorHAnsi" w:hAnsiTheme="minorHAnsi"/>
          <w:sz w:val="22"/>
          <w:szCs w:val="22"/>
        </w:rPr>
        <w:t xml:space="preserve">the Grattan </w:t>
      </w:r>
      <w:r w:rsidR="00A23D32" w:rsidRPr="00D37BEA">
        <w:rPr>
          <w:rFonts w:asciiTheme="minorHAnsi" w:hAnsiTheme="minorHAnsi"/>
          <w:sz w:val="22"/>
          <w:szCs w:val="22"/>
        </w:rPr>
        <w:t>Institute on</w:t>
      </w:r>
      <w:r w:rsidRPr="00D37BEA">
        <w:rPr>
          <w:rFonts w:asciiTheme="minorHAnsi" w:hAnsiTheme="minorHAnsi"/>
          <w:sz w:val="22"/>
          <w:szCs w:val="22"/>
        </w:rPr>
        <w:t xml:space="preserve"> the wide range of a</w:t>
      </w:r>
      <w:r w:rsidR="00717AF2">
        <w:rPr>
          <w:rFonts w:asciiTheme="minorHAnsi" w:hAnsiTheme="minorHAnsi"/>
          <w:sz w:val="22"/>
          <w:szCs w:val="22"/>
        </w:rPr>
        <w:t xml:space="preserve">chievement levels </w:t>
      </w:r>
      <w:r w:rsidRPr="00D37BEA">
        <w:rPr>
          <w:rFonts w:asciiTheme="minorHAnsi" w:hAnsiTheme="minorHAnsi"/>
          <w:sz w:val="22"/>
          <w:szCs w:val="22"/>
        </w:rPr>
        <w:t>in a typical classroom in Australian schools</w:t>
      </w:r>
      <w:r w:rsidR="00D37BEA" w:rsidRPr="00D37BEA">
        <w:rPr>
          <w:rFonts w:asciiTheme="minorHAnsi" w:hAnsiTheme="minorHAnsi"/>
          <w:sz w:val="22"/>
          <w:szCs w:val="22"/>
        </w:rPr>
        <w:t>.  In Math, for example</w:t>
      </w:r>
      <w:r w:rsidR="00EA725A">
        <w:rPr>
          <w:rFonts w:asciiTheme="minorHAnsi" w:hAnsiTheme="minorHAnsi"/>
          <w:sz w:val="22"/>
          <w:szCs w:val="22"/>
        </w:rPr>
        <w:t>,</w:t>
      </w:r>
      <w:r w:rsidR="00D37BEA" w:rsidRPr="00D37BEA">
        <w:rPr>
          <w:rFonts w:asciiTheme="minorHAnsi" w:hAnsiTheme="minorHAnsi"/>
          <w:sz w:val="22"/>
          <w:szCs w:val="22"/>
        </w:rPr>
        <w:t xml:space="preserve"> the range could be as much as 8 years.</w:t>
      </w:r>
      <w:r w:rsidR="00C11625">
        <w:rPr>
          <w:rFonts w:asciiTheme="minorHAnsi" w:hAnsiTheme="minorHAnsi"/>
          <w:sz w:val="22"/>
          <w:szCs w:val="22"/>
        </w:rPr>
        <w:t xml:space="preserve"> </w:t>
      </w:r>
      <w:r w:rsidR="00D37BEA" w:rsidRPr="00D37BEA">
        <w:rPr>
          <w:rFonts w:asciiTheme="minorHAnsi" w:hAnsiTheme="minorHAnsi"/>
          <w:sz w:val="22"/>
          <w:szCs w:val="22"/>
        </w:rPr>
        <w:t xml:space="preserve"> I’m told that the same applies to classrooms in PEI</w:t>
      </w:r>
      <w:r w:rsidR="007074B9">
        <w:rPr>
          <w:rFonts w:asciiTheme="minorHAnsi" w:hAnsiTheme="minorHAnsi"/>
          <w:sz w:val="22"/>
          <w:szCs w:val="22"/>
        </w:rPr>
        <w:t xml:space="preserve"> and results in both frustrated teachers and </w:t>
      </w:r>
      <w:r w:rsidR="00170932">
        <w:rPr>
          <w:rFonts w:asciiTheme="minorHAnsi" w:hAnsiTheme="minorHAnsi"/>
          <w:sz w:val="22"/>
          <w:szCs w:val="22"/>
        </w:rPr>
        <w:t xml:space="preserve">frustrated </w:t>
      </w:r>
      <w:r w:rsidR="007074B9">
        <w:rPr>
          <w:rFonts w:asciiTheme="minorHAnsi" w:hAnsiTheme="minorHAnsi"/>
          <w:sz w:val="22"/>
          <w:szCs w:val="22"/>
        </w:rPr>
        <w:t xml:space="preserve">students. </w:t>
      </w:r>
      <w:r w:rsidR="00A34E11">
        <w:rPr>
          <w:rFonts w:asciiTheme="minorHAnsi" w:hAnsiTheme="minorHAnsi"/>
          <w:sz w:val="22"/>
          <w:szCs w:val="22"/>
        </w:rPr>
        <w:t>The</w:t>
      </w:r>
      <w:r w:rsidR="00497D94">
        <w:rPr>
          <w:rFonts w:asciiTheme="minorHAnsi" w:hAnsiTheme="minorHAnsi"/>
          <w:sz w:val="22"/>
          <w:szCs w:val="22"/>
        </w:rPr>
        <w:t xml:space="preserve"> article concludes, and I quote:</w:t>
      </w:r>
      <w:r w:rsidR="00A34E11">
        <w:rPr>
          <w:rFonts w:asciiTheme="minorHAnsi" w:hAnsiTheme="minorHAnsi"/>
          <w:sz w:val="22"/>
          <w:szCs w:val="22"/>
        </w:rPr>
        <w:t xml:space="preserve"> </w:t>
      </w:r>
      <w:r w:rsidR="00A34E11" w:rsidRPr="00D37BEA">
        <w:rPr>
          <w:rFonts w:asciiTheme="minorHAnsi" w:hAnsiTheme="minorHAnsi"/>
          <w:sz w:val="22"/>
          <w:szCs w:val="22"/>
        </w:rPr>
        <w:t>“</w:t>
      </w:r>
      <w:r w:rsidR="00C16D20">
        <w:rPr>
          <w:rFonts w:asciiTheme="minorHAnsi" w:hAnsiTheme="minorHAnsi"/>
          <w:sz w:val="22"/>
          <w:szCs w:val="22"/>
        </w:rPr>
        <w:t xml:space="preserve">… </w:t>
      </w:r>
      <w:r w:rsidR="00A34E11" w:rsidRPr="00D37BEA">
        <w:rPr>
          <w:rFonts w:asciiTheme="minorHAnsi" w:hAnsiTheme="minorHAnsi"/>
          <w:sz w:val="22"/>
          <w:szCs w:val="22"/>
        </w:rPr>
        <w:t>it is not possible to remove the spread of grade levels and, therefore</w:t>
      </w:r>
      <w:r w:rsidR="00ED2013">
        <w:rPr>
          <w:rFonts w:asciiTheme="minorHAnsi" w:hAnsiTheme="minorHAnsi"/>
          <w:sz w:val="22"/>
          <w:szCs w:val="22"/>
        </w:rPr>
        <w:t>,</w:t>
      </w:r>
      <w:r w:rsidR="00A34E11" w:rsidRPr="00D37BEA">
        <w:rPr>
          <w:rFonts w:asciiTheme="minorHAnsi" w:hAnsiTheme="minorHAnsi"/>
          <w:sz w:val="22"/>
          <w:szCs w:val="22"/>
        </w:rPr>
        <w:t xml:space="preserve"> teaching methods must be adjusted.</w:t>
      </w:r>
      <w:r w:rsidR="00A34E11">
        <w:rPr>
          <w:rFonts w:asciiTheme="minorHAnsi" w:hAnsiTheme="minorHAnsi"/>
          <w:sz w:val="22"/>
          <w:szCs w:val="22"/>
        </w:rPr>
        <w:t xml:space="preserve">”  </w:t>
      </w:r>
    </w:p>
    <w:p w:rsidR="00C11625" w:rsidRDefault="00C11625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A34E11" w:rsidRDefault="00A34E11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There are at least two flaws in that line of thinking</w:t>
      </w:r>
      <w:r w:rsidR="00694380">
        <w:rPr>
          <w:rFonts w:asciiTheme="minorHAnsi" w:hAnsiTheme="minorHAnsi"/>
          <w:sz w:val="22"/>
          <w:szCs w:val="22"/>
        </w:rPr>
        <w:t>:</w:t>
      </w:r>
      <w:r>
        <w:rPr>
          <w:rFonts w:asciiTheme="minorHAnsi" w:hAnsiTheme="minorHAnsi"/>
          <w:sz w:val="22"/>
          <w:szCs w:val="22"/>
        </w:rPr>
        <w:t xml:space="preserve"> </w:t>
      </w:r>
    </w:p>
    <w:p w:rsidR="00A34E11" w:rsidRDefault="00694380" w:rsidP="00E611EF">
      <w:pPr>
        <w:pStyle w:val="ListParagraph"/>
        <w:numPr>
          <w:ilvl w:val="0"/>
          <w:numId w:val="16"/>
        </w:numPr>
        <w:jc w:val="both"/>
        <w:rPr>
          <w:rFonts w:asciiTheme="minorHAnsi" w:hAnsiTheme="minorHAnsi"/>
          <w:sz w:val="22"/>
          <w:szCs w:val="22"/>
        </w:rPr>
      </w:pPr>
      <w:r w:rsidRPr="00694380">
        <w:rPr>
          <w:rFonts w:asciiTheme="minorHAnsi" w:hAnsiTheme="minorHAnsi"/>
          <w:b/>
          <w:sz w:val="22"/>
          <w:szCs w:val="22"/>
        </w:rPr>
        <w:t xml:space="preserve">Grade level </w:t>
      </w:r>
      <w:r w:rsidR="00895F7D">
        <w:rPr>
          <w:rFonts w:asciiTheme="minorHAnsi" w:hAnsiTheme="minorHAnsi"/>
          <w:b/>
          <w:sz w:val="22"/>
          <w:szCs w:val="22"/>
        </w:rPr>
        <w:t xml:space="preserve">and </w:t>
      </w:r>
      <w:r w:rsidRPr="00694380">
        <w:rPr>
          <w:rFonts w:asciiTheme="minorHAnsi" w:hAnsiTheme="minorHAnsi"/>
          <w:b/>
          <w:sz w:val="22"/>
          <w:szCs w:val="22"/>
        </w:rPr>
        <w:t>achievement</w:t>
      </w:r>
      <w:r w:rsidR="00895F7D">
        <w:rPr>
          <w:rFonts w:asciiTheme="minorHAnsi" w:hAnsiTheme="minorHAnsi"/>
          <w:b/>
          <w:sz w:val="22"/>
          <w:szCs w:val="22"/>
        </w:rPr>
        <w:t xml:space="preserve"> are not the same</w:t>
      </w:r>
      <w:r w:rsidRPr="00694380">
        <w:rPr>
          <w:rFonts w:asciiTheme="minorHAnsi" w:hAnsiTheme="minorHAnsi"/>
          <w:sz w:val="22"/>
          <w:szCs w:val="22"/>
        </w:rPr>
        <w:t xml:space="preserve">:  </w:t>
      </w:r>
      <w:r w:rsidR="00A34E11" w:rsidRPr="00694380">
        <w:rPr>
          <w:rFonts w:asciiTheme="minorHAnsi" w:hAnsiTheme="minorHAnsi"/>
          <w:sz w:val="22"/>
          <w:szCs w:val="22"/>
        </w:rPr>
        <w:t>Grade levels are primarily administrative arrangements for counting students</w:t>
      </w:r>
      <w:r w:rsidR="00170932">
        <w:rPr>
          <w:rFonts w:asciiTheme="minorHAnsi" w:hAnsiTheme="minorHAnsi"/>
          <w:sz w:val="22"/>
          <w:szCs w:val="22"/>
        </w:rPr>
        <w:t xml:space="preserve">, </w:t>
      </w:r>
      <w:r w:rsidR="00A34E11" w:rsidRPr="00694380">
        <w:rPr>
          <w:rFonts w:asciiTheme="minorHAnsi" w:hAnsiTheme="minorHAnsi"/>
          <w:sz w:val="22"/>
          <w:szCs w:val="22"/>
        </w:rPr>
        <w:t xml:space="preserve">recording </w:t>
      </w:r>
      <w:r w:rsidRPr="00694380">
        <w:rPr>
          <w:rFonts w:asciiTheme="minorHAnsi" w:hAnsiTheme="minorHAnsi"/>
          <w:sz w:val="22"/>
          <w:szCs w:val="22"/>
        </w:rPr>
        <w:t xml:space="preserve">the amount and nature of </w:t>
      </w:r>
      <w:r w:rsidR="00A34E11" w:rsidRPr="00694380">
        <w:rPr>
          <w:rFonts w:asciiTheme="minorHAnsi" w:hAnsiTheme="minorHAnsi"/>
          <w:sz w:val="22"/>
          <w:szCs w:val="22"/>
        </w:rPr>
        <w:t>instruction provided</w:t>
      </w:r>
      <w:r w:rsidR="00B569D5">
        <w:rPr>
          <w:rFonts w:asciiTheme="minorHAnsi" w:hAnsiTheme="minorHAnsi"/>
          <w:sz w:val="22"/>
          <w:szCs w:val="22"/>
        </w:rPr>
        <w:t>,</w:t>
      </w:r>
      <w:r w:rsidR="00A34E11" w:rsidRPr="00694380">
        <w:rPr>
          <w:rFonts w:asciiTheme="minorHAnsi" w:hAnsiTheme="minorHAnsi"/>
          <w:sz w:val="22"/>
          <w:szCs w:val="22"/>
        </w:rPr>
        <w:t xml:space="preserve"> and </w:t>
      </w:r>
      <w:r w:rsidR="00170932">
        <w:rPr>
          <w:rFonts w:asciiTheme="minorHAnsi" w:hAnsiTheme="minorHAnsi"/>
          <w:sz w:val="22"/>
          <w:szCs w:val="22"/>
        </w:rPr>
        <w:t>the length of time students are under instruction</w:t>
      </w:r>
      <w:r w:rsidR="00A34E11" w:rsidRPr="00694380">
        <w:rPr>
          <w:rFonts w:asciiTheme="minorHAnsi" w:hAnsiTheme="minorHAnsi"/>
          <w:sz w:val="22"/>
          <w:szCs w:val="22"/>
        </w:rPr>
        <w:t>.</w:t>
      </w:r>
      <w:r w:rsidR="0041556C">
        <w:rPr>
          <w:rFonts w:asciiTheme="minorHAnsi" w:hAnsiTheme="minorHAnsi"/>
          <w:sz w:val="22"/>
          <w:szCs w:val="22"/>
        </w:rPr>
        <w:t xml:space="preserve"> </w:t>
      </w:r>
      <w:r w:rsidR="00A34E11" w:rsidRPr="00694380">
        <w:rPr>
          <w:rFonts w:asciiTheme="minorHAnsi" w:hAnsiTheme="minorHAnsi"/>
          <w:sz w:val="22"/>
          <w:szCs w:val="22"/>
        </w:rPr>
        <w:t>Achievement level</w:t>
      </w:r>
      <w:r w:rsidRPr="00694380">
        <w:rPr>
          <w:rFonts w:asciiTheme="minorHAnsi" w:hAnsiTheme="minorHAnsi"/>
          <w:sz w:val="22"/>
          <w:szCs w:val="22"/>
        </w:rPr>
        <w:t xml:space="preserve">s, </w:t>
      </w:r>
      <w:r w:rsidR="0041556C" w:rsidRPr="00694380">
        <w:rPr>
          <w:rFonts w:asciiTheme="minorHAnsi" w:hAnsiTheme="minorHAnsi"/>
          <w:sz w:val="22"/>
          <w:szCs w:val="22"/>
        </w:rPr>
        <w:t>on the</w:t>
      </w:r>
      <w:r w:rsidRPr="00694380">
        <w:rPr>
          <w:rFonts w:asciiTheme="minorHAnsi" w:hAnsiTheme="minorHAnsi"/>
          <w:sz w:val="22"/>
          <w:szCs w:val="22"/>
        </w:rPr>
        <w:t xml:space="preserve"> other hand, refer to the level of </w:t>
      </w:r>
      <w:r w:rsidR="001A4789">
        <w:rPr>
          <w:rFonts w:asciiTheme="minorHAnsi" w:hAnsiTheme="minorHAnsi"/>
          <w:sz w:val="22"/>
          <w:szCs w:val="22"/>
        </w:rPr>
        <w:t>l</w:t>
      </w:r>
      <w:r w:rsidRPr="00694380">
        <w:rPr>
          <w:rFonts w:asciiTheme="minorHAnsi" w:hAnsiTheme="minorHAnsi"/>
          <w:sz w:val="22"/>
          <w:szCs w:val="22"/>
        </w:rPr>
        <w:t xml:space="preserve">earning reached in a field, subject or topic </w:t>
      </w:r>
      <w:r w:rsidR="001A4789">
        <w:rPr>
          <w:rFonts w:asciiTheme="minorHAnsi" w:hAnsiTheme="minorHAnsi"/>
          <w:sz w:val="22"/>
          <w:szCs w:val="22"/>
        </w:rPr>
        <w:t>by</w:t>
      </w:r>
      <w:r w:rsidRPr="00694380">
        <w:rPr>
          <w:rFonts w:asciiTheme="minorHAnsi" w:hAnsiTheme="minorHAnsi"/>
          <w:sz w:val="22"/>
          <w:szCs w:val="22"/>
        </w:rPr>
        <w:t xml:space="preserve"> a student irrespective of age, where learned or length of time spent in study.</w:t>
      </w:r>
    </w:p>
    <w:p w:rsidR="00117B64" w:rsidRPr="00117B64" w:rsidRDefault="006F1C45" w:rsidP="00117B64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Which constant?</w:t>
      </w:r>
      <w:r w:rsidR="00230B53">
        <w:rPr>
          <w:rFonts w:asciiTheme="minorHAnsi" w:hAnsiTheme="minorHAnsi"/>
          <w:b/>
          <w:sz w:val="22"/>
          <w:szCs w:val="22"/>
        </w:rPr>
        <w:t xml:space="preserve">  </w:t>
      </w:r>
      <w:r w:rsidR="00DC51D2">
        <w:rPr>
          <w:rFonts w:asciiTheme="minorHAnsi" w:hAnsiTheme="minorHAnsi"/>
          <w:sz w:val="22"/>
          <w:szCs w:val="22"/>
        </w:rPr>
        <w:t xml:space="preserve">Schools </w:t>
      </w:r>
      <w:r w:rsidR="00170932">
        <w:rPr>
          <w:rFonts w:asciiTheme="minorHAnsi" w:hAnsiTheme="minorHAnsi"/>
          <w:sz w:val="22"/>
          <w:szCs w:val="22"/>
        </w:rPr>
        <w:t>have a choice</w:t>
      </w:r>
      <w:r w:rsidR="000705F0">
        <w:rPr>
          <w:rFonts w:asciiTheme="minorHAnsi" w:hAnsiTheme="minorHAnsi"/>
          <w:sz w:val="22"/>
          <w:szCs w:val="22"/>
        </w:rPr>
        <w:t>:</w:t>
      </w:r>
      <w:r w:rsidR="00170932">
        <w:rPr>
          <w:rFonts w:asciiTheme="minorHAnsi" w:hAnsiTheme="minorHAnsi"/>
          <w:sz w:val="22"/>
          <w:szCs w:val="22"/>
        </w:rPr>
        <w:t xml:space="preserve"> set a standard and adjust the time needed to reach it</w:t>
      </w:r>
      <w:r w:rsidR="000705F0">
        <w:rPr>
          <w:rFonts w:asciiTheme="minorHAnsi" w:hAnsiTheme="minorHAnsi"/>
          <w:sz w:val="22"/>
          <w:szCs w:val="22"/>
        </w:rPr>
        <w:t>,</w:t>
      </w:r>
      <w:r w:rsidR="00170932">
        <w:rPr>
          <w:rFonts w:asciiTheme="minorHAnsi" w:hAnsiTheme="minorHAnsi"/>
          <w:sz w:val="22"/>
          <w:szCs w:val="22"/>
        </w:rPr>
        <w:t xml:space="preserve"> or set time limits and measure achievement in the time available. </w:t>
      </w:r>
      <w:r w:rsidR="00895F7D">
        <w:rPr>
          <w:rFonts w:asciiTheme="minorHAnsi" w:hAnsiTheme="minorHAnsi"/>
          <w:sz w:val="22"/>
          <w:szCs w:val="22"/>
        </w:rPr>
        <w:t>Schools have ch</w:t>
      </w:r>
      <w:r w:rsidR="00DD4745">
        <w:rPr>
          <w:rFonts w:asciiTheme="minorHAnsi" w:hAnsiTheme="minorHAnsi"/>
          <w:sz w:val="22"/>
          <w:szCs w:val="22"/>
        </w:rPr>
        <w:t xml:space="preserve">osen to make time the constant; </w:t>
      </w:r>
      <w:r w:rsidR="004876D4">
        <w:rPr>
          <w:rFonts w:asciiTheme="minorHAnsi" w:hAnsiTheme="minorHAnsi"/>
          <w:sz w:val="22"/>
          <w:szCs w:val="22"/>
        </w:rPr>
        <w:t>the result is varying levels of achievement.</w:t>
      </w:r>
      <w:r w:rsidR="00895F7D">
        <w:rPr>
          <w:rFonts w:asciiTheme="minorHAnsi" w:hAnsiTheme="minorHAnsi"/>
          <w:sz w:val="22"/>
          <w:szCs w:val="22"/>
        </w:rPr>
        <w:t xml:space="preserve">  </w:t>
      </w:r>
    </w:p>
    <w:p w:rsidR="003F143A" w:rsidRDefault="003F143A" w:rsidP="003F143A">
      <w:pPr>
        <w:jc w:val="both"/>
        <w:rPr>
          <w:rFonts w:asciiTheme="minorHAnsi" w:hAnsiTheme="minorHAnsi"/>
          <w:sz w:val="22"/>
          <w:szCs w:val="22"/>
        </w:rPr>
      </w:pPr>
    </w:p>
    <w:p w:rsidR="00B1688C" w:rsidRDefault="006F1C45" w:rsidP="0041556C">
      <w:pPr>
        <w:jc w:val="both"/>
        <w:rPr>
          <w:rFonts w:asciiTheme="minorHAnsi" w:hAnsiTheme="minorHAnsi"/>
          <w:sz w:val="16"/>
          <w:szCs w:val="16"/>
        </w:rPr>
      </w:pPr>
      <w:proofErr w:type="gramStart"/>
      <w:r>
        <w:rPr>
          <w:rFonts w:asciiTheme="minorHAnsi" w:hAnsiTheme="minorHAnsi"/>
          <w:sz w:val="22"/>
          <w:szCs w:val="22"/>
        </w:rPr>
        <w:t>Time or standards?</w:t>
      </w:r>
      <w:proofErr w:type="gramEnd"/>
      <w:r>
        <w:rPr>
          <w:rFonts w:asciiTheme="minorHAnsi" w:hAnsiTheme="minorHAnsi"/>
          <w:sz w:val="22"/>
          <w:szCs w:val="22"/>
        </w:rPr>
        <w:t xml:space="preserve"> </w:t>
      </w:r>
      <w:r w:rsidR="009A0ED9">
        <w:rPr>
          <w:rFonts w:asciiTheme="minorHAnsi" w:hAnsiTheme="minorHAnsi"/>
          <w:sz w:val="22"/>
          <w:szCs w:val="22"/>
        </w:rPr>
        <w:t xml:space="preserve">Which </w:t>
      </w:r>
      <w:r w:rsidR="004876D4">
        <w:rPr>
          <w:rFonts w:asciiTheme="minorHAnsi" w:hAnsiTheme="minorHAnsi"/>
          <w:sz w:val="22"/>
          <w:szCs w:val="22"/>
        </w:rPr>
        <w:t>is more important</w:t>
      </w:r>
      <w:r w:rsidR="009A0ED9">
        <w:rPr>
          <w:rFonts w:asciiTheme="minorHAnsi" w:hAnsiTheme="minorHAnsi"/>
          <w:sz w:val="22"/>
          <w:szCs w:val="22"/>
        </w:rPr>
        <w:t>?</w:t>
      </w:r>
    </w:p>
    <w:p w:rsidR="008E4BF3" w:rsidRPr="008E4BF3" w:rsidRDefault="008E4BF3" w:rsidP="0041556C">
      <w:pPr>
        <w:jc w:val="both"/>
        <w:rPr>
          <w:rFonts w:asciiTheme="minorHAnsi" w:hAnsiTheme="minorHAnsi"/>
          <w:sz w:val="16"/>
          <w:szCs w:val="16"/>
        </w:rPr>
      </w:pPr>
    </w:p>
    <w:p w:rsidR="00B1688C" w:rsidRPr="00B27EDC" w:rsidRDefault="00B1688C" w:rsidP="00117B64">
      <w:pPr>
        <w:pStyle w:val="ListParagraph"/>
        <w:ind w:left="0"/>
        <w:jc w:val="center"/>
        <w:rPr>
          <w:rFonts w:asciiTheme="minorHAnsi" w:hAnsiTheme="minorHAnsi"/>
          <w:b/>
          <w:sz w:val="28"/>
          <w:szCs w:val="28"/>
        </w:rPr>
      </w:pPr>
      <w:r w:rsidRPr="00B27EDC">
        <w:rPr>
          <w:rFonts w:asciiTheme="minorHAnsi" w:hAnsiTheme="minorHAnsi"/>
          <w:b/>
          <w:sz w:val="28"/>
          <w:szCs w:val="28"/>
        </w:rPr>
        <w:t>Watch for</w:t>
      </w:r>
    </w:p>
    <w:p w:rsidR="00B1688C" w:rsidRPr="00B27EDC" w:rsidRDefault="00B1688C" w:rsidP="00B1688C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</w:p>
    <w:p w:rsidR="00FE25E0" w:rsidRDefault="009302F0" w:rsidP="00FE25E0">
      <w:pPr>
        <w:pStyle w:val="Standard"/>
        <w:numPr>
          <w:ilvl w:val="0"/>
          <w:numId w:val="17"/>
        </w:numPr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>
        <w:rPr>
          <w:rFonts w:ascii="Calibri" w:hAnsi="Calibri" w:cs="Calibri"/>
          <w:b/>
          <w:bCs/>
          <w:sz w:val="22"/>
          <w:szCs w:val="22"/>
          <w:lang w:eastAsia="en-CA"/>
        </w:rPr>
        <w:t>Educ</w:t>
      </w:r>
      <w:r w:rsidR="00C47FBD">
        <w:rPr>
          <w:rFonts w:ascii="Calibri" w:hAnsi="Calibri" w:cs="Calibri"/>
          <w:b/>
          <w:bCs/>
          <w:sz w:val="22"/>
          <w:szCs w:val="22"/>
          <w:lang w:eastAsia="en-CA"/>
        </w:rPr>
        <w:t>a</w:t>
      </w:r>
      <w:r w:rsidR="00FB278C">
        <w:rPr>
          <w:rFonts w:ascii="Calibri" w:hAnsi="Calibri" w:cs="Calibri"/>
          <w:b/>
          <w:bCs/>
          <w:sz w:val="22"/>
          <w:szCs w:val="22"/>
          <w:lang w:eastAsia="en-CA"/>
        </w:rPr>
        <w:t xml:space="preserve">tional support services – </w:t>
      </w:r>
      <w:r w:rsidR="00FB278C" w:rsidRPr="00FB278C">
        <w:rPr>
          <w:rFonts w:ascii="Calibri" w:hAnsi="Calibri" w:cs="Calibri"/>
          <w:bCs/>
          <w:sz w:val="22"/>
          <w:szCs w:val="22"/>
          <w:lang w:eastAsia="en-CA"/>
        </w:rPr>
        <w:t xml:space="preserve">A </w:t>
      </w:r>
      <w:r w:rsidR="00FE25E0" w:rsidRPr="00EB7C8C">
        <w:rPr>
          <w:rFonts w:ascii="Calibri" w:hAnsi="Calibri" w:cs="Calibri"/>
          <w:bCs/>
          <w:sz w:val="22"/>
          <w:szCs w:val="22"/>
          <w:lang w:eastAsia="en-CA"/>
        </w:rPr>
        <w:t xml:space="preserve">presentation by </w:t>
      </w:r>
      <w:r>
        <w:rPr>
          <w:rFonts w:ascii="Calibri" w:hAnsi="Calibri" w:cs="Calibri"/>
          <w:bCs/>
          <w:sz w:val="22"/>
          <w:szCs w:val="22"/>
          <w:lang w:eastAsia="en-CA"/>
        </w:rPr>
        <w:t xml:space="preserve">a </w:t>
      </w:r>
      <w:r w:rsidR="00C47FBD">
        <w:rPr>
          <w:rFonts w:ascii="Calibri" w:hAnsi="Calibri" w:cs="Calibri"/>
          <w:bCs/>
          <w:sz w:val="22"/>
          <w:szCs w:val="22"/>
          <w:lang w:eastAsia="en-CA"/>
        </w:rPr>
        <w:t xml:space="preserve">Derek </w:t>
      </w:r>
      <w:proofErr w:type="spellStart"/>
      <w:r w:rsidR="00C47FBD">
        <w:rPr>
          <w:rFonts w:ascii="Calibri" w:hAnsi="Calibri" w:cs="Calibri"/>
          <w:bCs/>
          <w:sz w:val="22"/>
          <w:szCs w:val="22"/>
          <w:lang w:eastAsia="en-CA"/>
        </w:rPr>
        <w:t>MacEwen</w:t>
      </w:r>
      <w:proofErr w:type="spellEnd"/>
      <w:r w:rsidR="00C47FBD">
        <w:rPr>
          <w:rFonts w:ascii="Calibri" w:hAnsi="Calibri" w:cs="Calibri"/>
          <w:bCs/>
          <w:sz w:val="22"/>
          <w:szCs w:val="22"/>
          <w:lang w:eastAsia="en-CA"/>
        </w:rPr>
        <w:t xml:space="preserve"> and colleagues </w:t>
      </w:r>
      <w:r>
        <w:rPr>
          <w:rFonts w:ascii="Calibri" w:hAnsi="Calibri" w:cs="Calibri"/>
          <w:bCs/>
          <w:sz w:val="22"/>
          <w:szCs w:val="22"/>
          <w:lang w:eastAsia="en-CA"/>
        </w:rPr>
        <w:t>from the</w:t>
      </w:r>
      <w:r w:rsidR="00FE25E0" w:rsidRPr="00EB7C8C">
        <w:rPr>
          <w:rFonts w:ascii="Calibri" w:hAnsi="Calibri" w:cs="Calibri"/>
          <w:bCs/>
          <w:sz w:val="22"/>
          <w:szCs w:val="22"/>
          <w:lang w:eastAsia="en-CA"/>
        </w:rPr>
        <w:t xml:space="preserve"> Department of Education, Early Learning and </w:t>
      </w:r>
      <w:r w:rsidR="003163D8" w:rsidRPr="00EB7C8C">
        <w:rPr>
          <w:rFonts w:ascii="Calibri" w:hAnsi="Calibri" w:cs="Calibri"/>
          <w:bCs/>
          <w:sz w:val="22"/>
          <w:szCs w:val="22"/>
          <w:lang w:eastAsia="en-CA"/>
        </w:rPr>
        <w:t>Culture on</w:t>
      </w:r>
      <w:r w:rsidR="00FE25E0" w:rsidRPr="00EB7C8C">
        <w:rPr>
          <w:rFonts w:ascii="Calibri" w:hAnsi="Calibri" w:cs="Calibri"/>
          <w:bCs/>
          <w:sz w:val="22"/>
          <w:szCs w:val="22"/>
          <w:lang w:eastAsia="en-CA"/>
        </w:rPr>
        <w:t xml:space="preserve"> curriculum development and support initiatives</w:t>
      </w:r>
      <w:r w:rsidR="00FE25E0">
        <w:rPr>
          <w:rFonts w:ascii="Calibri" w:hAnsi="Calibri" w:cs="Calibri"/>
          <w:bCs/>
          <w:sz w:val="22"/>
          <w:szCs w:val="22"/>
          <w:lang w:eastAsia="en-CA"/>
        </w:rPr>
        <w:t xml:space="preserve"> in public </w:t>
      </w:r>
      <w:r w:rsidR="00C47FBD">
        <w:rPr>
          <w:rFonts w:ascii="Calibri" w:hAnsi="Calibri" w:cs="Calibri"/>
          <w:bCs/>
          <w:sz w:val="22"/>
          <w:szCs w:val="22"/>
          <w:lang w:eastAsia="en-CA"/>
        </w:rPr>
        <w:t>education</w:t>
      </w:r>
      <w:r w:rsidR="00FB278C">
        <w:rPr>
          <w:rFonts w:ascii="Calibri" w:hAnsi="Calibri" w:cs="Calibri"/>
          <w:bCs/>
          <w:sz w:val="22"/>
          <w:szCs w:val="22"/>
          <w:lang w:eastAsia="en-CA"/>
        </w:rPr>
        <w:t>.</w:t>
      </w:r>
    </w:p>
    <w:p w:rsidR="00FE25E0" w:rsidRDefault="00FE25E0" w:rsidP="00FE25E0">
      <w:pPr>
        <w:pStyle w:val="ListParagraph"/>
        <w:rPr>
          <w:rFonts w:cs="Calibri"/>
          <w:bCs/>
          <w:sz w:val="22"/>
          <w:szCs w:val="22"/>
          <w:lang w:eastAsia="en-CA"/>
        </w:rPr>
      </w:pPr>
    </w:p>
    <w:p w:rsidR="009A0ED9" w:rsidRDefault="00FE25E0" w:rsidP="009A0ED9">
      <w:pPr>
        <w:pStyle w:val="Standard"/>
        <w:numPr>
          <w:ilvl w:val="0"/>
          <w:numId w:val="17"/>
        </w:numPr>
        <w:ind w:left="360"/>
        <w:rPr>
          <w:rFonts w:ascii="Calibri" w:hAnsi="Calibri" w:cs="Calibri"/>
          <w:bCs/>
          <w:sz w:val="22"/>
          <w:szCs w:val="22"/>
          <w:lang w:eastAsia="en-CA"/>
        </w:rPr>
      </w:pPr>
      <w:r w:rsidRPr="009A0ED9">
        <w:rPr>
          <w:rFonts w:ascii="Calibri" w:hAnsi="Calibri" w:cs="Calibri"/>
          <w:b/>
          <w:bCs/>
          <w:sz w:val="22"/>
          <w:szCs w:val="22"/>
          <w:lang w:eastAsia="en-CA"/>
        </w:rPr>
        <w:t>What do teachers do?</w:t>
      </w:r>
      <w:r w:rsidRPr="00922808">
        <w:rPr>
          <w:rFonts w:ascii="Calibri" w:hAnsi="Calibri" w:cs="Calibri"/>
          <w:bCs/>
          <w:sz w:val="22"/>
          <w:szCs w:val="22"/>
          <w:lang w:eastAsia="en-CA"/>
        </w:rPr>
        <w:t xml:space="preserve">  You’ve seen the learning path; now let’s chart how teachers respond. </w:t>
      </w:r>
      <w:r w:rsidR="00922808" w:rsidRPr="00922808">
        <w:rPr>
          <w:rFonts w:ascii="Calibri" w:hAnsi="Calibri" w:cs="Calibri"/>
          <w:bCs/>
          <w:sz w:val="22"/>
          <w:szCs w:val="22"/>
          <w:lang w:eastAsia="en-CA"/>
        </w:rPr>
        <w:t>We n</w:t>
      </w:r>
      <w:r w:rsidRPr="00922808">
        <w:rPr>
          <w:rFonts w:ascii="Calibri" w:hAnsi="Calibri" w:cs="Calibri"/>
          <w:bCs/>
          <w:sz w:val="22"/>
          <w:szCs w:val="22"/>
          <w:lang w:eastAsia="en-CA"/>
        </w:rPr>
        <w:t xml:space="preserve">eed </w:t>
      </w:r>
      <w:proofErr w:type="gramStart"/>
      <w:r w:rsidRPr="00922808">
        <w:rPr>
          <w:rFonts w:ascii="Calibri" w:hAnsi="Calibri" w:cs="Calibri"/>
          <w:bCs/>
          <w:sz w:val="22"/>
          <w:szCs w:val="22"/>
          <w:lang w:eastAsia="en-CA"/>
        </w:rPr>
        <w:t>a half</w:t>
      </w:r>
      <w:proofErr w:type="gramEnd"/>
      <w:r w:rsidR="00922808">
        <w:rPr>
          <w:rFonts w:ascii="Calibri" w:hAnsi="Calibri" w:cs="Calibri"/>
          <w:bCs/>
          <w:sz w:val="22"/>
          <w:szCs w:val="22"/>
          <w:lang w:eastAsia="en-CA"/>
        </w:rPr>
        <w:t>-</w:t>
      </w:r>
      <w:r w:rsidRPr="00922808">
        <w:rPr>
          <w:rFonts w:ascii="Calibri" w:hAnsi="Calibri" w:cs="Calibri"/>
          <w:bCs/>
          <w:sz w:val="22"/>
          <w:szCs w:val="22"/>
          <w:lang w:eastAsia="en-CA"/>
        </w:rPr>
        <w:t>dozen teachers to initi</w:t>
      </w:r>
      <w:r w:rsidR="00922808" w:rsidRPr="00922808">
        <w:rPr>
          <w:rFonts w:ascii="Calibri" w:hAnsi="Calibri" w:cs="Calibri"/>
          <w:bCs/>
          <w:sz w:val="22"/>
          <w:szCs w:val="22"/>
          <w:lang w:eastAsia="en-CA"/>
        </w:rPr>
        <w:t>ate</w:t>
      </w:r>
      <w:r w:rsidRPr="00922808">
        <w:rPr>
          <w:rFonts w:ascii="Calibri" w:hAnsi="Calibri" w:cs="Calibri"/>
          <w:bCs/>
          <w:sz w:val="22"/>
          <w:szCs w:val="22"/>
          <w:lang w:eastAsia="en-CA"/>
        </w:rPr>
        <w:t xml:space="preserve"> </w:t>
      </w:r>
      <w:r w:rsidR="00922808" w:rsidRPr="00922808">
        <w:rPr>
          <w:rFonts w:ascii="Calibri" w:hAnsi="Calibri" w:cs="Calibri"/>
          <w:bCs/>
          <w:sz w:val="22"/>
          <w:szCs w:val="22"/>
          <w:lang w:eastAsia="en-CA"/>
        </w:rPr>
        <w:t xml:space="preserve">the </w:t>
      </w:r>
      <w:r w:rsidRPr="00922808">
        <w:rPr>
          <w:rFonts w:ascii="Calibri" w:hAnsi="Calibri" w:cs="Calibri"/>
          <w:bCs/>
          <w:sz w:val="22"/>
          <w:szCs w:val="22"/>
          <w:lang w:eastAsia="en-CA"/>
        </w:rPr>
        <w:t xml:space="preserve">discussion. </w:t>
      </w:r>
      <w:r w:rsidR="00922808">
        <w:rPr>
          <w:rFonts w:ascii="Calibri" w:hAnsi="Calibri" w:cs="Calibri"/>
          <w:bCs/>
          <w:sz w:val="22"/>
          <w:szCs w:val="22"/>
          <w:lang w:eastAsia="en-CA"/>
        </w:rPr>
        <w:t>Send me a note if you are interested.</w:t>
      </w:r>
    </w:p>
    <w:p w:rsidR="009A0ED9" w:rsidRDefault="009A0ED9" w:rsidP="009A0ED9">
      <w:pPr>
        <w:pStyle w:val="ListParagraph"/>
        <w:rPr>
          <w:rFonts w:cs="Calibri"/>
          <w:b/>
          <w:bCs/>
          <w:sz w:val="22"/>
          <w:szCs w:val="22"/>
          <w:lang w:eastAsia="en-CA"/>
        </w:rPr>
      </w:pPr>
    </w:p>
    <w:p w:rsidR="009302F0" w:rsidRPr="009A0ED9" w:rsidRDefault="009302F0" w:rsidP="009A0ED9">
      <w:pPr>
        <w:pStyle w:val="Standard"/>
        <w:numPr>
          <w:ilvl w:val="0"/>
          <w:numId w:val="17"/>
        </w:numPr>
        <w:ind w:left="360"/>
        <w:rPr>
          <w:rFonts w:ascii="Calibri" w:hAnsi="Calibri" w:cs="Calibri"/>
          <w:bCs/>
          <w:sz w:val="22"/>
          <w:szCs w:val="22"/>
          <w:lang w:eastAsia="en-CA"/>
        </w:rPr>
      </w:pPr>
      <w:r w:rsidRPr="009302F0">
        <w:rPr>
          <w:rFonts w:ascii="Calibri" w:hAnsi="Calibri" w:cs="Calibri"/>
          <w:b/>
          <w:bCs/>
          <w:sz w:val="22"/>
          <w:szCs w:val="22"/>
          <w:lang w:eastAsia="en-CA"/>
        </w:rPr>
        <w:t>Handle with Care</w:t>
      </w:r>
      <w:r w:rsidR="00D2646B">
        <w:rPr>
          <w:rFonts w:ascii="Calibri" w:hAnsi="Calibri" w:cs="Calibri"/>
          <w:bCs/>
          <w:sz w:val="22"/>
          <w:szCs w:val="22"/>
          <w:lang w:eastAsia="en-CA"/>
        </w:rPr>
        <w:t xml:space="preserve"> – TBA.</w:t>
      </w:r>
    </w:p>
    <w:p w:rsidR="009A0ED9" w:rsidRPr="009302F0" w:rsidRDefault="009A0ED9" w:rsidP="00B1688C">
      <w:pPr>
        <w:pStyle w:val="Standard"/>
        <w:jc w:val="center"/>
        <w:rPr>
          <w:rFonts w:asciiTheme="minorHAnsi" w:hAnsiTheme="minorHAnsi"/>
          <w:b/>
          <w:sz w:val="16"/>
          <w:szCs w:val="16"/>
          <w:lang w:val="en"/>
        </w:rPr>
      </w:pPr>
    </w:p>
    <w:p w:rsidR="00B1688C" w:rsidRPr="00F80995" w:rsidRDefault="00B1688C" w:rsidP="00B1688C">
      <w:pPr>
        <w:pStyle w:val="Standard"/>
        <w:jc w:val="center"/>
        <w:rPr>
          <w:rFonts w:asciiTheme="minorHAnsi" w:hAnsiTheme="minorHAnsi"/>
          <w:b/>
          <w:sz w:val="28"/>
          <w:szCs w:val="28"/>
          <w:lang w:val="en"/>
        </w:rPr>
      </w:pPr>
      <w:r>
        <w:rPr>
          <w:rFonts w:asciiTheme="minorHAnsi" w:hAnsiTheme="minorHAnsi"/>
          <w:b/>
          <w:sz w:val="28"/>
          <w:szCs w:val="28"/>
          <w:lang w:val="en"/>
        </w:rPr>
        <w:t xml:space="preserve">BC </w:t>
      </w:r>
      <w:r w:rsidR="00FB278C">
        <w:rPr>
          <w:rFonts w:asciiTheme="minorHAnsi" w:hAnsiTheme="minorHAnsi"/>
          <w:b/>
          <w:sz w:val="28"/>
          <w:szCs w:val="28"/>
          <w:lang w:val="en"/>
        </w:rPr>
        <w:t>Education N</w:t>
      </w:r>
      <w:r>
        <w:rPr>
          <w:rFonts w:asciiTheme="minorHAnsi" w:hAnsiTheme="minorHAnsi"/>
          <w:b/>
          <w:sz w:val="28"/>
          <w:szCs w:val="28"/>
          <w:lang w:val="en"/>
        </w:rPr>
        <w:t>ews</w:t>
      </w:r>
    </w:p>
    <w:p w:rsidR="00B1688C" w:rsidRDefault="00B1688C" w:rsidP="00B1688C">
      <w:pPr>
        <w:pStyle w:val="Standard"/>
        <w:rPr>
          <w:rFonts w:asciiTheme="minorHAnsi" w:hAnsiTheme="minorHAnsi"/>
          <w:sz w:val="22"/>
          <w:szCs w:val="22"/>
          <w:lang w:val="en"/>
        </w:rPr>
      </w:pPr>
    </w:p>
    <w:p w:rsidR="00B1688C" w:rsidRDefault="00B1688C" w:rsidP="00B1688C">
      <w:pPr>
        <w:pStyle w:val="Standard"/>
        <w:rPr>
          <w:rFonts w:asciiTheme="minorHAnsi" w:hAnsiTheme="minorHAnsi"/>
          <w:b/>
          <w:sz w:val="22"/>
          <w:szCs w:val="22"/>
          <w:lang w:val="en"/>
        </w:rPr>
      </w:pPr>
      <w:r>
        <w:rPr>
          <w:rFonts w:asciiTheme="minorHAnsi" w:hAnsiTheme="minorHAnsi"/>
          <w:b/>
          <w:sz w:val="22"/>
          <w:szCs w:val="22"/>
          <w:lang w:val="en"/>
        </w:rPr>
        <w:t xml:space="preserve">Education </w:t>
      </w:r>
      <w:r w:rsidRPr="00922ED3">
        <w:rPr>
          <w:rFonts w:asciiTheme="minorHAnsi" w:hAnsiTheme="minorHAnsi"/>
          <w:b/>
          <w:sz w:val="22"/>
          <w:szCs w:val="22"/>
          <w:lang w:val="en"/>
        </w:rPr>
        <w:t xml:space="preserve">Excellence </w:t>
      </w:r>
    </w:p>
    <w:p w:rsidR="00E906E9" w:rsidRPr="00922ED3" w:rsidRDefault="00E906E9" w:rsidP="00B1688C">
      <w:pPr>
        <w:pStyle w:val="Standard"/>
        <w:rPr>
          <w:rFonts w:asciiTheme="minorHAnsi" w:hAnsiTheme="minorHAnsi"/>
          <w:b/>
          <w:sz w:val="22"/>
          <w:szCs w:val="22"/>
          <w:lang w:val="en"/>
        </w:rPr>
      </w:pPr>
    </w:p>
    <w:p w:rsidR="00B1688C" w:rsidRDefault="00B1688C" w:rsidP="00B1688C">
      <w:pPr>
        <w:pStyle w:val="Standard"/>
        <w:jc w:val="both"/>
        <w:rPr>
          <w:rFonts w:asciiTheme="minorHAnsi" w:hAnsiTheme="minorHAnsi"/>
          <w:sz w:val="22"/>
          <w:szCs w:val="22"/>
          <w:lang w:val="en"/>
        </w:rPr>
      </w:pPr>
      <w:r>
        <w:rPr>
          <w:rFonts w:asciiTheme="minorHAnsi" w:hAnsiTheme="minorHAnsi"/>
          <w:sz w:val="22"/>
          <w:szCs w:val="22"/>
          <w:lang w:val="en"/>
        </w:rPr>
        <w:t xml:space="preserve">The BC Minister of </w:t>
      </w:r>
      <w:r w:rsidR="006F1C45">
        <w:rPr>
          <w:rFonts w:asciiTheme="minorHAnsi" w:hAnsiTheme="minorHAnsi"/>
          <w:sz w:val="22"/>
          <w:szCs w:val="22"/>
          <w:lang w:val="en"/>
        </w:rPr>
        <w:t>E</w:t>
      </w:r>
      <w:r>
        <w:rPr>
          <w:rFonts w:asciiTheme="minorHAnsi" w:hAnsiTheme="minorHAnsi"/>
          <w:sz w:val="22"/>
          <w:szCs w:val="22"/>
          <w:lang w:val="en"/>
        </w:rPr>
        <w:t>ducation</w:t>
      </w:r>
      <w:r w:rsidR="009302F0">
        <w:rPr>
          <w:rFonts w:asciiTheme="minorHAnsi" w:hAnsiTheme="minorHAnsi"/>
          <w:sz w:val="22"/>
          <w:szCs w:val="22"/>
          <w:lang w:val="en"/>
        </w:rPr>
        <w:t xml:space="preserve"> </w:t>
      </w:r>
      <w:r w:rsidR="00D1140E">
        <w:rPr>
          <w:rFonts w:asciiTheme="minorHAnsi" w:hAnsiTheme="minorHAnsi"/>
          <w:sz w:val="22"/>
          <w:szCs w:val="22"/>
          <w:lang w:val="en"/>
        </w:rPr>
        <w:t xml:space="preserve">announced a plan </w:t>
      </w:r>
      <w:r w:rsidR="009302F0">
        <w:rPr>
          <w:rFonts w:asciiTheme="minorHAnsi" w:hAnsiTheme="minorHAnsi"/>
          <w:sz w:val="22"/>
          <w:szCs w:val="22"/>
          <w:lang w:val="en"/>
        </w:rPr>
        <w:t xml:space="preserve">recently </w:t>
      </w:r>
      <w:r w:rsidR="00D1140E">
        <w:rPr>
          <w:rFonts w:asciiTheme="minorHAnsi" w:hAnsiTheme="minorHAnsi"/>
          <w:sz w:val="22"/>
          <w:szCs w:val="22"/>
          <w:lang w:val="en"/>
        </w:rPr>
        <w:t xml:space="preserve">to </w:t>
      </w:r>
      <w:r>
        <w:rPr>
          <w:rFonts w:asciiTheme="minorHAnsi" w:hAnsiTheme="minorHAnsi"/>
          <w:sz w:val="22"/>
          <w:szCs w:val="22"/>
          <w:lang w:val="en"/>
        </w:rPr>
        <w:t xml:space="preserve">transform </w:t>
      </w:r>
      <w:r w:rsidR="00D1140E">
        <w:rPr>
          <w:rFonts w:asciiTheme="minorHAnsi" w:hAnsiTheme="minorHAnsi"/>
          <w:sz w:val="22"/>
          <w:szCs w:val="22"/>
          <w:lang w:val="en"/>
        </w:rPr>
        <w:t xml:space="preserve">BC public </w:t>
      </w:r>
      <w:r>
        <w:rPr>
          <w:rFonts w:asciiTheme="minorHAnsi" w:hAnsiTheme="minorHAnsi"/>
          <w:sz w:val="22"/>
          <w:szCs w:val="22"/>
          <w:lang w:val="en"/>
        </w:rPr>
        <w:t>education</w:t>
      </w:r>
      <w:r w:rsidR="00D1140E">
        <w:rPr>
          <w:rFonts w:asciiTheme="minorHAnsi" w:hAnsiTheme="minorHAnsi"/>
          <w:sz w:val="22"/>
          <w:szCs w:val="22"/>
          <w:lang w:val="en"/>
        </w:rPr>
        <w:t xml:space="preserve">.  </w:t>
      </w:r>
      <w:r>
        <w:rPr>
          <w:rFonts w:asciiTheme="minorHAnsi" w:hAnsiTheme="minorHAnsi"/>
          <w:sz w:val="22"/>
          <w:szCs w:val="22"/>
          <w:lang w:val="en"/>
        </w:rPr>
        <w:t xml:space="preserve">Reform is based on five key elements: personalized learning for every student, quality teaching and learning, flexibility and choice, high standards </w:t>
      </w:r>
      <w:r w:rsidR="00D1140E">
        <w:rPr>
          <w:rFonts w:asciiTheme="minorHAnsi" w:hAnsiTheme="minorHAnsi"/>
          <w:sz w:val="22"/>
          <w:szCs w:val="22"/>
          <w:lang w:val="en"/>
        </w:rPr>
        <w:t>a</w:t>
      </w:r>
      <w:r w:rsidR="00312E79">
        <w:rPr>
          <w:rFonts w:asciiTheme="minorHAnsi" w:hAnsiTheme="minorHAnsi"/>
          <w:sz w:val="22"/>
          <w:szCs w:val="22"/>
          <w:lang w:val="en"/>
        </w:rPr>
        <w:t>nd l</w:t>
      </w:r>
      <w:r>
        <w:rPr>
          <w:rFonts w:asciiTheme="minorHAnsi" w:hAnsiTheme="minorHAnsi"/>
          <w:sz w:val="22"/>
          <w:szCs w:val="22"/>
          <w:lang w:val="en"/>
        </w:rPr>
        <w:t>earning empowered by technology</w:t>
      </w:r>
      <w:r w:rsidR="004876D4">
        <w:rPr>
          <w:rFonts w:asciiTheme="minorHAnsi" w:hAnsiTheme="minorHAnsi"/>
          <w:sz w:val="22"/>
          <w:szCs w:val="22"/>
          <w:lang w:val="en"/>
        </w:rPr>
        <w:t>.</w:t>
      </w:r>
    </w:p>
    <w:p w:rsidR="00512925" w:rsidRDefault="00512925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C47FBD" w:rsidRDefault="00C47FBD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9A0ED9" w:rsidRPr="0068126A" w:rsidRDefault="009A0ED9" w:rsidP="00D37BEA">
      <w:pPr>
        <w:pStyle w:val="ListParagraph"/>
        <w:ind w:left="0"/>
        <w:jc w:val="both"/>
        <w:rPr>
          <w:rFonts w:asciiTheme="minorHAnsi" w:hAnsiTheme="minorHAnsi"/>
          <w:i/>
          <w:sz w:val="22"/>
          <w:szCs w:val="22"/>
        </w:rPr>
      </w:pPr>
      <w:r w:rsidRPr="0068126A">
        <w:rPr>
          <w:rFonts w:asciiTheme="minorHAnsi" w:hAnsiTheme="minorHAnsi"/>
          <w:i/>
          <w:sz w:val="22"/>
          <w:szCs w:val="22"/>
        </w:rPr>
        <w:t>Guest Editor: Don Glendenning</w:t>
      </w:r>
    </w:p>
    <w:p w:rsidR="009A0ED9" w:rsidRPr="009302F0" w:rsidRDefault="009A0ED9" w:rsidP="00D37BE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  <w:r w:rsidRPr="009302F0">
        <w:rPr>
          <w:rFonts w:asciiTheme="minorHAnsi" w:hAnsiTheme="minorHAnsi"/>
          <w:b/>
          <w:sz w:val="22"/>
          <w:szCs w:val="22"/>
        </w:rPr>
        <w:t>_______________________________________</w:t>
      </w:r>
    </w:p>
    <w:p w:rsidR="00EB2F5B" w:rsidRDefault="00EB2F5B" w:rsidP="00EB2F5B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6" w:history="1">
        <w:r w:rsidR="00E95205" w:rsidRPr="00CE702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7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9F63A2" w:rsidRDefault="009F63A2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  <w:sectPr w:rsidR="009F63A2" w:rsidSect="009F63A2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:rsidR="00EB2F5B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922808" w:rsidRDefault="00922808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9F63A2" w:rsidRPr="005454E1" w:rsidRDefault="009F63A2" w:rsidP="009F63A2">
      <w:pPr>
        <w:pStyle w:val="Standard"/>
        <w:rPr>
          <w:lang w:val="fr-CA"/>
        </w:rPr>
      </w:pPr>
      <w:r>
        <w:rPr>
          <w:b/>
          <w:i/>
          <w:color w:val="76923C" w:themeColor="accent3" w:themeShade="BF"/>
          <w:sz w:val="56"/>
          <w:szCs w:val="56"/>
          <w:lang w:val="fr-CA"/>
        </w:rPr>
        <w:lastRenderedPageBreak/>
        <w:t>Pédagogie ouverte</w:t>
      </w:r>
      <w:r w:rsidRPr="005454E1">
        <w:rPr>
          <w:b/>
          <w:i/>
          <w:color w:val="1F497D"/>
          <w:sz w:val="56"/>
          <w:szCs w:val="56"/>
          <w:lang w:val="fr-CA"/>
        </w:rPr>
        <w:tab/>
      </w:r>
      <w:r w:rsidRPr="005454E1">
        <w:rPr>
          <w:b/>
          <w:i/>
          <w:color w:val="C00000"/>
          <w:sz w:val="56"/>
          <w:szCs w:val="56"/>
          <w:lang w:val="fr-CA"/>
        </w:rPr>
        <w:tab/>
      </w:r>
      <w:r w:rsidRPr="005454E1">
        <w:rPr>
          <w:b/>
          <w:i/>
          <w:color w:val="C00000"/>
          <w:sz w:val="56"/>
          <w:szCs w:val="56"/>
          <w:lang w:val="fr-CA"/>
        </w:rPr>
        <w:tab/>
      </w:r>
      <w:r w:rsidRPr="005454E1">
        <w:rPr>
          <w:b/>
          <w:i/>
          <w:color w:val="C00000"/>
          <w:sz w:val="56"/>
          <w:szCs w:val="56"/>
          <w:lang w:val="fr-CA"/>
        </w:rPr>
        <w:tab/>
      </w:r>
      <w:r w:rsidRPr="005454E1">
        <w:rPr>
          <w:b/>
          <w:i/>
          <w:color w:val="C00000"/>
          <w:sz w:val="56"/>
          <w:szCs w:val="56"/>
          <w:lang w:val="fr-CA"/>
        </w:rPr>
        <w:tab/>
        <w:t xml:space="preserve">    </w:t>
      </w: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35537BE3" wp14:editId="5EC48C8E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3A2" w:rsidRPr="008818E3" w:rsidRDefault="009F63A2" w:rsidP="009F63A2">
      <w:pPr>
        <w:pStyle w:val="Standard"/>
        <w:pBdr>
          <w:bottom w:val="single" w:sz="12" w:space="1" w:color="00000A"/>
        </w:pBdr>
        <w:rPr>
          <w:lang w:val="fr-CA"/>
        </w:rPr>
      </w:pPr>
      <w:r>
        <w:rPr>
          <w:lang w:val="fr-CA"/>
        </w:rPr>
        <w:t>33</w:t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  <w:t xml:space="preserve">  </w:t>
      </w:r>
      <w:r>
        <w:rPr>
          <w:lang w:val="fr-CA"/>
        </w:rPr>
        <w:t xml:space="preserve">20 octobre </w:t>
      </w:r>
      <w:r w:rsidRPr="00562855">
        <w:rPr>
          <w:lang w:val="fr-CA"/>
        </w:rPr>
        <w:t>2015</w:t>
      </w:r>
    </w:p>
    <w:p w:rsidR="009F63A2" w:rsidRPr="002B3F02" w:rsidRDefault="009F63A2" w:rsidP="009F63A2">
      <w:pPr>
        <w:pStyle w:val="Standard"/>
        <w:jc w:val="center"/>
        <w:rPr>
          <w:rFonts w:asciiTheme="minorHAnsi" w:hAnsiTheme="minorHAnsi"/>
          <w:sz w:val="22"/>
          <w:szCs w:val="22"/>
          <w:lang w:val="fr-CA"/>
        </w:rPr>
        <w:sectPr w:rsidR="009F63A2" w:rsidRPr="002B3F02" w:rsidSect="009F63A2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  <w:r w:rsidRPr="002B3F02">
        <w:rPr>
          <w:rFonts w:asciiTheme="minorHAnsi" w:hAnsiTheme="minorHAnsi"/>
          <w:i/>
          <w:sz w:val="22"/>
          <w:szCs w:val="22"/>
          <w:lang w:val="fr-CA"/>
        </w:rPr>
        <w:t xml:space="preserve">«…Le test basé sur des critères est généralement le moyen le plus utile pour mesurer </w:t>
      </w:r>
      <w:r>
        <w:rPr>
          <w:rFonts w:asciiTheme="minorHAnsi" w:hAnsiTheme="minorHAnsi"/>
          <w:i/>
          <w:sz w:val="22"/>
          <w:szCs w:val="22"/>
          <w:lang w:val="fr-CA"/>
        </w:rPr>
        <w:t xml:space="preserve">les progrès réalisés dans </w:t>
      </w:r>
      <w:r w:rsidRPr="002B3F02">
        <w:rPr>
          <w:rFonts w:asciiTheme="minorHAnsi" w:hAnsiTheme="minorHAnsi"/>
          <w:i/>
          <w:sz w:val="22"/>
          <w:szCs w:val="22"/>
          <w:lang w:val="fr-CA"/>
        </w:rPr>
        <w:t>l'atteinte des buts en matière d'apprentissage … » (traduction libre) – Auteur inconnu</w:t>
      </w:r>
    </w:p>
    <w:p w:rsidR="009F63A2" w:rsidRPr="002B3F02" w:rsidRDefault="009F63A2" w:rsidP="009F63A2">
      <w:pPr>
        <w:pStyle w:val="ListParagraph"/>
        <w:ind w:left="0"/>
        <w:jc w:val="both"/>
        <w:rPr>
          <w:rFonts w:asciiTheme="minorHAnsi" w:hAnsiTheme="minorHAnsi"/>
          <w:lang w:val="fr-CA"/>
        </w:rPr>
      </w:pPr>
    </w:p>
    <w:p w:rsidR="009F63A2" w:rsidRDefault="009F63A2" w:rsidP="009F63A2">
      <w:pPr>
        <w:pStyle w:val="NormalWeb"/>
        <w:spacing w:before="0" w:beforeAutospacing="0" w:after="0" w:afterAutospacing="0"/>
        <w:jc w:val="center"/>
        <w:rPr>
          <w:rFonts w:eastAsia="SimSun" w:cs="Mangal"/>
          <w:b/>
          <w:kern w:val="3"/>
          <w:lang w:val="fr-CA" w:eastAsia="zh-CN" w:bidi="hi-IN"/>
        </w:rPr>
        <w:sectPr w:rsidR="009F63A2" w:rsidSect="009F63A2">
          <w:type w:val="continuous"/>
          <w:pgSz w:w="12240" w:h="15840"/>
          <w:pgMar w:top="680" w:right="1440" w:bottom="1134" w:left="1440" w:header="720" w:footer="720" w:gutter="0"/>
          <w:cols w:space="720" w:equalWidth="0">
            <w:col w:w="9360" w:space="720"/>
          </w:cols>
        </w:sectPr>
      </w:pPr>
    </w:p>
    <w:p w:rsidR="009F63A2" w:rsidRPr="003073A2" w:rsidRDefault="009F63A2" w:rsidP="009F63A2">
      <w:pPr>
        <w:pStyle w:val="NormalWeb"/>
        <w:spacing w:before="0" w:beforeAutospacing="0" w:after="0" w:afterAutospacing="0"/>
        <w:jc w:val="center"/>
        <w:rPr>
          <w:rFonts w:eastAsia="SimSun" w:cs="Mangal"/>
          <w:b/>
          <w:kern w:val="3"/>
          <w:lang w:val="fr-CA" w:eastAsia="zh-CN" w:bidi="hi-IN"/>
        </w:rPr>
      </w:pPr>
      <w:r w:rsidRPr="003073A2">
        <w:rPr>
          <w:rFonts w:eastAsia="SimSun" w:cs="Mangal"/>
          <w:b/>
          <w:kern w:val="3"/>
          <w:lang w:val="fr-CA" w:eastAsia="zh-CN" w:bidi="hi-IN"/>
        </w:rPr>
        <w:t>Niveau en matière de résultats scolaires</w:t>
      </w:r>
    </w:p>
    <w:p w:rsidR="00117B64" w:rsidRDefault="00117B64" w:rsidP="009F63A2">
      <w:pPr>
        <w:pStyle w:val="NormalWeb"/>
        <w:spacing w:before="0" w:beforeAutospacing="0" w:after="0" w:afterAutospacing="0"/>
        <w:jc w:val="both"/>
        <w:rPr>
          <w:rFonts w:ascii="Calibri" w:hAnsi="Calibri"/>
          <w:sz w:val="20"/>
          <w:szCs w:val="20"/>
          <w:lang w:val="fr-CA"/>
        </w:rPr>
      </w:pPr>
    </w:p>
    <w:p w:rsidR="009F63A2" w:rsidRPr="002B3F02" w:rsidRDefault="009F63A2" w:rsidP="009F63A2">
      <w:pPr>
        <w:pStyle w:val="NormalWeb"/>
        <w:spacing w:before="0" w:beforeAutospacing="0" w:after="0" w:afterAutospacing="0"/>
        <w:jc w:val="both"/>
        <w:rPr>
          <w:rFonts w:ascii="Calibri" w:hAnsi="Calibri"/>
          <w:sz w:val="20"/>
          <w:szCs w:val="20"/>
          <w:lang w:val="fr-CA"/>
        </w:rPr>
      </w:pPr>
      <w:r w:rsidRPr="002B3F02">
        <w:rPr>
          <w:rFonts w:ascii="Calibri" w:hAnsi="Calibri"/>
          <w:sz w:val="20"/>
          <w:szCs w:val="20"/>
          <w:lang w:val="fr-CA"/>
        </w:rPr>
        <w:t xml:space="preserve">Le Sydney </w:t>
      </w:r>
      <w:proofErr w:type="spellStart"/>
      <w:r w:rsidRPr="002B3F02">
        <w:rPr>
          <w:rFonts w:ascii="Calibri" w:hAnsi="Calibri"/>
          <w:sz w:val="20"/>
          <w:szCs w:val="20"/>
          <w:lang w:val="fr-CA"/>
        </w:rPr>
        <w:t>Morning</w:t>
      </w:r>
      <w:proofErr w:type="spellEnd"/>
      <w:r w:rsidRPr="002B3F02">
        <w:rPr>
          <w:rFonts w:ascii="Calibri" w:hAnsi="Calibri"/>
          <w:sz w:val="20"/>
          <w:szCs w:val="20"/>
          <w:lang w:val="fr-CA"/>
        </w:rPr>
        <w:t xml:space="preserve"> Herald en date du samedi </w:t>
      </w:r>
    </w:p>
    <w:p w:rsidR="009F63A2" w:rsidRPr="002B3F02" w:rsidRDefault="009F63A2" w:rsidP="009F63A2">
      <w:pPr>
        <w:pStyle w:val="NormalWeb"/>
        <w:spacing w:before="0" w:beforeAutospacing="0" w:after="0" w:afterAutospacing="0"/>
        <w:jc w:val="both"/>
        <w:rPr>
          <w:rFonts w:ascii="Calibri" w:hAnsi="Calibri"/>
          <w:sz w:val="20"/>
          <w:szCs w:val="20"/>
          <w:lang w:val="fr-CA"/>
        </w:rPr>
      </w:pPr>
      <w:r w:rsidRPr="002B3F02">
        <w:rPr>
          <w:rFonts w:ascii="Calibri" w:hAnsi="Calibri"/>
          <w:sz w:val="20"/>
          <w:szCs w:val="20"/>
          <w:lang w:val="fr-CA"/>
        </w:rPr>
        <w:t xml:space="preserve">22 juillet 2015, a publié un article concernant un rapport du </w:t>
      </w:r>
      <w:proofErr w:type="spellStart"/>
      <w:r w:rsidRPr="002B3F02">
        <w:rPr>
          <w:rFonts w:ascii="Calibri" w:hAnsi="Calibri"/>
          <w:i/>
          <w:sz w:val="20"/>
          <w:szCs w:val="20"/>
          <w:lang w:val="fr-CA"/>
        </w:rPr>
        <w:t>Grattan</w:t>
      </w:r>
      <w:proofErr w:type="spellEnd"/>
      <w:r w:rsidRPr="002B3F02">
        <w:rPr>
          <w:rFonts w:ascii="Calibri" w:hAnsi="Calibri"/>
          <w:i/>
          <w:sz w:val="20"/>
          <w:szCs w:val="20"/>
          <w:lang w:val="fr-CA"/>
        </w:rPr>
        <w:t xml:space="preserve"> Institute</w:t>
      </w:r>
      <w:r w:rsidRPr="002B3F02">
        <w:rPr>
          <w:rFonts w:ascii="Calibri" w:hAnsi="Calibri"/>
          <w:sz w:val="20"/>
          <w:szCs w:val="20"/>
          <w:lang w:val="fr-CA"/>
        </w:rPr>
        <w:t xml:space="preserve"> sur la vaste gamme de niveaux en matière de rendement dans une salle de classe typique </w:t>
      </w:r>
      <w:r>
        <w:rPr>
          <w:rFonts w:ascii="Calibri" w:hAnsi="Calibri"/>
          <w:sz w:val="20"/>
          <w:szCs w:val="20"/>
          <w:lang w:val="fr-CA"/>
        </w:rPr>
        <w:t>dans le</w:t>
      </w:r>
      <w:r w:rsidRPr="002B3F02">
        <w:rPr>
          <w:rFonts w:ascii="Calibri" w:hAnsi="Calibri"/>
          <w:sz w:val="20"/>
          <w:szCs w:val="20"/>
          <w:lang w:val="fr-CA"/>
        </w:rPr>
        <w:t>s écoles australiennes. En m</w:t>
      </w:r>
      <w:r w:rsidRPr="002B3F02">
        <w:rPr>
          <w:rFonts w:ascii="Calibri" w:hAnsi="Calibri"/>
          <w:sz w:val="20"/>
          <w:szCs w:val="20"/>
          <w:lang w:val="fr-CA"/>
        </w:rPr>
        <w:t>a</w:t>
      </w:r>
      <w:r w:rsidRPr="002B3F02">
        <w:rPr>
          <w:rFonts w:ascii="Calibri" w:hAnsi="Calibri"/>
          <w:sz w:val="20"/>
          <w:szCs w:val="20"/>
          <w:lang w:val="fr-CA"/>
        </w:rPr>
        <w:t xml:space="preserve">thématiques, par exemple, l’écart </w:t>
      </w:r>
      <w:r>
        <w:rPr>
          <w:rFonts w:ascii="Calibri" w:hAnsi="Calibri"/>
          <w:sz w:val="20"/>
          <w:szCs w:val="20"/>
          <w:lang w:val="fr-CA"/>
        </w:rPr>
        <w:t xml:space="preserve">pourrait aller jusqu’à 8 ans. Il en </w:t>
      </w:r>
      <w:r w:rsidRPr="002B3F02">
        <w:rPr>
          <w:rFonts w:ascii="Calibri" w:hAnsi="Calibri"/>
          <w:sz w:val="20"/>
          <w:szCs w:val="20"/>
          <w:lang w:val="fr-CA"/>
        </w:rPr>
        <w:t>va de même pour les salles de classe de l'Île-du-Prince-Édouard</w:t>
      </w:r>
      <w:r>
        <w:rPr>
          <w:rFonts w:ascii="Calibri" w:hAnsi="Calibri"/>
          <w:sz w:val="20"/>
          <w:szCs w:val="20"/>
          <w:lang w:val="fr-CA"/>
        </w:rPr>
        <w:t xml:space="preserve">, qu’on me dit, ce qui fait </w:t>
      </w:r>
      <w:r w:rsidRPr="002B3F02">
        <w:rPr>
          <w:rFonts w:ascii="Calibri" w:hAnsi="Calibri"/>
          <w:sz w:val="20"/>
          <w:szCs w:val="20"/>
          <w:lang w:val="fr-CA"/>
        </w:rPr>
        <w:t xml:space="preserve">que les enseignants et les étudiants </w:t>
      </w:r>
      <w:r>
        <w:rPr>
          <w:rFonts w:ascii="Calibri" w:hAnsi="Calibri"/>
          <w:sz w:val="20"/>
          <w:szCs w:val="20"/>
          <w:lang w:val="fr-CA"/>
        </w:rPr>
        <w:t>épro</w:t>
      </w:r>
      <w:r>
        <w:rPr>
          <w:rFonts w:ascii="Calibri" w:hAnsi="Calibri"/>
          <w:sz w:val="20"/>
          <w:szCs w:val="20"/>
          <w:lang w:val="fr-CA"/>
        </w:rPr>
        <w:t>u</w:t>
      </w:r>
      <w:r>
        <w:rPr>
          <w:rFonts w:ascii="Calibri" w:hAnsi="Calibri"/>
          <w:sz w:val="20"/>
          <w:szCs w:val="20"/>
          <w:lang w:val="fr-CA"/>
        </w:rPr>
        <w:t>vent de la frustration</w:t>
      </w:r>
      <w:r w:rsidRPr="002B3F02">
        <w:rPr>
          <w:rFonts w:ascii="Calibri" w:hAnsi="Calibri"/>
          <w:sz w:val="20"/>
          <w:szCs w:val="20"/>
          <w:lang w:val="fr-CA"/>
        </w:rPr>
        <w:t xml:space="preserve">. L'article conclut, et je cite : « </w:t>
      </w:r>
      <w:r>
        <w:rPr>
          <w:rFonts w:ascii="Calibri" w:hAnsi="Calibri"/>
          <w:sz w:val="20"/>
          <w:szCs w:val="20"/>
          <w:lang w:val="fr-CA"/>
        </w:rPr>
        <w:t xml:space="preserve">… </w:t>
      </w:r>
      <w:r w:rsidRPr="002B3F02">
        <w:rPr>
          <w:rFonts w:ascii="Calibri" w:hAnsi="Calibri"/>
          <w:sz w:val="20"/>
          <w:szCs w:val="20"/>
          <w:lang w:val="fr-CA"/>
        </w:rPr>
        <w:t>il est impossible de supprimer l’écart entre les n</w:t>
      </w:r>
      <w:r w:rsidRPr="002B3F02">
        <w:rPr>
          <w:rFonts w:ascii="Calibri" w:hAnsi="Calibri"/>
          <w:sz w:val="20"/>
          <w:szCs w:val="20"/>
          <w:lang w:val="fr-CA"/>
        </w:rPr>
        <w:t>i</w:t>
      </w:r>
      <w:r w:rsidRPr="002B3F02">
        <w:rPr>
          <w:rFonts w:ascii="Calibri" w:hAnsi="Calibri"/>
          <w:sz w:val="20"/>
          <w:szCs w:val="20"/>
          <w:lang w:val="fr-CA"/>
        </w:rPr>
        <w:t>veaux scolaires et, par conséquent, les méthodes d</w:t>
      </w:r>
      <w:r>
        <w:rPr>
          <w:rFonts w:ascii="Calibri" w:hAnsi="Calibri"/>
          <w:sz w:val="20"/>
          <w:szCs w:val="20"/>
          <w:lang w:val="fr-CA"/>
        </w:rPr>
        <w:t>'enseignement doivent être adapt</w:t>
      </w:r>
      <w:r w:rsidRPr="002B3F02">
        <w:rPr>
          <w:rFonts w:ascii="Calibri" w:hAnsi="Calibri"/>
          <w:sz w:val="20"/>
          <w:szCs w:val="20"/>
          <w:lang w:val="fr-CA"/>
        </w:rPr>
        <w:t>ées. »</w:t>
      </w:r>
    </w:p>
    <w:p w:rsidR="009F63A2" w:rsidRPr="002B3F02" w:rsidRDefault="009F63A2" w:rsidP="009F63A2">
      <w:pPr>
        <w:pStyle w:val="NormalWeb"/>
        <w:jc w:val="both"/>
        <w:rPr>
          <w:rFonts w:ascii="Calibri" w:hAnsi="Calibri"/>
          <w:sz w:val="20"/>
          <w:szCs w:val="20"/>
          <w:lang w:val="fr-CA"/>
        </w:rPr>
      </w:pPr>
      <w:r w:rsidRPr="002B3F02">
        <w:rPr>
          <w:rFonts w:ascii="Calibri" w:hAnsi="Calibri"/>
          <w:sz w:val="20"/>
          <w:szCs w:val="20"/>
          <w:lang w:val="fr-CA"/>
        </w:rPr>
        <w:t>Il y a au moins d</w:t>
      </w:r>
      <w:r>
        <w:rPr>
          <w:rFonts w:ascii="Calibri" w:hAnsi="Calibri"/>
          <w:sz w:val="20"/>
          <w:szCs w:val="20"/>
          <w:lang w:val="fr-CA"/>
        </w:rPr>
        <w:t>eux lacune</w:t>
      </w:r>
      <w:r w:rsidRPr="002B3F02">
        <w:rPr>
          <w:rFonts w:ascii="Calibri" w:hAnsi="Calibri"/>
          <w:sz w:val="20"/>
          <w:szCs w:val="20"/>
          <w:lang w:val="fr-CA"/>
        </w:rPr>
        <w:t xml:space="preserve">s dans cet </w:t>
      </w:r>
      <w:r>
        <w:rPr>
          <w:rFonts w:ascii="Calibri" w:hAnsi="Calibri"/>
          <w:sz w:val="20"/>
          <w:szCs w:val="20"/>
          <w:lang w:val="fr-CA"/>
        </w:rPr>
        <w:t xml:space="preserve">ordre d’idée </w:t>
      </w:r>
      <w:r w:rsidRPr="002B3F02">
        <w:rPr>
          <w:rFonts w:ascii="Calibri" w:hAnsi="Calibri"/>
          <w:sz w:val="20"/>
          <w:szCs w:val="20"/>
          <w:lang w:val="fr-CA"/>
        </w:rPr>
        <w:t>:</w:t>
      </w:r>
    </w:p>
    <w:p w:rsidR="009F63A2" w:rsidRPr="002B3F02" w:rsidRDefault="009F63A2" w:rsidP="009F63A2">
      <w:pPr>
        <w:pStyle w:val="NormalWeb"/>
        <w:numPr>
          <w:ilvl w:val="0"/>
          <w:numId w:val="19"/>
        </w:numPr>
        <w:jc w:val="both"/>
        <w:rPr>
          <w:rFonts w:ascii="Calibri" w:hAnsi="Calibri"/>
          <w:sz w:val="20"/>
          <w:szCs w:val="20"/>
          <w:lang w:val="fr-CA"/>
        </w:rPr>
      </w:pPr>
      <w:r w:rsidRPr="002B3F02">
        <w:rPr>
          <w:rFonts w:ascii="Calibri" w:hAnsi="Calibri"/>
          <w:b/>
          <w:sz w:val="20"/>
          <w:szCs w:val="20"/>
          <w:lang w:val="fr-CA"/>
        </w:rPr>
        <w:t>Le niveau scolaire et l</w:t>
      </w:r>
      <w:r>
        <w:rPr>
          <w:rFonts w:ascii="Calibri" w:hAnsi="Calibri"/>
          <w:b/>
          <w:sz w:val="20"/>
          <w:szCs w:val="20"/>
          <w:lang w:val="fr-CA"/>
        </w:rPr>
        <w:t>es niveaux de re</w:t>
      </w:r>
      <w:r>
        <w:rPr>
          <w:rFonts w:ascii="Calibri" w:hAnsi="Calibri"/>
          <w:b/>
          <w:sz w:val="20"/>
          <w:szCs w:val="20"/>
          <w:lang w:val="fr-CA"/>
        </w:rPr>
        <w:t>n</w:t>
      </w:r>
      <w:r>
        <w:rPr>
          <w:rFonts w:ascii="Calibri" w:hAnsi="Calibri"/>
          <w:b/>
          <w:sz w:val="20"/>
          <w:szCs w:val="20"/>
          <w:lang w:val="fr-CA"/>
        </w:rPr>
        <w:t xml:space="preserve">dement sont deux choses différentes </w:t>
      </w:r>
      <w:r w:rsidRPr="002B3F02">
        <w:rPr>
          <w:rFonts w:ascii="Calibri" w:hAnsi="Calibri"/>
          <w:sz w:val="20"/>
          <w:szCs w:val="20"/>
          <w:lang w:val="fr-CA"/>
        </w:rPr>
        <w:t xml:space="preserve">: </w:t>
      </w:r>
      <w:r>
        <w:rPr>
          <w:rFonts w:ascii="Calibri" w:hAnsi="Calibri"/>
          <w:sz w:val="20"/>
          <w:szCs w:val="20"/>
          <w:lang w:val="fr-CA"/>
        </w:rPr>
        <w:t>les</w:t>
      </w:r>
      <w:r w:rsidRPr="002B3F02">
        <w:rPr>
          <w:rFonts w:ascii="Calibri" w:hAnsi="Calibri"/>
          <w:sz w:val="20"/>
          <w:szCs w:val="20"/>
          <w:lang w:val="fr-CA"/>
        </w:rPr>
        <w:t xml:space="preserve"> </w:t>
      </w:r>
      <w:r>
        <w:rPr>
          <w:rFonts w:ascii="Calibri" w:hAnsi="Calibri"/>
          <w:sz w:val="20"/>
          <w:szCs w:val="20"/>
          <w:lang w:val="fr-CA"/>
        </w:rPr>
        <w:t>niveaux</w:t>
      </w:r>
      <w:r w:rsidRPr="002B3F02">
        <w:rPr>
          <w:rFonts w:ascii="Calibri" w:hAnsi="Calibri"/>
          <w:sz w:val="20"/>
          <w:szCs w:val="20"/>
          <w:lang w:val="fr-CA"/>
        </w:rPr>
        <w:t xml:space="preserve"> scolaire</w:t>
      </w:r>
      <w:r>
        <w:rPr>
          <w:rFonts w:ascii="Calibri" w:hAnsi="Calibri"/>
          <w:sz w:val="20"/>
          <w:szCs w:val="20"/>
          <w:lang w:val="fr-CA"/>
        </w:rPr>
        <w:t xml:space="preserve">s sont </w:t>
      </w:r>
      <w:r w:rsidRPr="002B3F02">
        <w:rPr>
          <w:rFonts w:ascii="Calibri" w:hAnsi="Calibri"/>
          <w:sz w:val="20"/>
          <w:szCs w:val="20"/>
          <w:lang w:val="fr-CA"/>
        </w:rPr>
        <w:t xml:space="preserve">principalement des </w:t>
      </w:r>
      <w:r>
        <w:rPr>
          <w:rFonts w:ascii="Calibri" w:hAnsi="Calibri"/>
          <w:sz w:val="20"/>
          <w:szCs w:val="20"/>
          <w:lang w:val="fr-CA"/>
        </w:rPr>
        <w:t>arrangements administratif</w:t>
      </w:r>
      <w:r w:rsidRPr="002B3F02">
        <w:rPr>
          <w:rFonts w:ascii="Calibri" w:hAnsi="Calibri"/>
          <w:sz w:val="20"/>
          <w:szCs w:val="20"/>
          <w:lang w:val="fr-CA"/>
        </w:rPr>
        <w:t>s qui servent à compter les étudiants, à enregistrer</w:t>
      </w:r>
      <w:r>
        <w:rPr>
          <w:rFonts w:ascii="Calibri" w:hAnsi="Calibri"/>
          <w:sz w:val="20"/>
          <w:szCs w:val="20"/>
          <w:lang w:val="fr-CA"/>
        </w:rPr>
        <w:t xml:space="preserve"> le v</w:t>
      </w:r>
      <w:r>
        <w:rPr>
          <w:rFonts w:ascii="Calibri" w:hAnsi="Calibri"/>
          <w:sz w:val="20"/>
          <w:szCs w:val="20"/>
          <w:lang w:val="fr-CA"/>
        </w:rPr>
        <w:t>o</w:t>
      </w:r>
      <w:r>
        <w:rPr>
          <w:rFonts w:ascii="Calibri" w:hAnsi="Calibri"/>
          <w:sz w:val="20"/>
          <w:szCs w:val="20"/>
          <w:lang w:val="fr-CA"/>
        </w:rPr>
        <w:t>lume</w:t>
      </w:r>
      <w:r w:rsidRPr="002B3F02">
        <w:rPr>
          <w:rFonts w:ascii="Calibri" w:hAnsi="Calibri"/>
          <w:sz w:val="20"/>
          <w:szCs w:val="20"/>
          <w:lang w:val="fr-CA"/>
        </w:rPr>
        <w:t xml:space="preserve"> et la nature de l'enseignement fourni, et à compter le nombre d’heures d’enseignement que les étudiants reço</w:t>
      </w:r>
      <w:r w:rsidRPr="002B3F02">
        <w:rPr>
          <w:rFonts w:ascii="Calibri" w:hAnsi="Calibri"/>
          <w:sz w:val="20"/>
          <w:szCs w:val="20"/>
          <w:lang w:val="fr-CA"/>
        </w:rPr>
        <w:t>i</w:t>
      </w:r>
      <w:r w:rsidRPr="002B3F02">
        <w:rPr>
          <w:rFonts w:ascii="Calibri" w:hAnsi="Calibri"/>
          <w:sz w:val="20"/>
          <w:szCs w:val="20"/>
          <w:lang w:val="fr-CA"/>
        </w:rPr>
        <w:t xml:space="preserve">vent. </w:t>
      </w:r>
      <w:r>
        <w:rPr>
          <w:rFonts w:ascii="Calibri" w:hAnsi="Calibri"/>
          <w:sz w:val="20"/>
          <w:szCs w:val="20"/>
          <w:lang w:val="fr-CA"/>
        </w:rPr>
        <w:t>Tandis que lorsqu’on parle de niveaux de rendement, on se réfère</w:t>
      </w:r>
      <w:r w:rsidRPr="002B3F02">
        <w:rPr>
          <w:rFonts w:ascii="Calibri" w:hAnsi="Calibri"/>
          <w:sz w:val="20"/>
          <w:szCs w:val="20"/>
          <w:lang w:val="fr-CA"/>
        </w:rPr>
        <w:t xml:space="preserve"> au niveau d’apprentissage atteint dans une certaine matière</w:t>
      </w:r>
      <w:r>
        <w:rPr>
          <w:rFonts w:ascii="Calibri" w:hAnsi="Calibri"/>
          <w:sz w:val="20"/>
          <w:szCs w:val="20"/>
          <w:lang w:val="fr-CA"/>
        </w:rPr>
        <w:t>, sujet</w:t>
      </w:r>
      <w:r w:rsidRPr="002B3F02">
        <w:rPr>
          <w:rFonts w:ascii="Calibri" w:hAnsi="Calibri"/>
          <w:sz w:val="20"/>
          <w:szCs w:val="20"/>
          <w:lang w:val="fr-CA"/>
        </w:rPr>
        <w:t xml:space="preserve"> ou thème étudié indépe</w:t>
      </w:r>
      <w:r w:rsidRPr="002B3F02">
        <w:rPr>
          <w:rFonts w:ascii="Calibri" w:hAnsi="Calibri"/>
          <w:sz w:val="20"/>
          <w:szCs w:val="20"/>
          <w:lang w:val="fr-CA"/>
        </w:rPr>
        <w:t>n</w:t>
      </w:r>
      <w:r w:rsidRPr="002B3F02">
        <w:rPr>
          <w:rFonts w:ascii="Calibri" w:hAnsi="Calibri"/>
          <w:sz w:val="20"/>
          <w:szCs w:val="20"/>
          <w:lang w:val="fr-CA"/>
        </w:rPr>
        <w:t xml:space="preserve">damment de l’âge de l’étudiant, </w:t>
      </w:r>
      <w:r>
        <w:rPr>
          <w:rFonts w:ascii="Calibri" w:hAnsi="Calibri"/>
          <w:sz w:val="20"/>
          <w:szCs w:val="20"/>
          <w:lang w:val="fr-CA"/>
        </w:rPr>
        <w:t>de l’endroit où il a</w:t>
      </w:r>
      <w:r w:rsidRPr="002B3F02">
        <w:rPr>
          <w:rFonts w:ascii="Calibri" w:hAnsi="Calibri"/>
          <w:sz w:val="20"/>
          <w:szCs w:val="20"/>
          <w:lang w:val="fr-CA"/>
        </w:rPr>
        <w:t xml:space="preserve"> étudié ou du temps </w:t>
      </w:r>
      <w:r>
        <w:rPr>
          <w:rFonts w:ascii="Calibri" w:hAnsi="Calibri"/>
          <w:sz w:val="20"/>
          <w:szCs w:val="20"/>
          <w:lang w:val="fr-CA"/>
        </w:rPr>
        <w:t xml:space="preserve">qu’il a </w:t>
      </w:r>
      <w:r w:rsidRPr="002B3F02">
        <w:rPr>
          <w:rFonts w:ascii="Calibri" w:hAnsi="Calibri"/>
          <w:sz w:val="20"/>
          <w:szCs w:val="20"/>
          <w:lang w:val="fr-CA"/>
        </w:rPr>
        <w:t xml:space="preserve">passé </w:t>
      </w:r>
      <w:r>
        <w:rPr>
          <w:rFonts w:ascii="Calibri" w:hAnsi="Calibri"/>
          <w:sz w:val="20"/>
          <w:szCs w:val="20"/>
          <w:lang w:val="fr-CA"/>
        </w:rPr>
        <w:t>à étudier</w:t>
      </w:r>
      <w:r w:rsidRPr="002B3F02">
        <w:rPr>
          <w:rFonts w:ascii="Calibri" w:hAnsi="Calibri"/>
          <w:sz w:val="20"/>
          <w:szCs w:val="20"/>
          <w:lang w:val="fr-CA"/>
        </w:rPr>
        <w:t>.</w:t>
      </w:r>
    </w:p>
    <w:p w:rsidR="009F63A2" w:rsidRPr="002B3F02" w:rsidRDefault="009F63A2" w:rsidP="009F63A2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/>
          <w:sz w:val="20"/>
          <w:szCs w:val="20"/>
          <w:lang w:val="fr-CA"/>
        </w:rPr>
      </w:pPr>
      <w:r w:rsidRPr="002B3F02">
        <w:rPr>
          <w:rFonts w:ascii="Calibri" w:hAnsi="Calibri"/>
          <w:b/>
          <w:sz w:val="20"/>
          <w:szCs w:val="20"/>
          <w:lang w:val="fr-CA"/>
        </w:rPr>
        <w:t>Quelle constante?</w:t>
      </w:r>
      <w:r w:rsidRPr="002B3F02">
        <w:rPr>
          <w:rFonts w:ascii="Calibri" w:hAnsi="Calibri"/>
          <w:sz w:val="20"/>
          <w:szCs w:val="20"/>
          <w:lang w:val="fr-CA"/>
        </w:rPr>
        <w:t xml:space="preserve"> Les écoles ont un choix</w:t>
      </w:r>
      <w:r>
        <w:rPr>
          <w:rFonts w:ascii="Calibri" w:hAnsi="Calibri"/>
          <w:sz w:val="20"/>
          <w:szCs w:val="20"/>
          <w:lang w:val="fr-CA"/>
        </w:rPr>
        <w:t xml:space="preserve"> à faire </w:t>
      </w:r>
      <w:r w:rsidRPr="002B3F02">
        <w:rPr>
          <w:rFonts w:ascii="Calibri" w:hAnsi="Calibri"/>
          <w:sz w:val="20"/>
          <w:szCs w:val="20"/>
          <w:lang w:val="fr-CA"/>
        </w:rPr>
        <w:t>: établir une norme et ajuster le temps nécessaire pour l’atteindre, ou fixer des d</w:t>
      </w:r>
      <w:r w:rsidRPr="002B3F02">
        <w:rPr>
          <w:rFonts w:ascii="Calibri" w:hAnsi="Calibri"/>
          <w:sz w:val="20"/>
          <w:szCs w:val="20"/>
          <w:lang w:val="fr-CA"/>
        </w:rPr>
        <w:t>é</w:t>
      </w:r>
      <w:r w:rsidRPr="002B3F02">
        <w:rPr>
          <w:rFonts w:ascii="Calibri" w:hAnsi="Calibri"/>
          <w:sz w:val="20"/>
          <w:szCs w:val="20"/>
          <w:lang w:val="fr-CA"/>
        </w:rPr>
        <w:t>lais et mesurer le rendement dans le</w:t>
      </w:r>
      <w:r>
        <w:rPr>
          <w:rFonts w:ascii="Calibri" w:hAnsi="Calibri"/>
          <w:sz w:val="20"/>
          <w:szCs w:val="20"/>
          <w:lang w:val="fr-CA"/>
        </w:rPr>
        <w:t xml:space="preserve"> temps dont elles disposent</w:t>
      </w:r>
      <w:r w:rsidRPr="002B3F02">
        <w:rPr>
          <w:rFonts w:ascii="Calibri" w:hAnsi="Calibri"/>
          <w:sz w:val="20"/>
          <w:szCs w:val="20"/>
          <w:lang w:val="fr-CA"/>
        </w:rPr>
        <w:t>. Les écoles ont choisi de faire du temps</w:t>
      </w:r>
      <w:r>
        <w:rPr>
          <w:rFonts w:ascii="Calibri" w:hAnsi="Calibri"/>
          <w:sz w:val="20"/>
          <w:szCs w:val="20"/>
          <w:lang w:val="fr-CA"/>
        </w:rPr>
        <w:t>, la constante; ce qui se traduit par</w:t>
      </w:r>
      <w:r w:rsidRPr="002B3F02">
        <w:rPr>
          <w:rFonts w:ascii="Calibri" w:hAnsi="Calibri"/>
          <w:sz w:val="20"/>
          <w:szCs w:val="20"/>
          <w:lang w:val="fr-CA"/>
        </w:rPr>
        <w:t xml:space="preserve"> des niveaux de réussite diff</w:t>
      </w:r>
      <w:r w:rsidRPr="002B3F02">
        <w:rPr>
          <w:rFonts w:ascii="Calibri" w:hAnsi="Calibri"/>
          <w:sz w:val="20"/>
          <w:szCs w:val="20"/>
          <w:lang w:val="fr-CA"/>
        </w:rPr>
        <w:t>é</w:t>
      </w:r>
      <w:r w:rsidRPr="002B3F02">
        <w:rPr>
          <w:rFonts w:ascii="Calibri" w:hAnsi="Calibri"/>
          <w:sz w:val="20"/>
          <w:szCs w:val="20"/>
          <w:lang w:val="fr-CA"/>
        </w:rPr>
        <w:t>rents.</w:t>
      </w:r>
    </w:p>
    <w:p w:rsidR="009F63A2" w:rsidRPr="002B3F02" w:rsidRDefault="009F63A2" w:rsidP="009F63A2">
      <w:pPr>
        <w:pStyle w:val="NormalWeb"/>
        <w:spacing w:before="0" w:beforeAutospacing="0" w:after="0" w:afterAutospacing="0"/>
        <w:ind w:left="720"/>
        <w:jc w:val="both"/>
        <w:rPr>
          <w:rFonts w:ascii="Calibri" w:hAnsi="Calibri"/>
          <w:sz w:val="20"/>
          <w:szCs w:val="20"/>
          <w:lang w:val="fr-CA"/>
        </w:rPr>
      </w:pPr>
    </w:p>
    <w:p w:rsidR="009F63A2" w:rsidRPr="002B3F02" w:rsidRDefault="009F63A2" w:rsidP="009F63A2">
      <w:pPr>
        <w:pStyle w:val="NormalWeb"/>
        <w:spacing w:before="0" w:beforeAutospacing="0" w:after="0" w:afterAutospacing="0"/>
        <w:jc w:val="both"/>
        <w:rPr>
          <w:rFonts w:ascii="Calibri" w:hAnsi="Calibri"/>
          <w:sz w:val="20"/>
          <w:szCs w:val="20"/>
          <w:lang w:val="fr-CA"/>
        </w:rPr>
      </w:pPr>
    </w:p>
    <w:p w:rsidR="009F63A2" w:rsidRPr="002B3F02" w:rsidRDefault="009F63A2" w:rsidP="009F63A2">
      <w:pPr>
        <w:pStyle w:val="NormalWeb"/>
        <w:spacing w:before="0" w:beforeAutospacing="0" w:after="0" w:afterAutospacing="0"/>
        <w:jc w:val="both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>Temps ou norme? Qu’est-ce qui importe le plus</w:t>
      </w:r>
      <w:r w:rsidRPr="002B3F02">
        <w:rPr>
          <w:rFonts w:ascii="Calibri" w:hAnsi="Calibri"/>
          <w:sz w:val="20"/>
          <w:szCs w:val="20"/>
          <w:lang w:val="fr-CA"/>
        </w:rPr>
        <w:t>?</w:t>
      </w:r>
    </w:p>
    <w:p w:rsidR="009F63A2" w:rsidRPr="002B3F02" w:rsidRDefault="009F63A2" w:rsidP="009F63A2">
      <w:pPr>
        <w:pStyle w:val="Standard"/>
        <w:jc w:val="center"/>
        <w:rPr>
          <w:rFonts w:ascii="Calibri" w:hAnsi="Calibri" w:cs="Calibri"/>
          <w:b/>
          <w:bCs/>
          <w:sz w:val="20"/>
          <w:szCs w:val="20"/>
          <w:lang w:val="fr-CA" w:eastAsia="en-CA"/>
        </w:rPr>
      </w:pPr>
    </w:p>
    <w:p w:rsidR="009F63A2" w:rsidRDefault="009F63A2" w:rsidP="009F63A2">
      <w:pPr>
        <w:pStyle w:val="Standard"/>
        <w:jc w:val="center"/>
        <w:rPr>
          <w:rFonts w:ascii="Calibri" w:hAnsi="Calibri" w:cs="Calibri"/>
          <w:b/>
          <w:bCs/>
          <w:sz w:val="22"/>
          <w:szCs w:val="22"/>
          <w:lang w:val="fr-CA" w:eastAsia="en-CA"/>
        </w:rPr>
      </w:pPr>
      <w:r w:rsidRPr="003073A2">
        <w:rPr>
          <w:rFonts w:ascii="Calibri" w:hAnsi="Calibri" w:cs="Calibri"/>
          <w:b/>
          <w:bCs/>
          <w:lang w:val="fr-CA" w:eastAsia="en-CA"/>
        </w:rPr>
        <w:t>Soyez aux aguets!</w:t>
      </w:r>
    </w:p>
    <w:p w:rsidR="00117B64" w:rsidRPr="00117B64" w:rsidRDefault="00117B64" w:rsidP="009F63A2">
      <w:pPr>
        <w:pStyle w:val="Standard"/>
        <w:jc w:val="center"/>
        <w:rPr>
          <w:rFonts w:ascii="Calibri" w:hAnsi="Calibri" w:cs="Calibri"/>
          <w:b/>
          <w:bCs/>
          <w:sz w:val="22"/>
          <w:szCs w:val="22"/>
          <w:lang w:val="fr-CA" w:eastAsia="en-CA"/>
        </w:rPr>
      </w:pPr>
    </w:p>
    <w:p w:rsidR="009F63A2" w:rsidRPr="002B3F02" w:rsidRDefault="009F63A2" w:rsidP="009F63A2">
      <w:pPr>
        <w:pStyle w:val="Standard"/>
        <w:numPr>
          <w:ilvl w:val="0"/>
          <w:numId w:val="17"/>
        </w:numPr>
        <w:ind w:right="288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2B3F02">
        <w:rPr>
          <w:rFonts w:ascii="Calibri" w:hAnsi="Calibri" w:cs="Calibri"/>
          <w:b/>
          <w:bCs/>
          <w:sz w:val="20"/>
          <w:szCs w:val="20"/>
          <w:lang w:val="fr-CA" w:eastAsia="en-CA"/>
        </w:rPr>
        <w:t>Services de soutien en éducation</w:t>
      </w:r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 – M. Derek </w:t>
      </w:r>
      <w:proofErr w:type="spellStart"/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>MacEwen</w:t>
      </w:r>
      <w:proofErr w:type="spellEnd"/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,  </w:t>
      </w:r>
      <w:proofErr w:type="spellStart"/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>Department</w:t>
      </w:r>
      <w:proofErr w:type="spellEnd"/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 of </w:t>
      </w:r>
      <w:proofErr w:type="spellStart"/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>Education</w:t>
      </w:r>
      <w:proofErr w:type="spellEnd"/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, </w:t>
      </w:r>
      <w:proofErr w:type="spellStart"/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>Early</w:t>
      </w:r>
      <w:proofErr w:type="spellEnd"/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 Learning, and Culture (traduction libre : ministère de l’Éducation, éducation préscolaire et culture) présentera un exposé concernant les initiatives de développement des programmes d'études et de soutien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de l’enseignement public</w:t>
      </w:r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>.</w:t>
      </w:r>
    </w:p>
    <w:p w:rsidR="009F63A2" w:rsidRPr="002B3F02" w:rsidRDefault="009F63A2" w:rsidP="009F63A2">
      <w:pPr>
        <w:pStyle w:val="Standard"/>
        <w:numPr>
          <w:ilvl w:val="0"/>
          <w:numId w:val="17"/>
        </w:numPr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2B3F02">
        <w:rPr>
          <w:rFonts w:ascii="Calibri" w:hAnsi="Calibri" w:cs="Calibri"/>
          <w:b/>
          <w:bCs/>
          <w:sz w:val="20"/>
          <w:szCs w:val="20"/>
          <w:lang w:val="fr-CA" w:eastAsia="en-CA"/>
        </w:rPr>
        <w:t xml:space="preserve">Que font les enseignants?  </w:t>
      </w:r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>Vous avez consulté le parcours pédagogique; maintenant préparons un diagramme pour voir comment les enseignants ont répondu.</w:t>
      </w:r>
      <w:r w:rsidRPr="002B3F02">
        <w:rPr>
          <w:lang w:val="fr-CA"/>
        </w:rPr>
        <w:t xml:space="preserve"> </w:t>
      </w:r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>Nous avons besoin d'une demi-douzaine de professe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urs pour lancer la discussion. Écrivez-moi</w:t>
      </w:r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 si cela vous intéresse.</w:t>
      </w:r>
    </w:p>
    <w:p w:rsidR="009F63A2" w:rsidRPr="002B3F02" w:rsidRDefault="009F63A2" w:rsidP="009F63A2">
      <w:pPr>
        <w:pStyle w:val="Standard"/>
        <w:numPr>
          <w:ilvl w:val="0"/>
          <w:numId w:val="17"/>
        </w:numPr>
        <w:spacing w:before="120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2B3F02">
        <w:rPr>
          <w:rFonts w:ascii="Calibri" w:hAnsi="Calibri" w:cs="Calibri"/>
          <w:b/>
          <w:bCs/>
          <w:sz w:val="20"/>
          <w:szCs w:val="20"/>
          <w:lang w:val="fr-CA" w:eastAsia="en-CA"/>
        </w:rPr>
        <w:t xml:space="preserve">« </w:t>
      </w:r>
      <w:proofErr w:type="spellStart"/>
      <w:r w:rsidRPr="002B3F02">
        <w:rPr>
          <w:rFonts w:ascii="Calibri" w:hAnsi="Calibri" w:cs="Calibri"/>
          <w:b/>
          <w:bCs/>
          <w:sz w:val="20"/>
          <w:szCs w:val="20"/>
          <w:lang w:val="fr-CA" w:eastAsia="en-CA"/>
        </w:rPr>
        <w:t>Handle</w:t>
      </w:r>
      <w:proofErr w:type="spellEnd"/>
      <w:r w:rsidRPr="002B3F02">
        <w:rPr>
          <w:rFonts w:ascii="Calibri" w:hAnsi="Calibri" w:cs="Calibri"/>
          <w:b/>
          <w:bCs/>
          <w:sz w:val="20"/>
          <w:szCs w:val="20"/>
          <w:lang w:val="fr-CA" w:eastAsia="en-CA"/>
        </w:rPr>
        <w:t xml:space="preserve"> </w:t>
      </w:r>
      <w:proofErr w:type="spellStart"/>
      <w:r w:rsidRPr="002B3F02">
        <w:rPr>
          <w:rFonts w:ascii="Calibri" w:hAnsi="Calibri" w:cs="Calibri"/>
          <w:b/>
          <w:bCs/>
          <w:sz w:val="20"/>
          <w:szCs w:val="20"/>
          <w:lang w:val="fr-CA" w:eastAsia="en-CA"/>
        </w:rPr>
        <w:t>with</w:t>
      </w:r>
      <w:proofErr w:type="spellEnd"/>
      <w:r w:rsidRPr="002B3F02">
        <w:rPr>
          <w:rFonts w:ascii="Calibri" w:hAnsi="Calibri" w:cs="Calibri"/>
          <w:b/>
          <w:bCs/>
          <w:sz w:val="20"/>
          <w:szCs w:val="20"/>
          <w:lang w:val="fr-CA" w:eastAsia="en-CA"/>
        </w:rPr>
        <w:t xml:space="preserve"> Care »</w:t>
      </w:r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 (manipu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ler avec soins) – à confirmer.</w:t>
      </w:r>
    </w:p>
    <w:p w:rsidR="009F63A2" w:rsidRPr="003073A2" w:rsidRDefault="009F63A2" w:rsidP="009F63A2">
      <w:pPr>
        <w:pStyle w:val="Standard"/>
        <w:spacing w:before="120"/>
        <w:ind w:left="288"/>
        <w:jc w:val="center"/>
        <w:rPr>
          <w:rFonts w:ascii="Calibri" w:hAnsi="Calibri" w:cs="Calibri"/>
          <w:b/>
          <w:bCs/>
          <w:lang w:val="fr-CA" w:eastAsia="en-CA"/>
        </w:rPr>
      </w:pPr>
      <w:r w:rsidRPr="003073A2">
        <w:rPr>
          <w:rFonts w:ascii="Calibri" w:hAnsi="Calibri" w:cs="Calibri"/>
          <w:b/>
          <w:bCs/>
          <w:lang w:val="fr-CA" w:eastAsia="en-CA"/>
        </w:rPr>
        <w:t>Actualités sur l’éducation en C.-B.</w:t>
      </w:r>
    </w:p>
    <w:p w:rsidR="009F63A2" w:rsidRPr="002B3F02" w:rsidRDefault="009F63A2" w:rsidP="009F63A2">
      <w:pPr>
        <w:pStyle w:val="Standard"/>
        <w:ind w:left="288"/>
        <w:rPr>
          <w:rFonts w:ascii="Calibri" w:hAnsi="Calibri" w:cs="Calibri"/>
          <w:b/>
          <w:bCs/>
          <w:sz w:val="22"/>
          <w:szCs w:val="22"/>
          <w:lang w:val="fr-CA" w:eastAsia="en-CA"/>
        </w:rPr>
      </w:pPr>
    </w:p>
    <w:p w:rsidR="009F63A2" w:rsidRPr="002B3F02" w:rsidRDefault="009F63A2" w:rsidP="009F63A2">
      <w:pPr>
        <w:pStyle w:val="Standard"/>
        <w:ind w:left="288"/>
        <w:rPr>
          <w:rFonts w:ascii="Calibri" w:hAnsi="Calibri" w:cs="Calibri"/>
          <w:b/>
          <w:bCs/>
          <w:sz w:val="22"/>
          <w:szCs w:val="22"/>
          <w:lang w:val="fr-CA" w:eastAsia="en-CA"/>
        </w:rPr>
      </w:pPr>
      <w:r w:rsidRPr="002B3F02">
        <w:rPr>
          <w:rFonts w:ascii="Calibri" w:hAnsi="Calibri" w:cs="Calibri"/>
          <w:b/>
          <w:bCs/>
          <w:sz w:val="22"/>
          <w:szCs w:val="22"/>
          <w:lang w:val="fr-CA" w:eastAsia="en-CA"/>
        </w:rPr>
        <w:t>Excellence en éducation</w:t>
      </w:r>
    </w:p>
    <w:p w:rsidR="009F63A2" w:rsidRPr="002B3F02" w:rsidRDefault="009F63A2" w:rsidP="009F63A2">
      <w:pPr>
        <w:pStyle w:val="Standard"/>
        <w:ind w:left="288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Le ministre de l'Éducation de la Colombie-Britannique a annoncé un plan récemment pour transformer l'éducation publique. La réforme repose sur cinq éléments clés : un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apprentissage </w:t>
      </w:r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 personnalisé pour chaque étudiant, un enseignement et un apprentissage de qualité, une plus grande flexibilité et davantage de choix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, des normes de haute qualité</w:t>
      </w:r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 et un a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pprentissage habilité par </w:t>
      </w:r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>la technologie.</w:t>
      </w:r>
    </w:p>
    <w:p w:rsidR="009F63A2" w:rsidRPr="002B3F02" w:rsidRDefault="009F63A2" w:rsidP="009F63A2">
      <w:pPr>
        <w:pStyle w:val="Standard"/>
        <w:spacing w:before="120"/>
        <w:ind w:left="288"/>
        <w:jc w:val="both"/>
        <w:rPr>
          <w:rFonts w:asciiTheme="minorHAnsi" w:hAnsiTheme="minorHAnsi"/>
          <w:sz w:val="22"/>
          <w:szCs w:val="22"/>
          <w:lang w:val="fr-CA"/>
        </w:rPr>
      </w:pPr>
      <w:r w:rsidRPr="002B3F02">
        <w:rPr>
          <w:rFonts w:ascii="Calibri" w:hAnsi="Calibri" w:cs="Calibri"/>
          <w:bCs/>
          <w:i/>
          <w:sz w:val="20"/>
          <w:szCs w:val="20"/>
          <w:lang w:val="fr-CA" w:eastAsia="en-CA"/>
        </w:rPr>
        <w:t xml:space="preserve"> </w:t>
      </w:r>
    </w:p>
    <w:p w:rsidR="009F63A2" w:rsidRPr="002B3F02" w:rsidRDefault="009F63A2" w:rsidP="009F63A2">
      <w:pPr>
        <w:pStyle w:val="ListParagraph"/>
        <w:ind w:left="0"/>
        <w:jc w:val="both"/>
        <w:rPr>
          <w:rFonts w:asciiTheme="minorHAnsi" w:hAnsiTheme="minorHAnsi"/>
          <w:i/>
          <w:sz w:val="20"/>
          <w:szCs w:val="20"/>
          <w:lang w:val="fr-CA"/>
        </w:rPr>
      </w:pPr>
      <w:r w:rsidRPr="002B3F02">
        <w:rPr>
          <w:rFonts w:asciiTheme="minorHAnsi" w:hAnsiTheme="minorHAnsi"/>
          <w:i/>
          <w:sz w:val="20"/>
          <w:szCs w:val="20"/>
          <w:lang w:val="fr-CA"/>
        </w:rPr>
        <w:t>Rédacteur invité : Don Glendenning</w:t>
      </w:r>
    </w:p>
    <w:p w:rsidR="009F63A2" w:rsidRPr="002B3F02" w:rsidRDefault="009F63A2" w:rsidP="009F63A2">
      <w:pPr>
        <w:pStyle w:val="ListParagraph"/>
        <w:ind w:left="0"/>
        <w:jc w:val="both"/>
        <w:rPr>
          <w:rFonts w:asciiTheme="minorHAnsi" w:hAnsiTheme="minorHAnsi"/>
          <w:sz w:val="22"/>
          <w:szCs w:val="22"/>
          <w:lang w:val="fr-CA"/>
        </w:rPr>
      </w:pPr>
      <w:r w:rsidRPr="002B3F02">
        <w:rPr>
          <w:rFonts w:asciiTheme="minorHAnsi" w:hAnsiTheme="minorHAnsi"/>
          <w:sz w:val="22"/>
          <w:szCs w:val="22"/>
          <w:lang w:val="fr-CA"/>
        </w:rPr>
        <w:t>_______________________________________</w:t>
      </w:r>
    </w:p>
    <w:p w:rsidR="009F63A2" w:rsidRPr="002B3F02" w:rsidRDefault="009F63A2" w:rsidP="009F63A2">
      <w:pPr>
        <w:pStyle w:val="Standard"/>
        <w:jc w:val="center"/>
        <w:rPr>
          <w:rFonts w:ascii="Calibri" w:hAnsi="Calibri" w:cs="Calibri"/>
          <w:b/>
          <w:bCs/>
          <w:i/>
          <w:sz w:val="16"/>
          <w:szCs w:val="16"/>
          <w:lang w:val="fr-CA" w:eastAsia="en-CA"/>
        </w:rPr>
      </w:pPr>
    </w:p>
    <w:p w:rsidR="009F63A2" w:rsidRPr="002B3F02" w:rsidRDefault="009F63A2" w:rsidP="009F63A2">
      <w:pPr>
        <w:pStyle w:val="Standard"/>
        <w:jc w:val="center"/>
        <w:rPr>
          <w:lang w:val="fr-CA"/>
        </w:rPr>
      </w:pPr>
      <w:proofErr w:type="spellStart"/>
      <w:r w:rsidRPr="002B3F02">
        <w:rPr>
          <w:rFonts w:ascii="Calibri" w:hAnsi="Calibri" w:cs="Calibri"/>
          <w:b/>
          <w:bCs/>
          <w:i/>
          <w:sz w:val="18"/>
          <w:szCs w:val="18"/>
          <w:lang w:val="fr-CA" w:eastAsia="en-CA"/>
        </w:rPr>
        <w:t>Education</w:t>
      </w:r>
      <w:proofErr w:type="spellEnd"/>
      <w:r w:rsidRPr="002B3F02">
        <w:rPr>
          <w:rFonts w:ascii="Calibri" w:hAnsi="Calibri" w:cs="Calibri"/>
          <w:b/>
          <w:bCs/>
          <w:i/>
          <w:sz w:val="18"/>
          <w:szCs w:val="18"/>
          <w:lang w:val="fr-CA" w:eastAsia="en-CA"/>
        </w:rPr>
        <w:t xml:space="preserve"> 20/20 Inc.</w:t>
      </w:r>
    </w:p>
    <w:p w:rsidR="009F63A2" w:rsidRPr="002B3F02" w:rsidRDefault="009F63A2" w:rsidP="009F63A2">
      <w:pPr>
        <w:pStyle w:val="Standard"/>
        <w:jc w:val="center"/>
        <w:rPr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>101 Kent St., PO Box 624 / 101, rue Kent, B.P. 624</w:t>
      </w:r>
    </w:p>
    <w:p w:rsidR="009F63A2" w:rsidRPr="002B3F02" w:rsidRDefault="009F63A2" w:rsidP="009F63A2">
      <w:pPr>
        <w:pStyle w:val="Standard"/>
        <w:jc w:val="center"/>
        <w:rPr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 xml:space="preserve">Charlottetown, PEI / Charlottetown (Î.-P.-É.)  C1A 1M0 </w:t>
      </w:r>
    </w:p>
    <w:p w:rsidR="009F63A2" w:rsidRPr="002B3F02" w:rsidRDefault="009F63A2" w:rsidP="009F63A2">
      <w:pPr>
        <w:pStyle w:val="Standard"/>
        <w:jc w:val="center"/>
        <w:rPr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2B3F02">
        <w:rPr>
          <w:rFonts w:ascii="Calibri" w:hAnsi="Calibri" w:cs="Calibri"/>
          <w:sz w:val="18"/>
          <w:szCs w:val="18"/>
          <w:lang w:val="fr-CA"/>
        </w:rPr>
        <w:t>./</w:t>
      </w:r>
      <w:proofErr w:type="gramEnd"/>
      <w:r w:rsidRPr="002B3F02">
        <w:rPr>
          <w:rFonts w:ascii="Calibri" w:hAnsi="Calibri" w:cs="Calibri"/>
          <w:sz w:val="18"/>
          <w:szCs w:val="18"/>
          <w:lang w:val="fr-CA"/>
        </w:rPr>
        <w:t>Tél. : 902-892-2060</w:t>
      </w:r>
    </w:p>
    <w:p w:rsidR="009F63A2" w:rsidRPr="002B3F02" w:rsidRDefault="009F63A2" w:rsidP="009F63A2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18" w:history="1">
        <w:r w:rsidRPr="002B3F02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9F63A2" w:rsidRPr="002B3F02" w:rsidRDefault="009F63A2" w:rsidP="009F63A2">
      <w:pPr>
        <w:pStyle w:val="Standard"/>
        <w:jc w:val="center"/>
        <w:rPr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 xml:space="preserve">URL : </w:t>
      </w:r>
      <w:hyperlink r:id="rId19" w:history="1">
        <w:r w:rsidRPr="002B3F02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 w:rsidRPr="002B3F02"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9A0ED9" w:rsidRDefault="009A0ED9" w:rsidP="00922808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9A0ED9" w:rsidRDefault="009A0ED9" w:rsidP="00922808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sectPr w:rsidR="009A0ED9" w:rsidSect="009F63A2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0E46" w:rsidRDefault="00780E46">
      <w:r>
        <w:separator/>
      </w:r>
    </w:p>
  </w:endnote>
  <w:endnote w:type="continuationSeparator" w:id="0">
    <w:p w:rsidR="00780E46" w:rsidRDefault="00780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63A2" w:rsidRDefault="009F63A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63A2" w:rsidRDefault="009F63A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63A2" w:rsidRDefault="009F63A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0E46" w:rsidRDefault="00780E46">
      <w:r>
        <w:rPr>
          <w:color w:val="000000"/>
        </w:rPr>
        <w:separator/>
      </w:r>
    </w:p>
  </w:footnote>
  <w:footnote w:type="continuationSeparator" w:id="0">
    <w:p w:rsidR="00780E46" w:rsidRDefault="00780E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63A2" w:rsidRDefault="009F63A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63A2" w:rsidRDefault="009F63A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63A2" w:rsidRDefault="009F63A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B379AC"/>
    <w:multiLevelType w:val="hybridMultilevel"/>
    <w:tmpl w:val="99641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774CC0"/>
    <w:multiLevelType w:val="hybridMultilevel"/>
    <w:tmpl w:val="1CEE42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FF4F42"/>
    <w:multiLevelType w:val="hybridMultilevel"/>
    <w:tmpl w:val="3CE0DB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A50AC3"/>
    <w:multiLevelType w:val="hybridMultilevel"/>
    <w:tmpl w:val="1C08B2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787588"/>
    <w:multiLevelType w:val="hybridMultilevel"/>
    <w:tmpl w:val="73AAD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4"/>
  </w:num>
  <w:num w:numId="2">
    <w:abstractNumId w:val="2"/>
  </w:num>
  <w:num w:numId="3">
    <w:abstractNumId w:val="15"/>
  </w:num>
  <w:num w:numId="4">
    <w:abstractNumId w:val="5"/>
  </w:num>
  <w:num w:numId="5">
    <w:abstractNumId w:val="6"/>
  </w:num>
  <w:num w:numId="6">
    <w:abstractNumId w:val="8"/>
  </w:num>
  <w:num w:numId="7">
    <w:abstractNumId w:val="7"/>
  </w:num>
  <w:num w:numId="8">
    <w:abstractNumId w:val="0"/>
  </w:num>
  <w:num w:numId="9">
    <w:abstractNumId w:val="2"/>
    <w:lvlOverride w:ilvl="0">
      <w:startOverride w:val="1"/>
    </w:lvlOverride>
  </w:num>
  <w:num w:numId="10">
    <w:abstractNumId w:val="6"/>
  </w:num>
  <w:num w:numId="11">
    <w:abstractNumId w:val="5"/>
  </w:num>
  <w:num w:numId="12">
    <w:abstractNumId w:val="4"/>
  </w:num>
  <w:num w:numId="13">
    <w:abstractNumId w:val="9"/>
  </w:num>
  <w:num w:numId="14">
    <w:abstractNumId w:val="3"/>
  </w:num>
  <w:num w:numId="15">
    <w:abstractNumId w:val="10"/>
  </w:num>
  <w:num w:numId="16">
    <w:abstractNumId w:val="12"/>
  </w:num>
  <w:num w:numId="17">
    <w:abstractNumId w:val="1"/>
  </w:num>
  <w:num w:numId="18">
    <w:abstractNumId w:val="11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042FC"/>
    <w:rsid w:val="00014DE6"/>
    <w:rsid w:val="00017881"/>
    <w:rsid w:val="000551AA"/>
    <w:rsid w:val="000705F0"/>
    <w:rsid w:val="00092CAA"/>
    <w:rsid w:val="00094275"/>
    <w:rsid w:val="000D036B"/>
    <w:rsid w:val="000D37EC"/>
    <w:rsid w:val="00107681"/>
    <w:rsid w:val="00117B64"/>
    <w:rsid w:val="00125358"/>
    <w:rsid w:val="00151EA8"/>
    <w:rsid w:val="00154D57"/>
    <w:rsid w:val="00165E48"/>
    <w:rsid w:val="00170932"/>
    <w:rsid w:val="001A4789"/>
    <w:rsid w:val="001A7F8F"/>
    <w:rsid w:val="00230B53"/>
    <w:rsid w:val="00243247"/>
    <w:rsid w:val="002553A2"/>
    <w:rsid w:val="00283734"/>
    <w:rsid w:val="002B7BEE"/>
    <w:rsid w:val="002C56E7"/>
    <w:rsid w:val="002F323A"/>
    <w:rsid w:val="002F4783"/>
    <w:rsid w:val="002F4A7D"/>
    <w:rsid w:val="002F685E"/>
    <w:rsid w:val="00312E79"/>
    <w:rsid w:val="003163D8"/>
    <w:rsid w:val="00322472"/>
    <w:rsid w:val="003457D2"/>
    <w:rsid w:val="0039442E"/>
    <w:rsid w:val="00397DB9"/>
    <w:rsid w:val="003B47F1"/>
    <w:rsid w:val="003E1EEF"/>
    <w:rsid w:val="003F143A"/>
    <w:rsid w:val="004002E2"/>
    <w:rsid w:val="0041556C"/>
    <w:rsid w:val="00454602"/>
    <w:rsid w:val="00461971"/>
    <w:rsid w:val="004876D4"/>
    <w:rsid w:val="00497D94"/>
    <w:rsid w:val="004B1892"/>
    <w:rsid w:val="004B18B9"/>
    <w:rsid w:val="004B46CB"/>
    <w:rsid w:val="004B79C8"/>
    <w:rsid w:val="004E1800"/>
    <w:rsid w:val="00512925"/>
    <w:rsid w:val="0051554D"/>
    <w:rsid w:val="005A5230"/>
    <w:rsid w:val="005D7130"/>
    <w:rsid w:val="005E0D43"/>
    <w:rsid w:val="00635856"/>
    <w:rsid w:val="00655A1E"/>
    <w:rsid w:val="0068126A"/>
    <w:rsid w:val="00681B76"/>
    <w:rsid w:val="00694380"/>
    <w:rsid w:val="006A7E6C"/>
    <w:rsid w:val="006F1C45"/>
    <w:rsid w:val="006F7C44"/>
    <w:rsid w:val="007074B9"/>
    <w:rsid w:val="00717AF2"/>
    <w:rsid w:val="00730753"/>
    <w:rsid w:val="007719D8"/>
    <w:rsid w:val="00780E46"/>
    <w:rsid w:val="007844FC"/>
    <w:rsid w:val="00787A18"/>
    <w:rsid w:val="007C45D3"/>
    <w:rsid w:val="0082427B"/>
    <w:rsid w:val="00855196"/>
    <w:rsid w:val="00875BA9"/>
    <w:rsid w:val="00895F7D"/>
    <w:rsid w:val="008C2AFC"/>
    <w:rsid w:val="008D6DEB"/>
    <w:rsid w:val="008E4BF3"/>
    <w:rsid w:val="008F6E6D"/>
    <w:rsid w:val="00922808"/>
    <w:rsid w:val="009302F0"/>
    <w:rsid w:val="00962FEE"/>
    <w:rsid w:val="00966ADC"/>
    <w:rsid w:val="009A0ED9"/>
    <w:rsid w:val="009D2235"/>
    <w:rsid w:val="009E4567"/>
    <w:rsid w:val="009F63A2"/>
    <w:rsid w:val="00A23D32"/>
    <w:rsid w:val="00A33B03"/>
    <w:rsid w:val="00A34E11"/>
    <w:rsid w:val="00A730F4"/>
    <w:rsid w:val="00A81484"/>
    <w:rsid w:val="00A9367B"/>
    <w:rsid w:val="00AB0ABD"/>
    <w:rsid w:val="00AE186F"/>
    <w:rsid w:val="00B10B90"/>
    <w:rsid w:val="00B1688C"/>
    <w:rsid w:val="00B36813"/>
    <w:rsid w:val="00B569D5"/>
    <w:rsid w:val="00B670DC"/>
    <w:rsid w:val="00B87E4C"/>
    <w:rsid w:val="00BB24E8"/>
    <w:rsid w:val="00BC1D0F"/>
    <w:rsid w:val="00BC3B14"/>
    <w:rsid w:val="00C11625"/>
    <w:rsid w:val="00C1471C"/>
    <w:rsid w:val="00C16D20"/>
    <w:rsid w:val="00C424B8"/>
    <w:rsid w:val="00C47FBD"/>
    <w:rsid w:val="00C67595"/>
    <w:rsid w:val="00C81789"/>
    <w:rsid w:val="00CE0679"/>
    <w:rsid w:val="00CF2221"/>
    <w:rsid w:val="00D05DEF"/>
    <w:rsid w:val="00D1140E"/>
    <w:rsid w:val="00D15067"/>
    <w:rsid w:val="00D24AA7"/>
    <w:rsid w:val="00D2646B"/>
    <w:rsid w:val="00D37BEA"/>
    <w:rsid w:val="00D54CA4"/>
    <w:rsid w:val="00D62806"/>
    <w:rsid w:val="00D64D05"/>
    <w:rsid w:val="00DC51D2"/>
    <w:rsid w:val="00DD09A9"/>
    <w:rsid w:val="00DD4745"/>
    <w:rsid w:val="00DE6E4F"/>
    <w:rsid w:val="00DF768B"/>
    <w:rsid w:val="00E22E59"/>
    <w:rsid w:val="00E5200A"/>
    <w:rsid w:val="00E637AF"/>
    <w:rsid w:val="00E906E9"/>
    <w:rsid w:val="00E94F8B"/>
    <w:rsid w:val="00E95205"/>
    <w:rsid w:val="00EA725A"/>
    <w:rsid w:val="00EB2F5B"/>
    <w:rsid w:val="00EB6D03"/>
    <w:rsid w:val="00EC5668"/>
    <w:rsid w:val="00ED2013"/>
    <w:rsid w:val="00ED4EA9"/>
    <w:rsid w:val="00EE6126"/>
    <w:rsid w:val="00EF2333"/>
    <w:rsid w:val="00F02E92"/>
    <w:rsid w:val="00F05DFB"/>
    <w:rsid w:val="00F15B81"/>
    <w:rsid w:val="00F26F89"/>
    <w:rsid w:val="00F60AB1"/>
    <w:rsid w:val="00FB278C"/>
    <w:rsid w:val="00FE25E0"/>
    <w:rsid w:val="00FF00EB"/>
    <w:rsid w:val="00FF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pei@education2020.ca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2ED84-F4C0-4FB7-BC53-2F272C9F7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913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2015-10-13T00:06:00Z</cp:lastPrinted>
  <dcterms:created xsi:type="dcterms:W3CDTF">2016-04-15T14:11:00Z</dcterms:created>
  <dcterms:modified xsi:type="dcterms:W3CDTF">2016-04-15T14:11:00Z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