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bookmarkStart w:id="0" w:name="_GoBack"/>
      <w:bookmarkEnd w:id="0"/>
    </w:p>
    <w:p w:rsidR="002F4783" w:rsidRDefault="00DA44B1" w:rsidP="00194D79">
      <w:pPr>
        <w:pStyle w:val="Standard"/>
        <w:jc w:val="center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Math</w:t>
      </w:r>
      <w:r w:rsidR="00194D79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 Ladder</w:t>
      </w:r>
    </w:p>
    <w:p w:rsidR="002F4783" w:rsidRDefault="002F4783">
      <w:pPr>
        <w:pStyle w:val="Standard"/>
        <w:rPr>
          <w:b/>
          <w:lang w:val="en-US"/>
        </w:rPr>
      </w:pPr>
    </w:p>
    <w:p w:rsidR="00F62323" w:rsidRPr="000C2B6F" w:rsidRDefault="00F62323">
      <w:pPr>
        <w:pStyle w:val="Standard"/>
        <w:rPr>
          <w:rFonts w:asciiTheme="minorHAnsi" w:hAnsiTheme="minorHAnsi"/>
          <w:b/>
          <w:sz w:val="22"/>
          <w:szCs w:val="22"/>
          <w:lang w:val="en-US"/>
        </w:rPr>
      </w:pPr>
      <w:r w:rsidRPr="000C2B6F">
        <w:rPr>
          <w:rFonts w:asciiTheme="minorHAnsi" w:hAnsiTheme="minorHAnsi"/>
          <w:b/>
          <w:sz w:val="22"/>
          <w:szCs w:val="22"/>
          <w:lang w:val="en-US"/>
        </w:rPr>
        <w:t>Background:</w:t>
      </w:r>
    </w:p>
    <w:p w:rsidR="00820FD8" w:rsidRPr="000C2B6F" w:rsidRDefault="00F62323" w:rsidP="002239A3">
      <w:pPr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>Islanders are concerned about the quality of</w:t>
      </w:r>
      <w:r w:rsidR="002239A3" w:rsidRPr="000C2B6F">
        <w:rPr>
          <w:rFonts w:asciiTheme="minorHAnsi" w:hAnsiTheme="minorHAnsi" w:cs="Calibri"/>
          <w:bCs/>
          <w:sz w:val="22"/>
          <w:szCs w:val="22"/>
          <w:lang w:eastAsia="en-CA"/>
        </w:rPr>
        <w:t xml:space="preserve"> their</w:t>
      </w:r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 xml:space="preserve"> public education</w:t>
      </w:r>
      <w:r w:rsidR="002239A3" w:rsidRPr="000C2B6F">
        <w:rPr>
          <w:rFonts w:asciiTheme="minorHAnsi" w:hAnsiTheme="minorHAnsi" w:cs="Calibri"/>
          <w:bCs/>
          <w:sz w:val="22"/>
          <w:szCs w:val="22"/>
          <w:lang w:eastAsia="en-CA"/>
        </w:rPr>
        <w:t xml:space="preserve"> with these concerns arising most </w:t>
      </w:r>
      <w:proofErr w:type="gramStart"/>
      <w:r w:rsidR="002239A3" w:rsidRPr="000C2B6F">
        <w:rPr>
          <w:rFonts w:asciiTheme="minorHAnsi" w:hAnsiTheme="minorHAnsi" w:cs="Calibri"/>
          <w:bCs/>
          <w:sz w:val="22"/>
          <w:szCs w:val="22"/>
          <w:lang w:eastAsia="en-CA"/>
        </w:rPr>
        <w:t>recently  from</w:t>
      </w:r>
      <w:proofErr w:type="gramEnd"/>
      <w:r w:rsidR="002239A3" w:rsidRPr="000C2B6F">
        <w:rPr>
          <w:rFonts w:asciiTheme="minorHAnsi" w:hAnsiTheme="minorHAnsi" w:cs="Calibri"/>
          <w:bCs/>
          <w:sz w:val="22"/>
          <w:szCs w:val="22"/>
          <w:lang w:eastAsia="en-CA"/>
        </w:rPr>
        <w:t xml:space="preserve"> P</w:t>
      </w:r>
      <w:r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ISA </w:t>
      </w:r>
      <w:r w:rsidR="002239A3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test re</w:t>
      </w:r>
      <w:r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sults</w:t>
      </w:r>
      <w:r w:rsidR="002239A3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, a recent survey by The Community Foundation of Prince Edward Island, concerns expressed by the Gr</w:t>
      </w:r>
      <w:r w:rsidR="00820FD8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e</w:t>
      </w:r>
      <w:r w:rsidR="002239A3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ater Charlottetown </w:t>
      </w:r>
      <w:r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Area </w:t>
      </w:r>
      <w:r w:rsidR="002239A3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C</w:t>
      </w:r>
      <w:r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hamber</w:t>
      </w:r>
      <w:r w:rsidR="002239A3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. A survey by the Prince Edward Island Home and School Federation, and a series of workshops held through the Island by Education 20/20.  </w:t>
      </w:r>
      <w:r w:rsidR="00820FD8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So far, the Department has neither </w:t>
      </w:r>
      <w:proofErr w:type="gramStart"/>
      <w:r w:rsidR="00820FD8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responded  </w:t>
      </w:r>
      <w:r w:rsidR="0034724A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to</w:t>
      </w:r>
      <w:proofErr w:type="gramEnd"/>
      <w:r w:rsidR="0034724A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</w:t>
      </w:r>
      <w:r w:rsidR="00820FD8"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nor refuted the claims, nor has it made public any plans to address them.</w:t>
      </w:r>
    </w:p>
    <w:p w:rsidR="00617AC4" w:rsidRPr="000C2B6F" w:rsidRDefault="00617AC4" w:rsidP="00AF527F">
      <w:pPr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</w:p>
    <w:p w:rsidR="000C2B6F" w:rsidRPr="000C2B6F" w:rsidRDefault="000C2B6F" w:rsidP="000C2B6F">
      <w:pPr>
        <w:pStyle w:val="ListParagraph"/>
        <w:numPr>
          <w:ilvl w:val="0"/>
          <w:numId w:val="27"/>
        </w:numPr>
        <w:suppressAutoHyphens w:val="0"/>
        <w:autoSpaceDN/>
        <w:contextualSpacing/>
        <w:jc w:val="both"/>
        <w:textAlignment w:val="auto"/>
        <w:rPr>
          <w:rFonts w:asciiTheme="minorHAnsi" w:eastAsia="Times New Roman" w:hAnsiTheme="minorHAnsi"/>
          <w:sz w:val="22"/>
          <w:szCs w:val="22"/>
          <w:lang w:val="en-US" w:eastAsia="en-CA"/>
        </w:rPr>
      </w:pPr>
      <w:proofErr w:type="spellStart"/>
      <w:proofErr w:type="gramStart"/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>f</w:t>
      </w:r>
      <w:proofErr w:type="spellEnd"/>
      <w:proofErr w:type="gramEnd"/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 xml:space="preserve"> particular concern are the recent graduates whose level of basic skills prevents them from e</w:t>
      </w:r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>n</w:t>
      </w:r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 xml:space="preserve">tering post-secondary studies or securing employment.  </w:t>
      </w:r>
    </w:p>
    <w:p w:rsidR="000C2B6F" w:rsidRPr="000C2B6F" w:rsidRDefault="000C2B6F" w:rsidP="000C2B6F">
      <w:pPr>
        <w:pStyle w:val="ListParagraph"/>
        <w:numPr>
          <w:ilvl w:val="0"/>
          <w:numId w:val="27"/>
        </w:numPr>
        <w:suppressAutoHyphens w:val="0"/>
        <w:autoSpaceDN/>
        <w:contextualSpacing/>
        <w:jc w:val="both"/>
        <w:textAlignment w:val="auto"/>
        <w:rPr>
          <w:rFonts w:asciiTheme="minorHAnsi" w:eastAsia="Times New Roman" w:hAnsiTheme="minorHAnsi"/>
          <w:sz w:val="22"/>
          <w:szCs w:val="22"/>
          <w:lang w:val="en-US" w:eastAsia="en-CA"/>
        </w:rPr>
      </w:pPr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>The practice of social promotion puts make it difficult to compare levels across institutions</w:t>
      </w:r>
    </w:p>
    <w:p w:rsidR="000C2B6F" w:rsidRPr="000C2B6F" w:rsidRDefault="000C2B6F" w:rsidP="000C2B6F">
      <w:pPr>
        <w:pStyle w:val="ListParagraph"/>
        <w:numPr>
          <w:ilvl w:val="0"/>
          <w:numId w:val="27"/>
        </w:numPr>
        <w:suppressAutoHyphens w:val="0"/>
        <w:autoSpaceDN/>
        <w:contextualSpacing/>
        <w:jc w:val="both"/>
        <w:textAlignment w:val="auto"/>
        <w:rPr>
          <w:rFonts w:asciiTheme="minorHAnsi" w:eastAsia="Times New Roman" w:hAnsiTheme="minorHAnsi"/>
          <w:sz w:val="22"/>
          <w:szCs w:val="22"/>
          <w:lang w:val="en-US" w:eastAsia="en-CA"/>
        </w:rPr>
      </w:pPr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 xml:space="preserve">Difficult for employers and </w:t>
      </w:r>
      <w:proofErr w:type="spellStart"/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>posecondary</w:t>
      </w:r>
      <w:proofErr w:type="spellEnd"/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 xml:space="preserve"> levels to s a screening instrument when hiring</w:t>
      </w:r>
    </w:p>
    <w:p w:rsidR="000C2B6F" w:rsidRPr="000C2B6F" w:rsidRDefault="000C2B6F" w:rsidP="000C2B6F">
      <w:pPr>
        <w:pStyle w:val="ListParagraph"/>
        <w:numPr>
          <w:ilvl w:val="0"/>
          <w:numId w:val="27"/>
        </w:numPr>
        <w:suppressAutoHyphens w:val="0"/>
        <w:autoSpaceDN/>
        <w:contextualSpacing/>
        <w:jc w:val="both"/>
        <w:textAlignment w:val="auto"/>
        <w:rPr>
          <w:rFonts w:asciiTheme="minorHAnsi" w:eastAsia="Times New Roman" w:hAnsiTheme="minorHAnsi"/>
          <w:sz w:val="22"/>
          <w:szCs w:val="22"/>
          <w:lang w:val="en-US" w:eastAsia="en-CA"/>
        </w:rPr>
      </w:pPr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>School report cards lack adequate description of levels of achievement</w:t>
      </w:r>
    </w:p>
    <w:p w:rsidR="000C2B6F" w:rsidRPr="000C2B6F" w:rsidRDefault="000C2B6F" w:rsidP="00AF527F">
      <w:pPr>
        <w:pStyle w:val="ListParagraph"/>
        <w:numPr>
          <w:ilvl w:val="0"/>
          <w:numId w:val="27"/>
        </w:numPr>
        <w:suppressAutoHyphens w:val="0"/>
        <w:autoSpaceDN/>
        <w:contextualSpacing/>
        <w:jc w:val="both"/>
        <w:textAlignment w:val="auto"/>
        <w:rPr>
          <w:rFonts w:asciiTheme="minorHAnsi" w:eastAsia="Times New Roman" w:hAnsiTheme="minorHAnsi"/>
          <w:sz w:val="22"/>
          <w:szCs w:val="22"/>
          <w:lang w:val="en-US" w:eastAsia="en-CA"/>
        </w:rPr>
      </w:pPr>
      <w:r w:rsidRPr="000C2B6F">
        <w:rPr>
          <w:rFonts w:asciiTheme="minorHAnsi" w:hAnsiTheme="minorHAnsi" w:cs="Calibri"/>
          <w:bCs/>
          <w:sz w:val="22"/>
          <w:szCs w:val="22"/>
          <w:lang w:eastAsia="en-CA"/>
        </w:rPr>
        <w:t>Recognized service would facilitate labour mobility</w:t>
      </w:r>
    </w:p>
    <w:p w:rsidR="000C2B6F" w:rsidRPr="000C2B6F" w:rsidRDefault="000C2B6F" w:rsidP="000C2B6F">
      <w:pPr>
        <w:suppressAutoHyphens w:val="0"/>
        <w:autoSpaceDN/>
        <w:contextualSpacing/>
        <w:jc w:val="both"/>
        <w:textAlignment w:val="auto"/>
        <w:rPr>
          <w:rFonts w:asciiTheme="minorHAnsi" w:eastAsia="Times New Roman" w:hAnsiTheme="minorHAnsi"/>
          <w:sz w:val="22"/>
          <w:szCs w:val="22"/>
          <w:lang w:val="en-US" w:eastAsia="en-CA"/>
        </w:rPr>
      </w:pPr>
    </w:p>
    <w:p w:rsidR="00617AC4" w:rsidRPr="000C2B6F" w:rsidRDefault="00617AC4" w:rsidP="00AF527F">
      <w:pPr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  <w:r w:rsidRPr="000C2B6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Arising out of a series of discussions with employers and educators came</w:t>
      </w:r>
    </w:p>
    <w:p w:rsidR="000C2B6F" w:rsidRPr="000C2B6F" w:rsidRDefault="000C2B6F" w:rsidP="00617AC4">
      <w:pPr>
        <w:pStyle w:val="ListParagraph"/>
        <w:numPr>
          <w:ilvl w:val="3"/>
          <w:numId w:val="27"/>
        </w:numPr>
        <w:rPr>
          <w:rFonts w:asciiTheme="minorHAnsi" w:hAnsiTheme="minorHAnsi"/>
          <w:b/>
          <w:sz w:val="22"/>
          <w:szCs w:val="22"/>
        </w:rPr>
      </w:pPr>
      <w:r w:rsidRPr="000C2B6F">
        <w:rPr>
          <w:rFonts w:asciiTheme="minorHAnsi" w:eastAsia="Times New Roman" w:hAnsiTheme="minorHAnsi"/>
          <w:sz w:val="22"/>
          <w:szCs w:val="22"/>
          <w:lang w:val="en-US" w:eastAsia="en-CA"/>
        </w:rPr>
        <w:t>P</w:t>
      </w:r>
      <w:r w:rsidR="00617AC4" w:rsidRPr="000C2B6F">
        <w:rPr>
          <w:rFonts w:asciiTheme="minorHAnsi" w:eastAsia="Times New Roman" w:hAnsiTheme="minorHAnsi"/>
          <w:sz w:val="22"/>
          <w:szCs w:val="22"/>
          <w:lang w:val="en-US" w:eastAsia="en-CA"/>
        </w:rPr>
        <w:t xml:space="preserve">reparing a math ladder with clearly identified rungs indicating a known level of </w:t>
      </w:r>
      <w:proofErr w:type="spellStart"/>
      <w:r w:rsidR="00617AC4" w:rsidRPr="000C2B6F">
        <w:rPr>
          <w:rFonts w:asciiTheme="minorHAnsi" w:eastAsia="Times New Roman" w:hAnsiTheme="minorHAnsi"/>
          <w:sz w:val="22"/>
          <w:szCs w:val="22"/>
          <w:lang w:val="en-US" w:eastAsia="en-CA"/>
        </w:rPr>
        <w:t>achievemen</w:t>
      </w:r>
      <w:proofErr w:type="spellEnd"/>
    </w:p>
    <w:p w:rsidR="000C2B6F" w:rsidRPr="000C2B6F" w:rsidRDefault="000C2B6F" w:rsidP="00617AC4">
      <w:pPr>
        <w:pStyle w:val="ListParagraph"/>
        <w:numPr>
          <w:ilvl w:val="3"/>
          <w:numId w:val="27"/>
        </w:numPr>
        <w:rPr>
          <w:rFonts w:asciiTheme="minorHAnsi" w:hAnsiTheme="minorHAnsi"/>
          <w:b/>
          <w:sz w:val="22"/>
          <w:szCs w:val="22"/>
        </w:rPr>
      </w:pPr>
      <w:r w:rsidRPr="000C2B6F">
        <w:rPr>
          <w:rFonts w:asciiTheme="minorHAnsi" w:eastAsia="Times New Roman" w:hAnsiTheme="minorHAnsi"/>
          <w:sz w:val="22"/>
          <w:szCs w:val="22"/>
          <w:lang w:val="en-US" w:eastAsia="en-CA"/>
        </w:rPr>
        <w:t xml:space="preserve">Developing an independent assessment service to </w:t>
      </w:r>
      <w:proofErr w:type="spellStart"/>
      <w:r w:rsidRPr="000C2B6F">
        <w:rPr>
          <w:rFonts w:asciiTheme="minorHAnsi" w:eastAsia="Times New Roman" w:hAnsiTheme="minorHAnsi"/>
          <w:sz w:val="22"/>
          <w:szCs w:val="22"/>
          <w:lang w:val="en-US" w:eastAsia="en-CA"/>
        </w:rPr>
        <w:t>to</w:t>
      </w:r>
      <w:proofErr w:type="spellEnd"/>
      <w:r w:rsidRPr="000C2B6F">
        <w:rPr>
          <w:rFonts w:asciiTheme="minorHAnsi" w:eastAsia="Times New Roman" w:hAnsiTheme="minorHAnsi"/>
          <w:sz w:val="22"/>
          <w:szCs w:val="22"/>
          <w:lang w:val="en-US" w:eastAsia="en-CA"/>
        </w:rPr>
        <w:t xml:space="preserve"> establish the levels </w:t>
      </w:r>
    </w:p>
    <w:p w:rsidR="00617AC4" w:rsidRPr="000C2B6F" w:rsidRDefault="00617AC4" w:rsidP="00AF527F">
      <w:pPr>
        <w:rPr>
          <w:rFonts w:asciiTheme="minorHAnsi" w:hAnsiTheme="minorHAnsi"/>
          <w:b/>
          <w:sz w:val="22"/>
          <w:szCs w:val="22"/>
        </w:rPr>
      </w:pPr>
    </w:p>
    <w:p w:rsidR="00AF527F" w:rsidRPr="000C2B6F" w:rsidRDefault="00AF527F" w:rsidP="00AF527F">
      <w:pPr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hAnsiTheme="minorHAnsi"/>
          <w:b/>
          <w:sz w:val="22"/>
          <w:szCs w:val="22"/>
        </w:rPr>
        <w:t>P</w:t>
      </w:r>
      <w:r w:rsidR="000C2B6F">
        <w:rPr>
          <w:rFonts w:asciiTheme="minorHAnsi" w:hAnsiTheme="minorHAnsi"/>
          <w:b/>
          <w:sz w:val="22"/>
          <w:szCs w:val="22"/>
        </w:rPr>
        <w:t>roposal</w:t>
      </w:r>
      <w:r w:rsidRPr="000C2B6F">
        <w:rPr>
          <w:rFonts w:asciiTheme="minorHAnsi" w:hAnsiTheme="minorHAnsi"/>
          <w:b/>
          <w:sz w:val="22"/>
          <w:szCs w:val="22"/>
        </w:rPr>
        <w:t>:</w:t>
      </w:r>
      <w:r w:rsidR="000C2B6F">
        <w:rPr>
          <w:rFonts w:asciiTheme="minorHAnsi" w:hAnsiTheme="minorHAnsi"/>
          <w:b/>
          <w:sz w:val="22"/>
          <w:szCs w:val="22"/>
        </w:rPr>
        <w:t xml:space="preserve"> </w:t>
      </w:r>
      <w:r w:rsidRPr="000C2B6F">
        <w:rPr>
          <w:rFonts w:asciiTheme="minorHAnsi" w:hAnsiTheme="minorHAnsi"/>
          <w:b/>
          <w:sz w:val="22"/>
          <w:szCs w:val="22"/>
        </w:rPr>
        <w:t xml:space="preserve"> </w:t>
      </w:r>
      <w:r w:rsidR="000C2B6F" w:rsidRPr="000C2B6F">
        <w:rPr>
          <w:rFonts w:asciiTheme="minorHAnsi" w:hAnsiTheme="minorHAnsi"/>
          <w:sz w:val="22"/>
          <w:szCs w:val="22"/>
        </w:rPr>
        <w:t xml:space="preserve">Create a math ladder for use by </w:t>
      </w:r>
      <w:proofErr w:type="spellStart"/>
      <w:r w:rsidR="000C2B6F" w:rsidRPr="000C2B6F">
        <w:rPr>
          <w:rFonts w:asciiTheme="minorHAnsi" w:hAnsiTheme="minorHAnsi"/>
          <w:sz w:val="22"/>
          <w:szCs w:val="22"/>
        </w:rPr>
        <w:t>I</w:t>
      </w:r>
      <w:r w:rsidRPr="000C2B6F">
        <w:rPr>
          <w:rFonts w:asciiTheme="minorHAnsi" w:hAnsiTheme="minorHAnsi"/>
          <w:sz w:val="22"/>
          <w:szCs w:val="22"/>
        </w:rPr>
        <w:t>Create</w:t>
      </w:r>
      <w:proofErr w:type="spellEnd"/>
      <w:r w:rsidRPr="000C2B6F">
        <w:rPr>
          <w:rFonts w:asciiTheme="minorHAnsi" w:hAnsiTheme="minorHAnsi"/>
          <w:sz w:val="22"/>
          <w:szCs w:val="22"/>
        </w:rPr>
        <w:t xml:space="preserve"> a way to help more students reach higher levels in mathematics</w:t>
      </w:r>
      <w:r w:rsidR="000C2B6F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0C2B6F" w:rsidRPr="000C2B6F">
        <w:rPr>
          <w:rFonts w:asciiTheme="minorHAnsi" w:hAnsiTheme="minorHAnsi" w:cs="Calibri"/>
          <w:bCs/>
          <w:sz w:val="22"/>
          <w:szCs w:val="22"/>
          <w:lang w:eastAsia="en-CA"/>
        </w:rPr>
        <w:t>assess</w:t>
      </w:r>
      <w:r w:rsidR="000C2B6F">
        <w:rPr>
          <w:rFonts w:asciiTheme="minorHAnsi" w:hAnsiTheme="minorHAnsi" w:cs="Calibri"/>
          <w:bCs/>
          <w:sz w:val="22"/>
          <w:szCs w:val="22"/>
          <w:lang w:eastAsia="en-CA"/>
        </w:rPr>
        <w:t>teaching</w:t>
      </w:r>
      <w:proofErr w:type="spellEnd"/>
      <w:r w:rsidR="000C2B6F">
        <w:rPr>
          <w:rFonts w:asciiTheme="minorHAnsi" w:hAnsiTheme="minorHAnsi" w:cs="Calibri"/>
          <w:bCs/>
          <w:sz w:val="22"/>
          <w:szCs w:val="22"/>
          <w:lang w:eastAsia="en-CA"/>
        </w:rPr>
        <w:t xml:space="preserve"> institution to establish performance levels of </w:t>
      </w:r>
      <w:proofErr w:type="spellStart"/>
      <w:r w:rsidR="000C2B6F">
        <w:rPr>
          <w:rFonts w:asciiTheme="minorHAnsi" w:hAnsiTheme="minorHAnsi" w:cs="Calibri"/>
          <w:bCs/>
          <w:sz w:val="22"/>
          <w:szCs w:val="22"/>
          <w:lang w:eastAsia="en-CA"/>
        </w:rPr>
        <w:t>students</w:t>
      </w:r>
      <w:r w:rsidR="000C2B6F" w:rsidRPr="000C2B6F">
        <w:rPr>
          <w:rFonts w:asciiTheme="minorHAnsi" w:hAnsiTheme="minorHAnsi" w:cs="Calibri"/>
          <w:bCs/>
          <w:sz w:val="22"/>
          <w:szCs w:val="22"/>
          <w:lang w:eastAsia="en-CA"/>
        </w:rPr>
        <w:t>nt</w:t>
      </w:r>
      <w:proofErr w:type="spellEnd"/>
    </w:p>
    <w:p w:rsidR="00AF527F" w:rsidRPr="000C2B6F" w:rsidRDefault="00AF527F" w:rsidP="00AF527F">
      <w:pPr>
        <w:rPr>
          <w:rFonts w:asciiTheme="minorHAnsi" w:hAnsiTheme="minorHAnsi"/>
          <w:b/>
          <w:sz w:val="22"/>
          <w:szCs w:val="22"/>
        </w:rPr>
      </w:pPr>
    </w:p>
    <w:p w:rsidR="00AF527F" w:rsidRPr="000C2B6F" w:rsidRDefault="00AF527F" w:rsidP="00AF527F">
      <w:pPr>
        <w:rPr>
          <w:rFonts w:asciiTheme="minorHAnsi" w:hAnsiTheme="minorHAnsi"/>
          <w:b/>
          <w:sz w:val="22"/>
          <w:szCs w:val="22"/>
        </w:rPr>
      </w:pPr>
      <w:r w:rsidRPr="000C2B6F">
        <w:rPr>
          <w:rFonts w:asciiTheme="minorHAnsi" w:hAnsiTheme="minorHAnsi"/>
          <w:b/>
          <w:sz w:val="22"/>
          <w:szCs w:val="22"/>
        </w:rPr>
        <w:t>Why Math?</w:t>
      </w:r>
    </w:p>
    <w:p w:rsidR="00AF527F" w:rsidRPr="000C2B6F" w:rsidRDefault="00AF527F" w:rsidP="00AF527F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hAnsiTheme="minorHAnsi"/>
          <w:sz w:val="22"/>
          <w:szCs w:val="22"/>
        </w:rPr>
        <w:t>Needed for day-to-day living and is often a prerequisite for accessing many opportunities in later life</w:t>
      </w:r>
    </w:p>
    <w:p w:rsidR="00AF527F" w:rsidRPr="000C2B6F" w:rsidRDefault="00AF527F" w:rsidP="00AF527F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hAnsiTheme="minorHAnsi"/>
          <w:sz w:val="22"/>
          <w:szCs w:val="22"/>
        </w:rPr>
        <w:t>Has an identifiable structure namely  numeracy, elementary mathematics, algebra, geometry, trigonometry, calculus, set and function, complex numbers, logarithmic functions, and infinite series</w:t>
      </w:r>
    </w:p>
    <w:p w:rsidR="00AF527F" w:rsidRPr="000C2B6F" w:rsidRDefault="00AF527F" w:rsidP="00AF527F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hAnsiTheme="minorHAnsi"/>
          <w:sz w:val="22"/>
          <w:szCs w:val="22"/>
        </w:rPr>
        <w:t>Lacks a widely available and accepted analysis of outcomes or competencies</w:t>
      </w:r>
    </w:p>
    <w:p w:rsidR="00AF527F" w:rsidRPr="000C2B6F" w:rsidRDefault="00AF527F" w:rsidP="00AF527F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hAnsiTheme="minorHAnsi"/>
          <w:sz w:val="22"/>
          <w:szCs w:val="22"/>
        </w:rPr>
        <w:t>Lack widely accepted agreement on levels</w:t>
      </w:r>
    </w:p>
    <w:p w:rsidR="00847F70" w:rsidRDefault="00847F70" w:rsidP="00AF527F">
      <w:pPr>
        <w:rPr>
          <w:rFonts w:asciiTheme="minorHAnsi" w:hAnsiTheme="minorHAnsi"/>
          <w:sz w:val="22"/>
          <w:szCs w:val="22"/>
        </w:rPr>
      </w:pPr>
    </w:p>
    <w:p w:rsidR="00847F70" w:rsidRDefault="00847F70" w:rsidP="00AF527F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Steps:</w:t>
      </w:r>
    </w:p>
    <w:p w:rsidR="00847F70" w:rsidRDefault="00847F70" w:rsidP="00847F70">
      <w:pPr>
        <w:pStyle w:val="ListParagraph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r w:rsidRPr="00847F70">
        <w:rPr>
          <w:rFonts w:asciiTheme="minorHAnsi" w:hAnsiTheme="minorHAnsi"/>
          <w:sz w:val="22"/>
          <w:szCs w:val="22"/>
        </w:rPr>
        <w:t>Establish a project steering committee</w:t>
      </w:r>
    </w:p>
    <w:p w:rsidR="00847F70" w:rsidRDefault="00847F70" w:rsidP="00847F70">
      <w:pPr>
        <w:pStyle w:val="ListParagraph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Secure an  analysis of field</w:t>
      </w:r>
    </w:p>
    <w:p w:rsidR="00847F70" w:rsidRPr="00847F70" w:rsidRDefault="00847F70" w:rsidP="00847F70">
      <w:pPr>
        <w:pStyle w:val="ListParagraph"/>
        <w:numPr>
          <w:ilvl w:val="0"/>
          <w:numId w:val="33"/>
        </w:numPr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Estsblish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levells</w:t>
      </w:r>
      <w:proofErr w:type="spellEnd"/>
    </w:p>
    <w:p w:rsidR="00847F70" w:rsidRPr="00847F70" w:rsidRDefault="00847F70" w:rsidP="00AF527F">
      <w:pPr>
        <w:rPr>
          <w:rFonts w:asciiTheme="minorHAnsi" w:hAnsiTheme="minorHAnsi"/>
          <w:sz w:val="22"/>
          <w:szCs w:val="22"/>
        </w:rPr>
      </w:pPr>
    </w:p>
    <w:p w:rsidR="00847F70" w:rsidRDefault="00847F70" w:rsidP="00AF527F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Notes:</w:t>
      </w:r>
    </w:p>
    <w:p w:rsidR="00847F70" w:rsidRPr="00847F70" w:rsidRDefault="00847F70" w:rsidP="00847F70">
      <w:pPr>
        <w:pStyle w:val="ListParagraph"/>
        <w:numPr>
          <w:ilvl w:val="0"/>
          <w:numId w:val="34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 </w:t>
      </w:r>
      <w:proofErr w:type="spellStart"/>
      <w:r>
        <w:rPr>
          <w:rFonts w:asciiTheme="minorHAnsi" w:hAnsiTheme="minorHAnsi"/>
          <w:sz w:val="22"/>
          <w:szCs w:val="22"/>
        </w:rPr>
        <w:t>benchmsrk</w:t>
      </w:r>
      <w:proofErr w:type="spellEnd"/>
      <w:r>
        <w:rPr>
          <w:rFonts w:asciiTheme="minorHAnsi" w:hAnsiTheme="minorHAnsi"/>
          <w:sz w:val="22"/>
          <w:szCs w:val="22"/>
        </w:rPr>
        <w:t xml:space="preserve"> level could be the nature and extent of mathematics needed to be citizen of PEI in 20/20</w:t>
      </w:r>
    </w:p>
    <w:p w:rsidR="00AF527F" w:rsidRPr="000C2B6F" w:rsidRDefault="00AF527F" w:rsidP="00AF527F">
      <w:pPr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hAnsiTheme="minorHAnsi"/>
          <w:b/>
          <w:sz w:val="22"/>
          <w:szCs w:val="22"/>
        </w:rPr>
        <w:t>Advantages/benefits:</w:t>
      </w:r>
    </w:p>
    <w:p w:rsidR="00AF527F" w:rsidRPr="000C2B6F" w:rsidRDefault="00AF527F" w:rsidP="00AF527F">
      <w:pPr>
        <w:pStyle w:val="ListParagraph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hAnsiTheme="minorHAnsi"/>
          <w:sz w:val="22"/>
          <w:szCs w:val="22"/>
        </w:rPr>
        <w:t>Common standard</w:t>
      </w:r>
    </w:p>
    <w:p w:rsidR="00AF527F" w:rsidRPr="000C2B6F" w:rsidRDefault="00AF527F" w:rsidP="00AF527F">
      <w:pPr>
        <w:pStyle w:val="ListParagraph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hAnsiTheme="minorHAnsi"/>
          <w:sz w:val="22"/>
          <w:szCs w:val="22"/>
        </w:rPr>
        <w:t>Aid to mobility</w:t>
      </w:r>
    </w:p>
    <w:p w:rsidR="00AF527F" w:rsidRPr="000C2B6F" w:rsidRDefault="00AF527F" w:rsidP="00AF527F">
      <w:pPr>
        <w:pStyle w:val="ListParagraph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hAnsiTheme="minorHAnsi"/>
          <w:sz w:val="22"/>
          <w:szCs w:val="22"/>
        </w:rPr>
        <w:t>Reduce curriculum development workload</w:t>
      </w:r>
    </w:p>
    <w:p w:rsidR="00AF527F" w:rsidRPr="000C2B6F" w:rsidRDefault="00AF527F" w:rsidP="00A9407A">
      <w:pPr>
        <w:rPr>
          <w:rFonts w:asciiTheme="minorHAnsi" w:hAnsiTheme="minorHAnsi"/>
          <w:b/>
          <w:sz w:val="22"/>
          <w:szCs w:val="22"/>
        </w:rPr>
      </w:pPr>
    </w:p>
    <w:p w:rsidR="00A9407A" w:rsidRPr="000C2B6F" w:rsidRDefault="00A9407A" w:rsidP="00A9407A">
      <w:pPr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hAnsiTheme="minorHAnsi"/>
          <w:b/>
          <w:sz w:val="22"/>
          <w:szCs w:val="22"/>
        </w:rPr>
        <w:t xml:space="preserve">Definition </w:t>
      </w:r>
      <w:r w:rsidRPr="000C2B6F">
        <w:rPr>
          <w:rFonts w:asciiTheme="minorHAnsi" w:hAnsiTheme="minorHAnsi"/>
          <w:sz w:val="22"/>
          <w:szCs w:val="22"/>
        </w:rPr>
        <w:t xml:space="preserve">– the study of </w:t>
      </w:r>
      <w:r w:rsidRPr="000C2B6F">
        <w:rPr>
          <w:rFonts w:asciiTheme="minorHAnsi" w:hAnsiTheme="minorHAnsi" w:cs="Arial"/>
          <w:color w:val="222222"/>
          <w:sz w:val="22"/>
          <w:szCs w:val="22"/>
        </w:rPr>
        <w:t xml:space="preserve">science of number, quantity, and space. </w:t>
      </w:r>
    </w:p>
    <w:p w:rsidR="00A9407A" w:rsidRPr="000C2B6F" w:rsidRDefault="00A9407A" w:rsidP="00A9407A">
      <w:pPr>
        <w:rPr>
          <w:rFonts w:asciiTheme="minorHAnsi" w:hAnsiTheme="minorHAnsi"/>
          <w:b/>
          <w:sz w:val="22"/>
          <w:szCs w:val="22"/>
        </w:rPr>
      </w:pPr>
    </w:p>
    <w:p w:rsidR="009D3E02" w:rsidRPr="000C2B6F" w:rsidRDefault="009D3E02" w:rsidP="009D3E02">
      <w:pPr>
        <w:autoSpaceDE w:val="0"/>
        <w:adjustRightInd w:val="0"/>
        <w:rPr>
          <w:rFonts w:asciiTheme="minorHAnsi" w:eastAsiaTheme="minorHAnsi" w:hAnsiTheme="minorHAnsi" w:cs="Arial"/>
          <w:sz w:val="22"/>
          <w:szCs w:val="22"/>
        </w:rPr>
      </w:pPr>
      <w:r w:rsidRPr="000C2B6F">
        <w:rPr>
          <w:rFonts w:asciiTheme="minorHAnsi" w:eastAsiaTheme="minorHAnsi" w:hAnsiTheme="minorHAnsi" w:cs="Arial"/>
          <w:sz w:val="22"/>
          <w:szCs w:val="22"/>
        </w:rPr>
        <w:lastRenderedPageBreak/>
        <w:t xml:space="preserve">The main </w:t>
      </w:r>
      <w:r w:rsidRPr="000C2B6F">
        <w:rPr>
          <w:rFonts w:asciiTheme="minorHAnsi" w:eastAsiaTheme="minorHAnsi" w:hAnsiTheme="minorHAnsi" w:cs="Arial"/>
          <w:b/>
          <w:sz w:val="22"/>
          <w:szCs w:val="22"/>
        </w:rPr>
        <w:t>goals</w:t>
      </w:r>
      <w:r w:rsidRPr="000C2B6F">
        <w:rPr>
          <w:rFonts w:asciiTheme="minorHAnsi" w:eastAsiaTheme="minorHAnsi" w:hAnsiTheme="minorHAnsi" w:cs="Arial"/>
          <w:sz w:val="22"/>
          <w:szCs w:val="22"/>
        </w:rPr>
        <w:t xml:space="preserve"> of mathematics education are to prepare students to (PEI Education Website MAT613A)</w:t>
      </w:r>
    </w:p>
    <w:p w:rsidR="009D3E02" w:rsidRPr="000C2B6F" w:rsidRDefault="009D3E02" w:rsidP="009D3E02">
      <w:pPr>
        <w:autoSpaceDE w:val="0"/>
        <w:adjustRightInd w:val="0"/>
        <w:rPr>
          <w:rFonts w:asciiTheme="minorHAnsi" w:eastAsiaTheme="minorHAnsi" w:hAnsiTheme="minorHAnsi" w:cs="Arial"/>
          <w:sz w:val="22"/>
          <w:szCs w:val="22"/>
        </w:rPr>
      </w:pPr>
      <w:r w:rsidRPr="000C2B6F">
        <w:rPr>
          <w:rFonts w:asciiTheme="minorHAnsi" w:eastAsia="SymbolMT" w:hAnsiTheme="minorHAnsi" w:cs="SymbolMT"/>
          <w:sz w:val="22"/>
          <w:szCs w:val="22"/>
        </w:rPr>
        <w:t xml:space="preserve"> </w:t>
      </w:r>
      <w:r w:rsidRPr="000C2B6F">
        <w:rPr>
          <w:rFonts w:asciiTheme="minorHAnsi" w:eastAsiaTheme="minorHAnsi" w:hAnsiTheme="minorHAnsi" w:cs="Arial"/>
          <w:sz w:val="22"/>
          <w:szCs w:val="22"/>
        </w:rPr>
        <w:t>use mathematics confidently to solve problems;</w:t>
      </w:r>
    </w:p>
    <w:p w:rsidR="009D3E02" w:rsidRPr="000C2B6F" w:rsidRDefault="009D3E02" w:rsidP="009D3E02">
      <w:pPr>
        <w:autoSpaceDE w:val="0"/>
        <w:adjustRightInd w:val="0"/>
        <w:rPr>
          <w:rFonts w:asciiTheme="minorHAnsi" w:eastAsiaTheme="minorHAnsi" w:hAnsiTheme="minorHAnsi" w:cs="Arial"/>
          <w:sz w:val="22"/>
          <w:szCs w:val="22"/>
        </w:rPr>
      </w:pPr>
      <w:r w:rsidRPr="000C2B6F">
        <w:rPr>
          <w:rFonts w:asciiTheme="minorHAnsi" w:eastAsia="SymbolMT" w:hAnsiTheme="minorHAnsi" w:cs="SymbolMT"/>
          <w:sz w:val="22"/>
          <w:szCs w:val="22"/>
        </w:rPr>
        <w:t xml:space="preserve"> </w:t>
      </w:r>
      <w:r w:rsidRPr="000C2B6F">
        <w:rPr>
          <w:rFonts w:asciiTheme="minorHAnsi" w:eastAsiaTheme="minorHAnsi" w:hAnsiTheme="minorHAnsi" w:cs="Arial"/>
          <w:sz w:val="22"/>
          <w:szCs w:val="22"/>
        </w:rPr>
        <w:t>communicate and reason mathematically;</w:t>
      </w:r>
    </w:p>
    <w:p w:rsidR="009D3E02" w:rsidRPr="000C2B6F" w:rsidRDefault="009D3E02" w:rsidP="009D3E02">
      <w:pPr>
        <w:autoSpaceDE w:val="0"/>
        <w:adjustRightInd w:val="0"/>
        <w:rPr>
          <w:rFonts w:asciiTheme="minorHAnsi" w:eastAsiaTheme="minorHAnsi" w:hAnsiTheme="minorHAnsi" w:cs="Arial"/>
          <w:sz w:val="22"/>
          <w:szCs w:val="22"/>
        </w:rPr>
      </w:pPr>
      <w:r w:rsidRPr="000C2B6F">
        <w:rPr>
          <w:rFonts w:asciiTheme="minorHAnsi" w:eastAsia="SymbolMT" w:hAnsiTheme="minorHAnsi" w:cs="SymbolMT"/>
          <w:sz w:val="22"/>
          <w:szCs w:val="22"/>
        </w:rPr>
        <w:t xml:space="preserve"> </w:t>
      </w:r>
      <w:r w:rsidRPr="000C2B6F">
        <w:rPr>
          <w:rFonts w:asciiTheme="minorHAnsi" w:eastAsiaTheme="minorHAnsi" w:hAnsiTheme="minorHAnsi" w:cs="Arial"/>
          <w:sz w:val="22"/>
          <w:szCs w:val="22"/>
        </w:rPr>
        <w:t>appreciate and value mathematics;</w:t>
      </w:r>
    </w:p>
    <w:p w:rsidR="009D3E02" w:rsidRPr="000C2B6F" w:rsidRDefault="009D3E02" w:rsidP="009D3E02">
      <w:pPr>
        <w:autoSpaceDE w:val="0"/>
        <w:adjustRightInd w:val="0"/>
        <w:rPr>
          <w:rFonts w:asciiTheme="minorHAnsi" w:eastAsiaTheme="minorHAnsi" w:hAnsiTheme="minorHAnsi" w:cs="Arial"/>
          <w:sz w:val="22"/>
          <w:szCs w:val="22"/>
        </w:rPr>
      </w:pPr>
      <w:r w:rsidRPr="000C2B6F">
        <w:rPr>
          <w:rFonts w:asciiTheme="minorHAnsi" w:eastAsia="SymbolMT" w:hAnsiTheme="minorHAnsi" w:cs="SymbolMT"/>
          <w:sz w:val="22"/>
          <w:szCs w:val="22"/>
        </w:rPr>
        <w:t xml:space="preserve"> </w:t>
      </w:r>
      <w:r w:rsidRPr="000C2B6F">
        <w:rPr>
          <w:rFonts w:asciiTheme="minorHAnsi" w:eastAsiaTheme="minorHAnsi" w:hAnsiTheme="minorHAnsi" w:cs="Arial"/>
          <w:sz w:val="22"/>
          <w:szCs w:val="22"/>
        </w:rPr>
        <w:t>make connections between mathematics and its applications;</w:t>
      </w:r>
    </w:p>
    <w:p w:rsidR="009D3E02" w:rsidRPr="000C2B6F" w:rsidRDefault="009D3E02" w:rsidP="009D3E02">
      <w:pPr>
        <w:autoSpaceDE w:val="0"/>
        <w:adjustRightInd w:val="0"/>
        <w:rPr>
          <w:rFonts w:asciiTheme="minorHAnsi" w:eastAsiaTheme="minorHAnsi" w:hAnsiTheme="minorHAnsi" w:cs="Arial"/>
          <w:sz w:val="22"/>
          <w:szCs w:val="22"/>
        </w:rPr>
      </w:pPr>
      <w:r w:rsidRPr="000C2B6F">
        <w:rPr>
          <w:rFonts w:asciiTheme="minorHAnsi" w:eastAsia="SymbolMT" w:hAnsiTheme="minorHAnsi" w:cs="SymbolMT"/>
          <w:sz w:val="22"/>
          <w:szCs w:val="22"/>
        </w:rPr>
        <w:t xml:space="preserve"> </w:t>
      </w:r>
      <w:r w:rsidRPr="000C2B6F">
        <w:rPr>
          <w:rFonts w:asciiTheme="minorHAnsi" w:eastAsiaTheme="minorHAnsi" w:hAnsiTheme="minorHAnsi" w:cs="Arial"/>
          <w:sz w:val="22"/>
          <w:szCs w:val="22"/>
        </w:rPr>
        <w:t>commit themselves to lifelong learning;</w:t>
      </w:r>
    </w:p>
    <w:p w:rsidR="009D3E02" w:rsidRPr="000C2B6F" w:rsidRDefault="009D3E02" w:rsidP="009D3E02">
      <w:pPr>
        <w:rPr>
          <w:rFonts w:asciiTheme="minorHAnsi" w:hAnsiTheme="minorHAnsi"/>
          <w:sz w:val="22"/>
          <w:szCs w:val="22"/>
        </w:rPr>
      </w:pPr>
      <w:r w:rsidRPr="000C2B6F">
        <w:rPr>
          <w:rFonts w:asciiTheme="minorHAnsi" w:eastAsia="SymbolMT" w:hAnsiTheme="minorHAnsi" w:cs="SymbolMT"/>
          <w:sz w:val="22"/>
          <w:szCs w:val="22"/>
        </w:rPr>
        <w:t xml:space="preserve"> </w:t>
      </w:r>
      <w:r w:rsidRPr="000C2B6F">
        <w:rPr>
          <w:rFonts w:asciiTheme="minorHAnsi" w:eastAsiaTheme="minorHAnsi" w:hAnsiTheme="minorHAnsi" w:cs="Arial"/>
          <w:sz w:val="22"/>
          <w:szCs w:val="22"/>
        </w:rPr>
        <w:t>become mathematically literate adults, using mathematics to contribute to society.</w:t>
      </w:r>
    </w:p>
    <w:p w:rsidR="009D3E02" w:rsidRPr="000C2B6F" w:rsidRDefault="009D3E02" w:rsidP="009D3E02">
      <w:pPr>
        <w:rPr>
          <w:rFonts w:asciiTheme="minorHAnsi" w:hAnsiTheme="minorHAnsi"/>
          <w:sz w:val="22"/>
          <w:szCs w:val="22"/>
        </w:rPr>
      </w:pPr>
    </w:p>
    <w:p w:rsidR="009D3E02" w:rsidRPr="000C2B6F" w:rsidRDefault="009D3E02" w:rsidP="00A9407A">
      <w:pPr>
        <w:rPr>
          <w:rFonts w:asciiTheme="minorHAnsi" w:hAnsiTheme="minorHAnsi"/>
          <w:b/>
          <w:sz w:val="22"/>
          <w:szCs w:val="22"/>
        </w:rPr>
      </w:pPr>
    </w:p>
    <w:p w:rsidR="009D3E02" w:rsidRPr="000C2B6F" w:rsidRDefault="009D3E02" w:rsidP="00A9407A">
      <w:pPr>
        <w:rPr>
          <w:rFonts w:asciiTheme="minorHAnsi" w:hAnsiTheme="minorHAnsi"/>
          <w:b/>
          <w:sz w:val="22"/>
          <w:szCs w:val="22"/>
        </w:rPr>
      </w:pPr>
    </w:p>
    <w:sectPr w:rsidR="009D3E02" w:rsidRPr="000C2B6F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54F" w:rsidRDefault="005C654F">
      <w:r>
        <w:separator/>
      </w:r>
    </w:p>
  </w:endnote>
  <w:endnote w:type="continuationSeparator" w:id="0">
    <w:p w:rsidR="005C654F" w:rsidRDefault="005C6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54F" w:rsidRDefault="005C654F">
      <w:r>
        <w:rPr>
          <w:color w:val="000000"/>
        </w:rPr>
        <w:separator/>
      </w:r>
    </w:p>
  </w:footnote>
  <w:footnote w:type="continuationSeparator" w:id="0">
    <w:p w:rsidR="005C654F" w:rsidRDefault="005C6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3A6D25"/>
    <w:multiLevelType w:val="hybridMultilevel"/>
    <w:tmpl w:val="EDB85418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1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0FF3F6D"/>
    <w:multiLevelType w:val="multilevel"/>
    <w:tmpl w:val="CFF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956B18"/>
    <w:multiLevelType w:val="hybridMultilevel"/>
    <w:tmpl w:val="D14E4802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8D0A0B"/>
    <w:multiLevelType w:val="hybridMultilevel"/>
    <w:tmpl w:val="16C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9E53FE"/>
    <w:multiLevelType w:val="hybridMultilevel"/>
    <w:tmpl w:val="53868E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6B570E"/>
    <w:multiLevelType w:val="hybridMultilevel"/>
    <w:tmpl w:val="F5BE42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02E1CF5"/>
    <w:multiLevelType w:val="hybridMultilevel"/>
    <w:tmpl w:val="1F7887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8B10A9"/>
    <w:multiLevelType w:val="hybridMultilevel"/>
    <w:tmpl w:val="A3A6B0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0243DB"/>
    <w:multiLevelType w:val="hybridMultilevel"/>
    <w:tmpl w:val="C136A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>
    <w:nsid w:val="7CF52354"/>
    <w:multiLevelType w:val="hybridMultilevel"/>
    <w:tmpl w:val="F5A429E0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5"/>
  </w:num>
  <w:num w:numId="3">
    <w:abstractNumId w:val="32"/>
  </w:num>
  <w:num w:numId="4">
    <w:abstractNumId w:val="12"/>
  </w:num>
  <w:num w:numId="5">
    <w:abstractNumId w:val="13"/>
  </w:num>
  <w:num w:numId="6">
    <w:abstractNumId w:val="18"/>
  </w:num>
  <w:num w:numId="7">
    <w:abstractNumId w:val="14"/>
  </w:num>
  <w:num w:numId="8">
    <w:abstractNumId w:val="3"/>
  </w:num>
  <w:num w:numId="9">
    <w:abstractNumId w:val="23"/>
  </w:num>
  <w:num w:numId="10">
    <w:abstractNumId w:val="11"/>
  </w:num>
  <w:num w:numId="11">
    <w:abstractNumId w:val="27"/>
  </w:num>
  <w:num w:numId="12">
    <w:abstractNumId w:val="15"/>
  </w:num>
  <w:num w:numId="13">
    <w:abstractNumId w:val="19"/>
  </w:num>
  <w:num w:numId="14">
    <w:abstractNumId w:val="16"/>
  </w:num>
  <w:num w:numId="15">
    <w:abstractNumId w:val="4"/>
  </w:num>
  <w:num w:numId="16">
    <w:abstractNumId w:val="9"/>
  </w:num>
  <w:num w:numId="17">
    <w:abstractNumId w:val="0"/>
  </w:num>
  <w:num w:numId="18">
    <w:abstractNumId w:val="7"/>
  </w:num>
  <w:num w:numId="19">
    <w:abstractNumId w:val="17"/>
  </w:num>
  <w:num w:numId="20">
    <w:abstractNumId w:val="26"/>
  </w:num>
  <w:num w:numId="21">
    <w:abstractNumId w:val="2"/>
  </w:num>
  <w:num w:numId="22">
    <w:abstractNumId w:val="31"/>
  </w:num>
  <w:num w:numId="23">
    <w:abstractNumId w:val="22"/>
  </w:num>
  <w:num w:numId="24">
    <w:abstractNumId w:val="33"/>
  </w:num>
  <w:num w:numId="25">
    <w:abstractNumId w:val="1"/>
  </w:num>
  <w:num w:numId="26">
    <w:abstractNumId w:val="28"/>
  </w:num>
  <w:num w:numId="27">
    <w:abstractNumId w:val="21"/>
  </w:num>
  <w:num w:numId="28">
    <w:abstractNumId w:val="24"/>
  </w:num>
  <w:num w:numId="29">
    <w:abstractNumId w:val="10"/>
  </w:num>
  <w:num w:numId="30">
    <w:abstractNumId w:val="8"/>
  </w:num>
  <w:num w:numId="31">
    <w:abstractNumId w:val="6"/>
  </w:num>
  <w:num w:numId="32">
    <w:abstractNumId w:val="29"/>
  </w:num>
  <w:num w:numId="33">
    <w:abstractNumId w:val="20"/>
  </w:num>
  <w:num w:numId="34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306C0"/>
    <w:rsid w:val="00061ABF"/>
    <w:rsid w:val="000813C4"/>
    <w:rsid w:val="0008152A"/>
    <w:rsid w:val="000C2B6F"/>
    <w:rsid w:val="000D37EC"/>
    <w:rsid w:val="0011770D"/>
    <w:rsid w:val="00123E70"/>
    <w:rsid w:val="00176A88"/>
    <w:rsid w:val="00194D79"/>
    <w:rsid w:val="001A7F8F"/>
    <w:rsid w:val="001E4A9A"/>
    <w:rsid w:val="001F7ED2"/>
    <w:rsid w:val="002104E1"/>
    <w:rsid w:val="002239A3"/>
    <w:rsid w:val="0027042E"/>
    <w:rsid w:val="00284856"/>
    <w:rsid w:val="002A374C"/>
    <w:rsid w:val="002B4AC3"/>
    <w:rsid w:val="002C56E7"/>
    <w:rsid w:val="002F4783"/>
    <w:rsid w:val="002F4A7D"/>
    <w:rsid w:val="0034724A"/>
    <w:rsid w:val="003D670A"/>
    <w:rsid w:val="003F2CC0"/>
    <w:rsid w:val="004106A2"/>
    <w:rsid w:val="0041183A"/>
    <w:rsid w:val="0043179F"/>
    <w:rsid w:val="00454602"/>
    <w:rsid w:val="00461971"/>
    <w:rsid w:val="004A1183"/>
    <w:rsid w:val="004B1892"/>
    <w:rsid w:val="004B3A7A"/>
    <w:rsid w:val="004D5D19"/>
    <w:rsid w:val="004E0715"/>
    <w:rsid w:val="00574BC8"/>
    <w:rsid w:val="005A43CD"/>
    <w:rsid w:val="005B2792"/>
    <w:rsid w:val="005B2D37"/>
    <w:rsid w:val="005C654F"/>
    <w:rsid w:val="00617AC4"/>
    <w:rsid w:val="006223B1"/>
    <w:rsid w:val="00676222"/>
    <w:rsid w:val="006A32E1"/>
    <w:rsid w:val="006E4D26"/>
    <w:rsid w:val="006F7C44"/>
    <w:rsid w:val="007130AA"/>
    <w:rsid w:val="0076176D"/>
    <w:rsid w:val="00787A18"/>
    <w:rsid w:val="007A4326"/>
    <w:rsid w:val="007F1477"/>
    <w:rsid w:val="0080242E"/>
    <w:rsid w:val="0081075A"/>
    <w:rsid w:val="00820FD8"/>
    <w:rsid w:val="00847F70"/>
    <w:rsid w:val="00852075"/>
    <w:rsid w:val="008D6DEB"/>
    <w:rsid w:val="008E1FB1"/>
    <w:rsid w:val="008E69EF"/>
    <w:rsid w:val="00992332"/>
    <w:rsid w:val="009A0C7B"/>
    <w:rsid w:val="009D3E02"/>
    <w:rsid w:val="009F1D00"/>
    <w:rsid w:val="00A035F7"/>
    <w:rsid w:val="00A100B3"/>
    <w:rsid w:val="00A57DBE"/>
    <w:rsid w:val="00A81484"/>
    <w:rsid w:val="00A9407A"/>
    <w:rsid w:val="00AA171C"/>
    <w:rsid w:val="00AF527F"/>
    <w:rsid w:val="00B5120A"/>
    <w:rsid w:val="00B73A70"/>
    <w:rsid w:val="00B87E4C"/>
    <w:rsid w:val="00BB24E8"/>
    <w:rsid w:val="00BB2637"/>
    <w:rsid w:val="00BC1D0F"/>
    <w:rsid w:val="00BC352C"/>
    <w:rsid w:val="00BC6CE2"/>
    <w:rsid w:val="00C15003"/>
    <w:rsid w:val="00C215AA"/>
    <w:rsid w:val="00C27F69"/>
    <w:rsid w:val="00C932D1"/>
    <w:rsid w:val="00CC72D4"/>
    <w:rsid w:val="00CF69E5"/>
    <w:rsid w:val="00D0241E"/>
    <w:rsid w:val="00D03EBD"/>
    <w:rsid w:val="00D70BA2"/>
    <w:rsid w:val="00D8021B"/>
    <w:rsid w:val="00D82459"/>
    <w:rsid w:val="00D95C5D"/>
    <w:rsid w:val="00DA44B1"/>
    <w:rsid w:val="00DC54FA"/>
    <w:rsid w:val="00DD09A9"/>
    <w:rsid w:val="00DF768B"/>
    <w:rsid w:val="00E4403E"/>
    <w:rsid w:val="00E4671B"/>
    <w:rsid w:val="00EA2928"/>
    <w:rsid w:val="00EC5668"/>
    <w:rsid w:val="00ED3AAE"/>
    <w:rsid w:val="00EF141A"/>
    <w:rsid w:val="00EF2333"/>
    <w:rsid w:val="00F10343"/>
    <w:rsid w:val="00F6232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0FAB12-9906-4C7D-B189-5DD1EA748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2015-03-07T15:04:00Z</dcterms:created>
  <dcterms:modified xsi:type="dcterms:W3CDTF">2015-03-07T15:04:00Z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