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4D30" w:rsidRPr="00904D30" w:rsidRDefault="00803AD7" w:rsidP="00803AD7">
      <w:pPr>
        <w:pStyle w:val="Standard"/>
        <w:rPr>
          <w:b/>
          <w:i/>
          <w:color w:val="C00000"/>
          <w:lang w:val="en-US"/>
        </w:rPr>
      </w:pPr>
      <w:r>
        <w:rPr>
          <w:b/>
          <w:i/>
          <w:noProof/>
          <w:color w:val="C00000"/>
          <w:sz w:val="56"/>
          <w:szCs w:val="56"/>
          <w:lang w:val="en-US" w:eastAsia="en-US" w:bidi="ar-SA"/>
        </w:rPr>
        <w:drawing>
          <wp:inline distT="0" distB="0" distL="0" distR="0" wp14:anchorId="7C751473" wp14:editId="329E8B98">
            <wp:extent cx="899160" cy="56819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r>
        <w:rPr>
          <w:b/>
          <w:i/>
          <w:lang w:val="en-US"/>
        </w:rPr>
        <w:tab/>
      </w:r>
      <w:r>
        <w:rPr>
          <w:b/>
          <w:i/>
          <w:lang w:val="en-US"/>
        </w:rPr>
        <w:tab/>
      </w:r>
      <w:r>
        <w:rPr>
          <w:b/>
          <w:i/>
          <w:lang w:val="en-US"/>
        </w:rPr>
        <w:tab/>
      </w:r>
      <w:r>
        <w:rPr>
          <w:b/>
          <w:i/>
          <w:lang w:val="en-US"/>
        </w:rPr>
        <w:tab/>
      </w:r>
      <w:r w:rsidR="008C4F5A">
        <w:rPr>
          <w:b/>
          <w:i/>
          <w:lang w:val="en-US"/>
        </w:rPr>
        <w:t>About education</w:t>
      </w:r>
      <w:r w:rsidR="00904D30" w:rsidRPr="00904D30">
        <w:rPr>
          <w:b/>
          <w:i/>
          <w:lang w:val="en-US"/>
        </w:rPr>
        <w:tab/>
      </w:r>
    </w:p>
    <w:p w:rsidR="008A3290" w:rsidRDefault="00E0307B" w:rsidP="008A3290">
      <w:pPr>
        <w:jc w:val="center"/>
        <w:rPr>
          <w:rFonts w:asciiTheme="minorHAnsi" w:hAnsiTheme="minorHAnsi"/>
          <w:b/>
          <w:i/>
          <w:color w:val="C00000"/>
          <w:sz w:val="22"/>
          <w:szCs w:val="22"/>
          <w:lang w:val="en-US"/>
        </w:rPr>
      </w:pPr>
      <w:r>
        <w:rPr>
          <w:b/>
          <w:i/>
          <w:color w:val="C00000"/>
          <w:sz w:val="72"/>
          <w:szCs w:val="72"/>
          <w:lang w:val="en-US"/>
        </w:rPr>
        <w:t xml:space="preserve">Education </w:t>
      </w:r>
      <w:r w:rsidR="000550E6">
        <w:rPr>
          <w:b/>
          <w:i/>
          <w:color w:val="C00000"/>
          <w:sz w:val="72"/>
          <w:szCs w:val="72"/>
          <w:lang w:val="en-US"/>
        </w:rPr>
        <w:t>Levels</w:t>
      </w:r>
    </w:p>
    <w:p w:rsidR="002F4783" w:rsidRDefault="002F4783" w:rsidP="00803AD7">
      <w:pPr>
        <w:pStyle w:val="Standard"/>
        <w:jc w:val="center"/>
      </w:pPr>
    </w:p>
    <w:p w:rsidR="00904D30" w:rsidRPr="00904D30" w:rsidRDefault="006B3B95">
      <w:pPr>
        <w:pStyle w:val="Standard"/>
        <w:pBdr>
          <w:bottom w:val="single" w:sz="12" w:space="1" w:color="00000A"/>
        </w:pBdr>
        <w:rPr>
          <w:sz w:val="16"/>
          <w:szCs w:val="16"/>
          <w:lang w:val="en-US"/>
        </w:rPr>
      </w:pPr>
      <w:r>
        <w:rPr>
          <w:lang w:val="en-US"/>
        </w:rPr>
        <w:t>About/3-</w:t>
      </w:r>
      <w:r w:rsidR="00782DE5">
        <w:rPr>
          <w:lang w:val="en-US"/>
        </w:rPr>
        <w:t>A</w:t>
      </w:r>
      <w:r w:rsidR="00DF768B">
        <w:rPr>
          <w:lang w:val="en-US"/>
        </w:rPr>
        <w:tab/>
      </w:r>
      <w:r w:rsidR="00DF768B">
        <w:rPr>
          <w:lang w:val="en-US"/>
        </w:rPr>
        <w:tab/>
      </w:r>
      <w:r w:rsidR="00A81484">
        <w:rPr>
          <w:lang w:val="en-US"/>
        </w:rPr>
        <w:t xml:space="preserve">          </w:t>
      </w:r>
      <w:r w:rsidR="00904D30">
        <w:rPr>
          <w:lang w:val="en-US"/>
        </w:rPr>
        <w:t xml:space="preserve">            </w:t>
      </w:r>
      <w:r w:rsidR="00A81484">
        <w:rPr>
          <w:lang w:val="en-US"/>
        </w:rPr>
        <w:t xml:space="preserve">  </w:t>
      </w:r>
      <w:r w:rsidR="008A3290">
        <w:rPr>
          <w:lang w:val="en-US"/>
        </w:rPr>
        <w:tab/>
      </w:r>
      <w:r w:rsidR="008A3290">
        <w:rPr>
          <w:lang w:val="en-US"/>
        </w:rPr>
        <w:tab/>
      </w:r>
      <w:r w:rsidR="008A3290">
        <w:rPr>
          <w:lang w:val="en-US"/>
        </w:rPr>
        <w:tab/>
        <w:t xml:space="preserve">        </w:t>
      </w:r>
      <w:r w:rsidR="000550E6">
        <w:rPr>
          <w:lang w:val="en-US"/>
        </w:rPr>
        <w:tab/>
      </w:r>
      <w:r w:rsidR="000550E6">
        <w:rPr>
          <w:lang w:val="en-US"/>
        </w:rPr>
        <w:tab/>
      </w:r>
      <w:r w:rsidR="008A3290">
        <w:rPr>
          <w:lang w:val="en-US"/>
        </w:rPr>
        <w:t xml:space="preserve"> </w:t>
      </w:r>
      <w:r w:rsidR="000550E6">
        <w:rPr>
          <w:lang w:val="en-US"/>
        </w:rPr>
        <w:t>March 10. 2017</w:t>
      </w:r>
    </w:p>
    <w:p w:rsidR="00B87E4C" w:rsidRDefault="00B87E4C">
      <w:pPr>
        <w:rPr>
          <w:szCs w:val="21"/>
        </w:rPr>
        <w:sectPr w:rsidR="00B87E4C" w:rsidSect="008C4F5A">
          <w:headerReference w:type="default" r:id="rId9"/>
          <w:pgSz w:w="12240" w:h="15840"/>
          <w:pgMar w:top="680" w:right="1440" w:bottom="1134" w:left="1440" w:header="720" w:footer="720" w:gutter="0"/>
          <w:cols w:space="720"/>
        </w:sectPr>
      </w:pPr>
    </w:p>
    <w:p w:rsidR="001B4888" w:rsidRPr="00E24A7D" w:rsidRDefault="001B4888" w:rsidP="001B4888">
      <w:pPr>
        <w:rPr>
          <w:rFonts w:ascii="Calibri" w:hAnsi="Calibri"/>
          <w:b/>
        </w:rPr>
      </w:pPr>
    </w:p>
    <w:p w:rsidR="00942DDF" w:rsidRDefault="00942DDF" w:rsidP="00942DDF">
      <w:pPr>
        <w:pStyle w:val="Standard"/>
        <w:rPr>
          <w:rStyle w:val="Hyperlink"/>
          <w:rFonts w:ascii="Calibri" w:hAnsi="Calibri" w:cs="Calibri"/>
          <w:color w:val="auto"/>
          <w:u w:val="none"/>
        </w:rPr>
      </w:pPr>
      <w:r>
        <w:rPr>
          <w:rStyle w:val="Hyperlink"/>
          <w:rFonts w:ascii="Calibri" w:hAnsi="Calibri" w:cs="Calibri"/>
          <w:color w:val="auto"/>
          <w:u w:val="none"/>
        </w:rPr>
        <w:t>One’s level of education is usually measured by the number of years one has studied topped up by recognition to academic credentials gathered in the form of certificates, diplomas and degrees.  The s</w:t>
      </w:r>
      <w:r>
        <w:rPr>
          <w:rStyle w:val="Hyperlink"/>
          <w:rFonts w:ascii="Calibri" w:hAnsi="Calibri" w:cs="Calibri"/>
          <w:color w:val="auto"/>
          <w:u w:val="none"/>
        </w:rPr>
        <w:t>ystem under pressure to change</w:t>
      </w:r>
      <w:r>
        <w:rPr>
          <w:rStyle w:val="Hyperlink"/>
          <w:rFonts w:ascii="Calibri" w:hAnsi="Calibri" w:cs="Calibri"/>
          <w:color w:val="auto"/>
          <w:u w:val="none"/>
        </w:rPr>
        <w:t xml:space="preserve">, however, due to the </w:t>
      </w:r>
      <w:r w:rsidR="00FC5BAF">
        <w:rPr>
          <w:rStyle w:val="Hyperlink"/>
          <w:rFonts w:ascii="Calibri" w:hAnsi="Calibri" w:cs="Calibri"/>
          <w:color w:val="auto"/>
          <w:u w:val="none"/>
        </w:rPr>
        <w:t xml:space="preserve">changing view as to the purpose of education, the relevance of actual graduation requirements, meaning of high school, large number of people with the capacity to </w:t>
      </w:r>
      <w:r>
        <w:rPr>
          <w:rStyle w:val="Hyperlink"/>
          <w:rFonts w:ascii="Calibri" w:hAnsi="Calibri" w:cs="Calibri"/>
          <w:color w:val="auto"/>
          <w:u w:val="none"/>
        </w:rPr>
        <w:t>widespread capacity to make awards</w:t>
      </w:r>
      <w:r w:rsidR="00FC5BAF">
        <w:rPr>
          <w:rStyle w:val="Hyperlink"/>
          <w:rFonts w:ascii="Calibri" w:hAnsi="Calibri" w:cs="Calibri"/>
          <w:color w:val="auto"/>
          <w:u w:val="none"/>
        </w:rPr>
        <w:t>. Advent of social promotion and the general lack of transparency in the process.  The issue is further confused by the t</w:t>
      </w:r>
      <w:r w:rsidRPr="00E24A7D">
        <w:rPr>
          <w:rStyle w:val="Hyperlink"/>
          <w:rFonts w:ascii="Calibri" w:hAnsi="Calibri" w:cs="Calibri"/>
          <w:color w:val="auto"/>
          <w:u w:val="none"/>
        </w:rPr>
        <w:t xml:space="preserve">he current approach of attaching achievement to grades is confusing given that learners are at different levels wen they enter a course, that course time is constant and that learners learn at different rates.  </w:t>
      </w:r>
    </w:p>
    <w:p w:rsidR="00942DDF" w:rsidRDefault="00942DDF" w:rsidP="00E24A7D">
      <w:pPr>
        <w:pStyle w:val="Standard"/>
        <w:rPr>
          <w:rStyle w:val="Hyperlink"/>
          <w:rFonts w:ascii="Calibri" w:hAnsi="Calibri" w:cs="Calibri"/>
          <w:color w:val="auto"/>
          <w:u w:val="none"/>
        </w:rPr>
      </w:pPr>
    </w:p>
    <w:p w:rsidR="001305C6" w:rsidRDefault="00FC5BAF" w:rsidP="00E24A7D">
      <w:pPr>
        <w:pStyle w:val="Standard"/>
        <w:rPr>
          <w:rStyle w:val="Hyperlink"/>
          <w:rFonts w:ascii="Calibri" w:hAnsi="Calibri" w:cs="Calibri"/>
          <w:color w:val="auto"/>
          <w:u w:val="none"/>
        </w:rPr>
      </w:pPr>
      <w:r>
        <w:rPr>
          <w:rStyle w:val="Hyperlink"/>
          <w:rFonts w:ascii="Calibri" w:hAnsi="Calibri" w:cs="Calibri"/>
          <w:color w:val="auto"/>
          <w:u w:val="none"/>
        </w:rPr>
        <w:t>It should also be noted that m</w:t>
      </w:r>
      <w:r w:rsidR="00E24A7D" w:rsidRPr="00E24A7D">
        <w:rPr>
          <w:rStyle w:val="Hyperlink"/>
          <w:rFonts w:ascii="Calibri" w:hAnsi="Calibri" w:cs="Calibri"/>
          <w:color w:val="auto"/>
          <w:u w:val="none"/>
        </w:rPr>
        <w:t xml:space="preserve">inimum levels of </w:t>
      </w:r>
      <w:r w:rsidR="009B1505">
        <w:rPr>
          <w:rStyle w:val="Hyperlink"/>
          <w:rFonts w:ascii="Calibri" w:hAnsi="Calibri" w:cs="Calibri"/>
          <w:color w:val="auto"/>
          <w:u w:val="none"/>
        </w:rPr>
        <w:t xml:space="preserve">educational </w:t>
      </w:r>
      <w:r w:rsidR="00E24A7D" w:rsidRPr="00E24A7D">
        <w:rPr>
          <w:rStyle w:val="Hyperlink"/>
          <w:rFonts w:ascii="Calibri" w:hAnsi="Calibri" w:cs="Calibri"/>
          <w:color w:val="auto"/>
          <w:u w:val="none"/>
        </w:rPr>
        <w:t xml:space="preserve">achievement may be required order to </w:t>
      </w:r>
      <w:r w:rsidR="001305C6">
        <w:rPr>
          <w:rStyle w:val="Hyperlink"/>
          <w:rFonts w:ascii="Calibri" w:hAnsi="Calibri" w:cs="Calibri"/>
          <w:color w:val="auto"/>
          <w:u w:val="none"/>
        </w:rPr>
        <w:t xml:space="preserve">obtain recognition, </w:t>
      </w:r>
      <w:r w:rsidR="00E24A7D" w:rsidRPr="00E24A7D">
        <w:rPr>
          <w:rStyle w:val="Hyperlink"/>
          <w:rFonts w:ascii="Calibri" w:hAnsi="Calibri" w:cs="Calibri"/>
          <w:color w:val="auto"/>
          <w:u w:val="none"/>
        </w:rPr>
        <w:t xml:space="preserve">gain acceptance into postsecondary institutions, to qualify for employment, to access a qualification or even to </w:t>
      </w:r>
      <w:r w:rsidR="00484A4A">
        <w:rPr>
          <w:rStyle w:val="Hyperlink"/>
          <w:rFonts w:ascii="Calibri" w:hAnsi="Calibri" w:cs="Calibri"/>
          <w:color w:val="auto"/>
          <w:u w:val="none"/>
        </w:rPr>
        <w:t xml:space="preserve">access a higher </w:t>
      </w:r>
      <w:r w:rsidR="00E24A7D" w:rsidRPr="00E24A7D">
        <w:rPr>
          <w:rStyle w:val="Hyperlink"/>
          <w:rFonts w:ascii="Calibri" w:hAnsi="Calibri" w:cs="Calibri"/>
          <w:color w:val="auto"/>
          <w:u w:val="none"/>
        </w:rPr>
        <w:t xml:space="preserve">pay levels. </w:t>
      </w:r>
      <w:r w:rsidR="009B1505">
        <w:rPr>
          <w:rStyle w:val="Hyperlink"/>
          <w:rFonts w:ascii="Calibri" w:hAnsi="Calibri" w:cs="Calibri"/>
          <w:color w:val="auto"/>
          <w:u w:val="none"/>
        </w:rPr>
        <w:t xml:space="preserve"> </w:t>
      </w:r>
      <w:r w:rsidR="001305C6">
        <w:rPr>
          <w:rStyle w:val="Hyperlink"/>
          <w:rFonts w:ascii="Calibri" w:hAnsi="Calibri" w:cs="Calibri"/>
          <w:color w:val="auto"/>
          <w:u w:val="none"/>
        </w:rPr>
        <w:t>Most cases documents awarded by educational institutions</w:t>
      </w:r>
      <w:r w:rsidR="009B1505">
        <w:rPr>
          <w:rStyle w:val="Hyperlink"/>
          <w:rFonts w:ascii="Calibri" w:hAnsi="Calibri" w:cs="Calibri"/>
          <w:color w:val="auto"/>
          <w:u w:val="none"/>
        </w:rPr>
        <w:t xml:space="preserve">, </w:t>
      </w:r>
      <w:r w:rsidR="001305C6">
        <w:rPr>
          <w:rStyle w:val="Hyperlink"/>
          <w:rFonts w:ascii="Calibri" w:hAnsi="Calibri" w:cs="Calibri"/>
          <w:color w:val="auto"/>
          <w:u w:val="none"/>
        </w:rPr>
        <w:t>credentials</w:t>
      </w:r>
      <w:r w:rsidR="009B1505">
        <w:rPr>
          <w:rStyle w:val="Hyperlink"/>
          <w:rFonts w:ascii="Calibri" w:hAnsi="Calibri" w:cs="Calibri"/>
          <w:color w:val="auto"/>
          <w:u w:val="none"/>
        </w:rPr>
        <w:t xml:space="preserve">, </w:t>
      </w:r>
      <w:r w:rsidR="001305C6">
        <w:rPr>
          <w:rStyle w:val="Hyperlink"/>
          <w:rFonts w:ascii="Calibri" w:hAnsi="Calibri" w:cs="Calibri"/>
          <w:color w:val="auto"/>
          <w:u w:val="none"/>
        </w:rPr>
        <w:t>are accepted for th</w:t>
      </w:r>
      <w:r w:rsidR="009B1505">
        <w:rPr>
          <w:rStyle w:val="Hyperlink"/>
          <w:rFonts w:ascii="Calibri" w:hAnsi="Calibri" w:cs="Calibri"/>
          <w:color w:val="auto"/>
          <w:u w:val="none"/>
        </w:rPr>
        <w:t>is</w:t>
      </w:r>
      <w:r w:rsidR="00460F3C">
        <w:rPr>
          <w:rStyle w:val="Hyperlink"/>
          <w:rFonts w:ascii="Calibri" w:hAnsi="Calibri" w:cs="Calibri"/>
          <w:color w:val="auto"/>
          <w:u w:val="none"/>
        </w:rPr>
        <w:t xml:space="preserve"> purpose.  </w:t>
      </w:r>
    </w:p>
    <w:p w:rsidR="00460F3C" w:rsidRDefault="00460F3C" w:rsidP="00E24A7D">
      <w:pPr>
        <w:pStyle w:val="Standard"/>
        <w:rPr>
          <w:rStyle w:val="Hyperlink"/>
          <w:rFonts w:ascii="Calibri" w:hAnsi="Calibri" w:cs="Calibri"/>
          <w:color w:val="auto"/>
          <w:u w:val="none"/>
        </w:rPr>
      </w:pPr>
    </w:p>
    <w:p w:rsidR="00E66356" w:rsidRDefault="00E66356" w:rsidP="00E24A7D">
      <w:pPr>
        <w:pStyle w:val="Standard"/>
        <w:numPr>
          <w:ilvl w:val="0"/>
          <w:numId w:val="42"/>
        </w:numPr>
        <w:rPr>
          <w:rStyle w:val="Hyperlink"/>
          <w:rFonts w:ascii="Calibri" w:hAnsi="Calibri" w:cs="Calibri"/>
          <w:color w:val="auto"/>
          <w:u w:val="none"/>
        </w:rPr>
      </w:pPr>
      <w:r>
        <w:rPr>
          <w:rStyle w:val="Hyperlink"/>
          <w:rFonts w:ascii="Calibri" w:hAnsi="Calibri" w:cs="Calibri"/>
          <w:color w:val="auto"/>
          <w:u w:val="none"/>
        </w:rPr>
        <w:t>Each subject not transparent\curriculum guide and rubrics</w:t>
      </w:r>
    </w:p>
    <w:p w:rsidR="00E66356" w:rsidRPr="00E66356" w:rsidRDefault="00E66356" w:rsidP="00E24A7D">
      <w:pPr>
        <w:pStyle w:val="Standard"/>
        <w:numPr>
          <w:ilvl w:val="0"/>
          <w:numId w:val="42"/>
        </w:numPr>
        <w:rPr>
          <w:rStyle w:val="Hyperlink"/>
          <w:rFonts w:ascii="Calibri" w:hAnsi="Calibri" w:cs="Calibri"/>
          <w:color w:val="auto"/>
          <w:u w:val="none"/>
        </w:rPr>
      </w:pPr>
      <w:bookmarkStart w:id="0" w:name="_GoBack"/>
      <w:bookmarkEnd w:id="0"/>
      <w:r w:rsidRPr="00E66356">
        <w:rPr>
          <w:rStyle w:val="Hyperlink"/>
          <w:rFonts w:ascii="Calibri" w:hAnsi="Calibri" w:cs="Calibri"/>
          <w:color w:val="auto"/>
          <w:u w:val="none"/>
        </w:rPr>
        <w:t>Graduation requirements</w:t>
      </w:r>
    </w:p>
    <w:p w:rsidR="00E66356" w:rsidRDefault="00E66356" w:rsidP="00E24A7D">
      <w:pPr>
        <w:pStyle w:val="Standard"/>
        <w:rPr>
          <w:rStyle w:val="Hyperlink"/>
          <w:rFonts w:ascii="Calibri" w:hAnsi="Calibri" w:cs="Calibri"/>
          <w:color w:val="auto"/>
          <w:u w:val="none"/>
        </w:rPr>
      </w:pPr>
    </w:p>
    <w:p w:rsidR="000B1BA1" w:rsidRDefault="000B1BA1" w:rsidP="00397DA5">
      <w:pPr>
        <w:pStyle w:val="Standard"/>
        <w:rPr>
          <w:rStyle w:val="Hyperlink"/>
          <w:rFonts w:ascii="Calibri" w:hAnsi="Calibri" w:cs="Calibri"/>
          <w:color w:val="auto"/>
          <w:u w:val="none"/>
        </w:rPr>
      </w:pPr>
      <w:r>
        <w:rPr>
          <w:rStyle w:val="Hyperlink"/>
          <w:rFonts w:ascii="Calibri" w:hAnsi="Calibri" w:cs="Calibri"/>
          <w:color w:val="auto"/>
          <w:u w:val="none"/>
        </w:rPr>
        <w:t xml:space="preserve">Documentation on the process of setting standards is minimal to say  the least but appears to emerge from senior educational staff in the course of planning, managing and evaluating programs and services in the normal duties. </w:t>
      </w:r>
      <w:r w:rsidR="00847D18">
        <w:rPr>
          <w:rStyle w:val="Hyperlink"/>
          <w:rFonts w:ascii="Calibri" w:hAnsi="Calibri" w:cs="Calibri"/>
          <w:color w:val="auto"/>
          <w:u w:val="none"/>
        </w:rPr>
        <w:t xml:space="preserve">Cureent </w:t>
      </w:r>
      <w:r w:rsidR="00E66356">
        <w:rPr>
          <w:rStyle w:val="Hyperlink"/>
          <w:rFonts w:ascii="Calibri" w:hAnsi="Calibri" w:cs="Calibri"/>
          <w:color w:val="auto"/>
          <w:u w:val="none"/>
        </w:rPr>
        <w:t>PEI requirements</w:t>
      </w:r>
    </w:p>
    <w:p w:rsidR="000B1BA1" w:rsidRDefault="000B1BA1" w:rsidP="00397DA5">
      <w:pPr>
        <w:pStyle w:val="Standard"/>
        <w:rPr>
          <w:rStyle w:val="Hyperlink"/>
          <w:rFonts w:ascii="Calibri" w:hAnsi="Calibri" w:cs="Calibri"/>
          <w:color w:val="auto"/>
          <w:u w:val="none"/>
        </w:rPr>
      </w:pPr>
    </w:p>
    <w:p w:rsidR="000B1BA1" w:rsidRDefault="000B1BA1" w:rsidP="00397DA5">
      <w:pPr>
        <w:pStyle w:val="Standard"/>
        <w:rPr>
          <w:rStyle w:val="Hyperlink"/>
          <w:rFonts w:ascii="Calibri" w:hAnsi="Calibri" w:cs="Calibri"/>
          <w:color w:val="auto"/>
          <w:u w:val="none"/>
        </w:rPr>
      </w:pPr>
    </w:p>
    <w:p w:rsidR="00397DA5" w:rsidRDefault="00397DA5" w:rsidP="00397DA5">
      <w:pPr>
        <w:pStyle w:val="Standard"/>
        <w:rPr>
          <w:rStyle w:val="Hyperlink"/>
          <w:rFonts w:ascii="Calibri" w:hAnsi="Calibri" w:cs="Calibri"/>
          <w:color w:val="auto"/>
          <w:u w:val="none"/>
        </w:rPr>
      </w:pPr>
      <w:r>
        <w:rPr>
          <w:rStyle w:val="Hyperlink"/>
          <w:rFonts w:ascii="Calibri" w:hAnsi="Calibri" w:cs="Calibri"/>
          <w:color w:val="auto"/>
          <w:u w:val="none"/>
        </w:rPr>
        <w:t>T</w:t>
      </w:r>
      <w:r w:rsidRPr="00E24A7D">
        <w:rPr>
          <w:rStyle w:val="Hyperlink"/>
          <w:rFonts w:ascii="Calibri" w:hAnsi="Calibri" w:cs="Calibri"/>
          <w:color w:val="auto"/>
          <w:u w:val="none"/>
        </w:rPr>
        <w:t xml:space="preserve">he current approach of attaching achievement to grades is confusing given that learners are at different levels wen they enter a course, that course time is constant and that learners learn at different rates.  </w:t>
      </w:r>
    </w:p>
    <w:p w:rsidR="00397DA5" w:rsidRDefault="00397DA5" w:rsidP="00E24A7D">
      <w:pPr>
        <w:pStyle w:val="Standard"/>
        <w:rPr>
          <w:rStyle w:val="Hyperlink"/>
          <w:rFonts w:ascii="Calibri" w:hAnsi="Calibri" w:cs="Calibri"/>
          <w:color w:val="auto"/>
          <w:u w:val="none"/>
        </w:rPr>
      </w:pPr>
      <w:r>
        <w:rPr>
          <w:rStyle w:val="Hyperlink"/>
          <w:rFonts w:ascii="Calibri" w:hAnsi="Calibri" w:cs="Calibri"/>
          <w:color w:val="auto"/>
          <w:u w:val="none"/>
        </w:rPr>
        <w:t>Set my ministerial regulation</w:t>
      </w:r>
    </w:p>
    <w:p w:rsidR="00397DA5" w:rsidRDefault="00397DA5" w:rsidP="00E24A7D">
      <w:pPr>
        <w:pStyle w:val="Standard"/>
        <w:rPr>
          <w:rStyle w:val="Hyperlink"/>
          <w:rFonts w:ascii="Calibri" w:hAnsi="Calibri" w:cs="Calibri"/>
          <w:color w:val="auto"/>
          <w:u w:val="none"/>
        </w:rPr>
      </w:pPr>
      <w:r>
        <w:rPr>
          <w:rStyle w:val="Hyperlink"/>
          <w:rFonts w:ascii="Calibri" w:hAnsi="Calibri" w:cs="Calibri"/>
          <w:color w:val="auto"/>
          <w:u w:val="none"/>
        </w:rPr>
        <w:t>On recommendation of staff</w:t>
      </w:r>
    </w:p>
    <w:p w:rsidR="00397DA5" w:rsidRDefault="00397DA5" w:rsidP="00E24A7D">
      <w:pPr>
        <w:pStyle w:val="Standard"/>
        <w:rPr>
          <w:rStyle w:val="Hyperlink"/>
          <w:rFonts w:ascii="Calibri" w:hAnsi="Calibri" w:cs="Calibri"/>
          <w:color w:val="auto"/>
          <w:u w:val="none"/>
        </w:rPr>
      </w:pPr>
    </w:p>
    <w:p w:rsidR="00397DA5" w:rsidRDefault="00397DA5" w:rsidP="00E24A7D">
      <w:pPr>
        <w:pStyle w:val="Standard"/>
        <w:rPr>
          <w:rStyle w:val="Hyperlink"/>
          <w:rFonts w:ascii="Calibri" w:hAnsi="Calibri" w:cs="Calibri"/>
          <w:color w:val="auto"/>
          <w:u w:val="none"/>
        </w:rPr>
      </w:pPr>
      <w:r>
        <w:rPr>
          <w:rStyle w:val="Hyperlink"/>
          <w:rFonts w:ascii="Calibri" w:hAnsi="Calibri" w:cs="Calibri"/>
          <w:color w:val="auto"/>
          <w:u w:val="none"/>
        </w:rPr>
        <w:t>Current practices:</w:t>
      </w:r>
    </w:p>
    <w:p w:rsidR="00397DA5" w:rsidRDefault="00397DA5" w:rsidP="00E24A7D">
      <w:pPr>
        <w:pStyle w:val="Standard"/>
        <w:rPr>
          <w:rStyle w:val="Hyperlink"/>
          <w:rFonts w:ascii="Calibri" w:hAnsi="Calibri" w:cs="Calibri"/>
          <w:color w:val="auto"/>
          <w:u w:val="none"/>
        </w:rPr>
      </w:pPr>
      <w:r>
        <w:rPr>
          <w:rStyle w:val="Hyperlink"/>
          <w:rFonts w:ascii="Calibri" w:hAnsi="Calibri" w:cs="Calibri"/>
          <w:color w:val="auto"/>
          <w:u w:val="none"/>
        </w:rPr>
        <w:t>-agree on graduation requirements</w:t>
      </w:r>
    </w:p>
    <w:p w:rsidR="00397DA5" w:rsidRDefault="00397DA5" w:rsidP="00E24A7D">
      <w:pPr>
        <w:pStyle w:val="Standard"/>
        <w:rPr>
          <w:rStyle w:val="Hyperlink"/>
          <w:rFonts w:ascii="Calibri" w:hAnsi="Calibri" w:cs="Calibri"/>
          <w:color w:val="auto"/>
          <w:u w:val="none"/>
        </w:rPr>
      </w:pPr>
    </w:p>
    <w:p w:rsidR="00397DA5" w:rsidRDefault="00397DA5" w:rsidP="00397DA5">
      <w:pPr>
        <w:pStyle w:val="Standard"/>
        <w:rPr>
          <w:rStyle w:val="Hyperlink"/>
          <w:rFonts w:ascii="Calibri" w:hAnsi="Calibri" w:cs="Calibri"/>
          <w:color w:val="auto"/>
          <w:u w:val="none"/>
        </w:rPr>
      </w:pPr>
      <w:r>
        <w:rPr>
          <w:rStyle w:val="Hyperlink"/>
          <w:rFonts w:ascii="Calibri" w:hAnsi="Calibri" w:cs="Calibri"/>
          <w:color w:val="auto"/>
          <w:u w:val="none"/>
        </w:rPr>
        <w:t>System under pressure to change – confusion betreen age and grade, conflict when a teacher grades own students, importance of evaluation not well understood</w:t>
      </w:r>
    </w:p>
    <w:p w:rsidR="00397DA5" w:rsidRDefault="00397DA5" w:rsidP="00E24A7D">
      <w:pPr>
        <w:pStyle w:val="Standard"/>
        <w:rPr>
          <w:rStyle w:val="Hyperlink"/>
          <w:rFonts w:ascii="Calibri" w:hAnsi="Calibri" w:cs="Calibri"/>
          <w:color w:val="auto"/>
          <w:u w:val="none"/>
        </w:rPr>
      </w:pPr>
    </w:p>
    <w:p w:rsidR="00397DA5" w:rsidRDefault="00397DA5" w:rsidP="00E24A7D">
      <w:pPr>
        <w:pStyle w:val="Standard"/>
        <w:rPr>
          <w:rStyle w:val="Hyperlink"/>
          <w:rFonts w:ascii="Calibri" w:hAnsi="Calibri" w:cs="Calibri"/>
          <w:color w:val="auto"/>
          <w:u w:val="none"/>
        </w:rPr>
      </w:pPr>
    </w:p>
    <w:p w:rsidR="00397DA5" w:rsidRDefault="00397DA5" w:rsidP="00E24A7D">
      <w:pPr>
        <w:pStyle w:val="Standard"/>
        <w:rPr>
          <w:rStyle w:val="Hyperlink"/>
          <w:rFonts w:ascii="Calibri" w:hAnsi="Calibri" w:cs="Calibri"/>
          <w:color w:val="auto"/>
          <w:u w:val="none"/>
        </w:rPr>
      </w:pPr>
      <w:r>
        <w:rPr>
          <w:rStyle w:val="Hyperlink"/>
          <w:rFonts w:ascii="Calibri" w:hAnsi="Calibri" w:cs="Calibri"/>
          <w:color w:val="auto"/>
          <w:u w:val="none"/>
        </w:rPr>
        <w:t>8 year study</w:t>
      </w:r>
    </w:p>
    <w:p w:rsidR="00397DA5" w:rsidRDefault="00397DA5" w:rsidP="00E24A7D">
      <w:pPr>
        <w:pStyle w:val="Standard"/>
        <w:rPr>
          <w:rStyle w:val="Hyperlink"/>
          <w:rFonts w:ascii="Calibri" w:hAnsi="Calibri" w:cs="Calibri"/>
          <w:color w:val="auto"/>
          <w:u w:val="none"/>
        </w:rPr>
      </w:pPr>
      <w:r>
        <w:rPr>
          <w:rStyle w:val="Hyperlink"/>
          <w:rFonts w:ascii="Calibri" w:hAnsi="Calibri" w:cs="Calibri"/>
          <w:color w:val="auto"/>
          <w:u w:val="none"/>
        </w:rPr>
        <w:lastRenderedPageBreak/>
        <w:t>Social promotion</w:t>
      </w:r>
    </w:p>
    <w:p w:rsidR="00397DA5" w:rsidRDefault="00397DA5" w:rsidP="00E24A7D">
      <w:pPr>
        <w:pStyle w:val="Standard"/>
        <w:rPr>
          <w:rStyle w:val="Hyperlink"/>
          <w:rFonts w:ascii="Calibri" w:hAnsi="Calibri" w:cs="Calibri"/>
          <w:color w:val="auto"/>
          <w:u w:val="none"/>
        </w:rPr>
      </w:pPr>
      <w:r>
        <w:rPr>
          <w:rStyle w:val="Hyperlink"/>
          <w:rFonts w:ascii="Calibri" w:hAnsi="Calibri" w:cs="Calibri"/>
          <w:color w:val="auto"/>
          <w:u w:val="none"/>
        </w:rPr>
        <w:t>Fuzzy report cards</w:t>
      </w:r>
    </w:p>
    <w:p w:rsidR="00397DA5" w:rsidRDefault="00397DA5" w:rsidP="00E24A7D">
      <w:pPr>
        <w:pStyle w:val="Standard"/>
        <w:rPr>
          <w:rStyle w:val="Hyperlink"/>
          <w:rFonts w:ascii="Calibri" w:hAnsi="Calibri" w:cs="Calibri"/>
          <w:color w:val="auto"/>
          <w:u w:val="none"/>
        </w:rPr>
      </w:pPr>
      <w:r>
        <w:rPr>
          <w:rStyle w:val="Hyperlink"/>
          <w:rFonts w:ascii="Calibri" w:hAnsi="Calibri" w:cs="Calibri"/>
          <w:color w:val="auto"/>
          <w:u w:val="none"/>
        </w:rPr>
        <w:t>Feedback from postsecondary institutions and empoyers</w:t>
      </w:r>
    </w:p>
    <w:p w:rsidR="00397DA5" w:rsidRDefault="00397DA5" w:rsidP="00E24A7D">
      <w:pPr>
        <w:pStyle w:val="Standard"/>
        <w:rPr>
          <w:rStyle w:val="Hyperlink"/>
          <w:rFonts w:ascii="Calibri" w:hAnsi="Calibri" w:cs="Calibri"/>
          <w:color w:val="auto"/>
          <w:u w:val="none"/>
        </w:rPr>
      </w:pPr>
    </w:p>
    <w:p w:rsidR="00397DA5" w:rsidRDefault="00397DA5" w:rsidP="00397DA5">
      <w:pPr>
        <w:pStyle w:val="Standard"/>
        <w:rPr>
          <w:rStyle w:val="Hyperlink"/>
          <w:rFonts w:ascii="Calibri" w:hAnsi="Calibri" w:cs="Calibri"/>
          <w:color w:val="auto"/>
          <w:u w:val="none"/>
        </w:rPr>
      </w:pPr>
      <w:r>
        <w:rPr>
          <w:rStyle w:val="Hyperlink"/>
          <w:rFonts w:ascii="Calibri" w:hAnsi="Calibri" w:cs="Calibri"/>
          <w:color w:val="auto"/>
          <w:u w:val="none"/>
        </w:rPr>
        <w:t>System under pressure to change – confusion betreen age and grade, conflict when a teacher grades own students, importance of evaluation not well understood</w:t>
      </w:r>
    </w:p>
    <w:p w:rsidR="00397DA5" w:rsidRDefault="00397DA5" w:rsidP="00397DA5">
      <w:pPr>
        <w:pStyle w:val="Standard"/>
        <w:rPr>
          <w:rStyle w:val="Hyperlink"/>
          <w:rFonts w:ascii="Calibri" w:hAnsi="Calibri" w:cs="Calibri"/>
          <w:color w:val="auto"/>
          <w:u w:val="none"/>
        </w:rPr>
      </w:pPr>
    </w:p>
    <w:p w:rsidR="00397DA5" w:rsidRDefault="00397DA5" w:rsidP="00397DA5">
      <w:pPr>
        <w:pStyle w:val="Standard"/>
        <w:rPr>
          <w:rStyle w:val="Hyperlink"/>
          <w:rFonts w:ascii="Calibri" w:hAnsi="Calibri" w:cs="Calibri"/>
          <w:color w:val="auto"/>
          <w:u w:val="none"/>
        </w:rPr>
      </w:pPr>
      <w:r>
        <w:rPr>
          <w:rStyle w:val="Hyperlink"/>
          <w:rFonts w:ascii="Calibri" w:hAnsi="Calibri" w:cs="Calibri"/>
          <w:color w:val="auto"/>
          <w:u w:val="none"/>
        </w:rPr>
        <w:t>T</w:t>
      </w:r>
      <w:r w:rsidRPr="00E24A7D">
        <w:rPr>
          <w:rStyle w:val="Hyperlink"/>
          <w:rFonts w:ascii="Calibri" w:hAnsi="Calibri" w:cs="Calibri"/>
          <w:color w:val="auto"/>
          <w:u w:val="none"/>
        </w:rPr>
        <w:t xml:space="preserve">he current approach of attaching achievement to grades is confusing given that learners are at different levels wen they enter a course, that course time is constant and that learners learn at different rates.  </w:t>
      </w:r>
    </w:p>
    <w:p w:rsidR="00484A4A" w:rsidRDefault="00484A4A" w:rsidP="00E24A7D">
      <w:pPr>
        <w:pStyle w:val="Standard"/>
        <w:rPr>
          <w:rStyle w:val="Hyperlink"/>
          <w:rFonts w:ascii="Calibri" w:hAnsi="Calibri" w:cs="Calibri"/>
          <w:color w:val="auto"/>
          <w:u w:val="none"/>
        </w:rPr>
      </w:pPr>
      <w:r>
        <w:rPr>
          <w:rStyle w:val="Hyperlink"/>
          <w:rFonts w:ascii="Calibri" w:hAnsi="Calibri" w:cs="Calibri"/>
          <w:color w:val="auto"/>
          <w:u w:val="none"/>
        </w:rPr>
        <w:t>This paper explores alternatives.</w:t>
      </w:r>
    </w:p>
    <w:p w:rsidR="00460F3C" w:rsidRDefault="00460F3C" w:rsidP="00484A4A">
      <w:pPr>
        <w:rPr>
          <w:rFonts w:asciiTheme="minorHAnsi" w:hAnsiTheme="minorHAnsi" w:cs="Calibri"/>
          <w:bCs/>
          <w:lang w:eastAsia="en-CA"/>
        </w:rPr>
      </w:pPr>
    </w:p>
    <w:p w:rsidR="00484A4A" w:rsidRPr="00E24A7D" w:rsidRDefault="007F7079" w:rsidP="00484A4A">
      <w:pPr>
        <w:rPr>
          <w:rFonts w:asciiTheme="minorHAnsi" w:hAnsiTheme="minorHAnsi" w:cs="Calibri"/>
          <w:bCs/>
          <w:lang w:eastAsia="en-CA"/>
        </w:rPr>
      </w:pPr>
      <w:r>
        <w:rPr>
          <w:rFonts w:asciiTheme="minorHAnsi" w:hAnsiTheme="minorHAnsi" w:cs="Calibri"/>
          <w:bCs/>
          <w:lang w:eastAsia="en-CA"/>
        </w:rPr>
        <w:t>Elements of a grading system</w:t>
      </w:r>
      <w:r w:rsidR="00484A4A" w:rsidRPr="00E24A7D">
        <w:rPr>
          <w:rFonts w:asciiTheme="minorHAnsi" w:hAnsiTheme="minorHAnsi" w:cs="Calibri"/>
          <w:bCs/>
          <w:lang w:eastAsia="en-CA"/>
        </w:rPr>
        <w:t>:</w:t>
      </w:r>
    </w:p>
    <w:p w:rsidR="00484A4A" w:rsidRDefault="00484A4A" w:rsidP="00484A4A">
      <w:pPr>
        <w:pStyle w:val="ListParagraph"/>
        <w:numPr>
          <w:ilvl w:val="0"/>
          <w:numId w:val="41"/>
        </w:numPr>
        <w:rPr>
          <w:rFonts w:asciiTheme="minorHAnsi" w:hAnsiTheme="minorHAnsi" w:cs="Calibri"/>
          <w:bCs/>
          <w:lang w:eastAsia="en-CA"/>
        </w:rPr>
      </w:pPr>
      <w:r>
        <w:rPr>
          <w:rFonts w:asciiTheme="minorHAnsi" w:hAnsiTheme="minorHAnsi" w:cs="Calibri"/>
          <w:bCs/>
          <w:lang w:eastAsia="en-CA"/>
        </w:rPr>
        <w:t>What one can do - competency</w:t>
      </w:r>
    </w:p>
    <w:p w:rsidR="00484A4A" w:rsidRPr="00E24A7D" w:rsidRDefault="00484A4A" w:rsidP="00484A4A">
      <w:pPr>
        <w:pStyle w:val="ListParagraph"/>
        <w:numPr>
          <w:ilvl w:val="0"/>
          <w:numId w:val="41"/>
        </w:numPr>
        <w:rPr>
          <w:rFonts w:asciiTheme="minorHAnsi" w:hAnsiTheme="minorHAnsi" w:cs="Calibri"/>
          <w:bCs/>
          <w:lang w:eastAsia="en-CA"/>
        </w:rPr>
      </w:pPr>
      <w:r>
        <w:rPr>
          <w:rFonts w:asciiTheme="minorHAnsi" w:hAnsiTheme="minorHAnsi" w:cs="Calibri"/>
          <w:bCs/>
          <w:lang w:eastAsia="en-CA"/>
        </w:rPr>
        <w:t xml:space="preserve">How well one can do it - </w:t>
      </w:r>
      <w:r w:rsidRPr="00E24A7D">
        <w:rPr>
          <w:rFonts w:asciiTheme="minorHAnsi" w:hAnsiTheme="minorHAnsi" w:cs="Calibri"/>
          <w:bCs/>
          <w:lang w:eastAsia="en-CA"/>
        </w:rPr>
        <w:t>Level:</w:t>
      </w:r>
    </w:p>
    <w:p w:rsidR="00484A4A" w:rsidRPr="00E24A7D" w:rsidRDefault="00484A4A" w:rsidP="00484A4A">
      <w:pPr>
        <w:pStyle w:val="ListParagraph"/>
        <w:numPr>
          <w:ilvl w:val="0"/>
          <w:numId w:val="41"/>
        </w:numPr>
        <w:rPr>
          <w:rFonts w:asciiTheme="minorHAnsi" w:hAnsiTheme="minorHAnsi" w:cs="Calibri"/>
          <w:bCs/>
          <w:lang w:eastAsia="en-CA"/>
        </w:rPr>
      </w:pPr>
      <w:r w:rsidRPr="00E24A7D">
        <w:rPr>
          <w:rFonts w:asciiTheme="minorHAnsi" w:hAnsiTheme="minorHAnsi" w:cs="Calibri"/>
          <w:bCs/>
          <w:lang w:eastAsia="en-CA"/>
        </w:rPr>
        <w:t>Benchmark</w:t>
      </w:r>
      <w:r>
        <w:rPr>
          <w:rFonts w:asciiTheme="minorHAnsi" w:hAnsiTheme="minorHAnsi" w:cs="Calibri"/>
          <w:bCs/>
          <w:lang w:eastAsia="en-CA"/>
        </w:rPr>
        <w:t xml:space="preserve"> against wh</w:t>
      </w:r>
    </w:p>
    <w:p w:rsidR="00484A4A" w:rsidRDefault="00484A4A" w:rsidP="00E24A7D">
      <w:pPr>
        <w:pStyle w:val="Standard"/>
        <w:rPr>
          <w:rStyle w:val="Hyperlink"/>
          <w:rFonts w:ascii="Calibri" w:hAnsi="Calibri" w:cs="Calibri"/>
          <w:color w:val="auto"/>
          <w:u w:val="none"/>
        </w:rPr>
      </w:pPr>
    </w:p>
    <w:p w:rsidR="001305C6" w:rsidRDefault="001305C6" w:rsidP="00E24A7D">
      <w:pPr>
        <w:pStyle w:val="Standard"/>
        <w:rPr>
          <w:rStyle w:val="Hyperlink"/>
          <w:rFonts w:ascii="Calibri" w:hAnsi="Calibri" w:cs="Calibri"/>
          <w:color w:val="auto"/>
          <w:u w:val="none"/>
        </w:rPr>
      </w:pPr>
    </w:p>
    <w:p w:rsidR="00F30D85" w:rsidRPr="00E24A7D" w:rsidRDefault="00F30D85" w:rsidP="00F30D85">
      <w:pPr>
        <w:rPr>
          <w:rFonts w:asciiTheme="minorHAnsi" w:hAnsiTheme="minorHAnsi" w:cs="Calibri"/>
          <w:b/>
          <w:bCs/>
          <w:lang w:eastAsia="en-CA"/>
        </w:rPr>
      </w:pPr>
      <w:r w:rsidRPr="00E24A7D">
        <w:rPr>
          <w:rFonts w:asciiTheme="minorHAnsi" w:hAnsiTheme="minorHAnsi" w:cs="Calibri"/>
          <w:b/>
          <w:bCs/>
          <w:lang w:eastAsia="en-CA"/>
        </w:rPr>
        <w:t>Character</w:t>
      </w:r>
      <w:r w:rsidR="007F7079">
        <w:rPr>
          <w:rFonts w:asciiTheme="minorHAnsi" w:hAnsiTheme="minorHAnsi" w:cs="Calibri"/>
          <w:b/>
          <w:bCs/>
          <w:lang w:eastAsia="en-CA"/>
        </w:rPr>
        <w:t xml:space="preserve">istics </w:t>
      </w:r>
      <w:r w:rsidRPr="00E24A7D">
        <w:rPr>
          <w:rFonts w:asciiTheme="minorHAnsi" w:hAnsiTheme="minorHAnsi" w:cs="Calibri"/>
          <w:b/>
          <w:bCs/>
          <w:lang w:eastAsia="en-CA"/>
        </w:rPr>
        <w:t xml:space="preserve"> of </w:t>
      </w:r>
      <w:r w:rsidR="007F7079">
        <w:rPr>
          <w:rFonts w:asciiTheme="minorHAnsi" w:hAnsiTheme="minorHAnsi" w:cs="Calibri"/>
          <w:b/>
          <w:bCs/>
          <w:lang w:eastAsia="en-CA"/>
        </w:rPr>
        <w:t xml:space="preserve">an </w:t>
      </w:r>
      <w:r w:rsidRPr="00E24A7D">
        <w:rPr>
          <w:rFonts w:asciiTheme="minorHAnsi" w:hAnsiTheme="minorHAnsi" w:cs="Calibri"/>
          <w:b/>
          <w:bCs/>
          <w:lang w:eastAsia="en-CA"/>
        </w:rPr>
        <w:t>education levels</w:t>
      </w:r>
    </w:p>
    <w:p w:rsidR="00F30D85" w:rsidRPr="00E24A7D" w:rsidRDefault="00F30D85" w:rsidP="00F30D85">
      <w:pPr>
        <w:rPr>
          <w:rFonts w:asciiTheme="minorHAnsi" w:hAnsiTheme="minorHAnsi" w:cs="Calibri"/>
          <w:bCs/>
          <w:lang w:eastAsia="en-CA"/>
        </w:rPr>
      </w:pPr>
      <w:r w:rsidRPr="00E24A7D">
        <w:rPr>
          <w:rFonts w:asciiTheme="minorHAnsi" w:hAnsiTheme="minorHAnsi" w:cs="Calibri"/>
          <w:bCs/>
          <w:lang w:eastAsia="en-CA"/>
        </w:rPr>
        <w:t>.  This paper argues that that assessment function should:</w:t>
      </w:r>
    </w:p>
    <w:p w:rsidR="00F30D85" w:rsidRPr="00E24A7D" w:rsidRDefault="00F30D85" w:rsidP="00F30D85">
      <w:pPr>
        <w:rPr>
          <w:rFonts w:asciiTheme="minorHAnsi" w:hAnsiTheme="minorHAnsi" w:cs="Calibri"/>
          <w:bCs/>
          <w:lang w:eastAsia="en-CA"/>
        </w:rPr>
      </w:pPr>
      <w:r w:rsidRPr="00E24A7D">
        <w:rPr>
          <w:rFonts w:asciiTheme="minorHAnsi" w:hAnsiTheme="minorHAnsi" w:cs="Calibri"/>
          <w:bCs/>
          <w:lang w:eastAsia="en-CA"/>
        </w:rPr>
        <w:t>•</w:t>
      </w:r>
      <w:r w:rsidRPr="00E24A7D">
        <w:rPr>
          <w:rFonts w:asciiTheme="minorHAnsi" w:hAnsiTheme="minorHAnsi" w:cs="Calibri"/>
          <w:bCs/>
          <w:lang w:eastAsia="en-CA"/>
        </w:rPr>
        <w:tab/>
        <w:t>Be independent of people who teach</w:t>
      </w:r>
    </w:p>
    <w:p w:rsidR="00F30D85" w:rsidRPr="00E24A7D" w:rsidRDefault="00F30D85" w:rsidP="00F30D85">
      <w:pPr>
        <w:rPr>
          <w:rFonts w:asciiTheme="minorHAnsi" w:hAnsiTheme="minorHAnsi" w:cs="Calibri"/>
          <w:bCs/>
          <w:lang w:eastAsia="en-CA"/>
        </w:rPr>
      </w:pPr>
      <w:r w:rsidRPr="00E24A7D">
        <w:rPr>
          <w:rFonts w:asciiTheme="minorHAnsi" w:hAnsiTheme="minorHAnsi" w:cs="Calibri"/>
          <w:bCs/>
          <w:lang w:eastAsia="en-CA"/>
        </w:rPr>
        <w:t>•</w:t>
      </w:r>
      <w:r w:rsidRPr="00E24A7D">
        <w:rPr>
          <w:rFonts w:asciiTheme="minorHAnsi" w:hAnsiTheme="minorHAnsi" w:cs="Calibri"/>
          <w:bCs/>
          <w:lang w:eastAsia="en-CA"/>
        </w:rPr>
        <w:tab/>
        <w:t>Certify individual’s proficiency level</w:t>
      </w:r>
    </w:p>
    <w:p w:rsidR="00F30D85" w:rsidRPr="00E24A7D" w:rsidRDefault="00F30D85" w:rsidP="00F30D85">
      <w:pPr>
        <w:rPr>
          <w:rFonts w:asciiTheme="minorHAnsi" w:hAnsiTheme="minorHAnsi" w:cs="Calibri"/>
          <w:bCs/>
          <w:lang w:eastAsia="en-CA"/>
        </w:rPr>
      </w:pPr>
      <w:r w:rsidRPr="00E24A7D">
        <w:rPr>
          <w:rFonts w:asciiTheme="minorHAnsi" w:hAnsiTheme="minorHAnsi" w:cs="Calibri"/>
          <w:bCs/>
          <w:lang w:eastAsia="en-CA"/>
        </w:rPr>
        <w:t>•</w:t>
      </w:r>
      <w:r w:rsidRPr="00E24A7D">
        <w:rPr>
          <w:rFonts w:asciiTheme="minorHAnsi" w:hAnsiTheme="minorHAnsi" w:cs="Calibri"/>
          <w:bCs/>
          <w:lang w:eastAsia="en-CA"/>
        </w:rPr>
        <w:tab/>
        <w:t>Be open to individuals regardless of age or prior formal education</w:t>
      </w:r>
    </w:p>
    <w:p w:rsidR="00F30D85" w:rsidRPr="00E24A7D" w:rsidRDefault="00F30D85" w:rsidP="00F30D85">
      <w:pPr>
        <w:rPr>
          <w:rFonts w:asciiTheme="minorHAnsi" w:hAnsiTheme="minorHAnsi" w:cs="Calibri"/>
          <w:bCs/>
          <w:lang w:eastAsia="en-CA"/>
        </w:rPr>
      </w:pPr>
      <w:r w:rsidRPr="00E24A7D">
        <w:rPr>
          <w:rFonts w:asciiTheme="minorHAnsi" w:hAnsiTheme="minorHAnsi" w:cs="Calibri"/>
          <w:bCs/>
          <w:lang w:eastAsia="en-CA"/>
        </w:rPr>
        <w:t>•</w:t>
      </w:r>
      <w:r w:rsidRPr="00E24A7D">
        <w:rPr>
          <w:rFonts w:asciiTheme="minorHAnsi" w:hAnsiTheme="minorHAnsi" w:cs="Calibri"/>
          <w:bCs/>
          <w:lang w:eastAsia="en-CA"/>
        </w:rPr>
        <w:tab/>
      </w:r>
      <w:r w:rsidR="007F7079">
        <w:rPr>
          <w:rFonts w:asciiTheme="minorHAnsi" w:hAnsiTheme="minorHAnsi" w:cs="Calibri"/>
          <w:bCs/>
          <w:lang w:eastAsia="en-CA"/>
        </w:rPr>
        <w:t xml:space="preserve">Is </w:t>
      </w:r>
      <w:r w:rsidRPr="00E24A7D">
        <w:rPr>
          <w:rFonts w:asciiTheme="minorHAnsi" w:hAnsiTheme="minorHAnsi" w:cs="Calibri"/>
          <w:bCs/>
          <w:lang w:eastAsia="en-CA"/>
        </w:rPr>
        <w:t>Not a competition; establish a person’s level not rank</w:t>
      </w:r>
    </w:p>
    <w:p w:rsidR="00F30D85" w:rsidRDefault="00F30D85" w:rsidP="00F30D85">
      <w:pPr>
        <w:rPr>
          <w:rFonts w:asciiTheme="minorHAnsi" w:hAnsiTheme="minorHAnsi" w:cs="Calibri"/>
          <w:bCs/>
          <w:lang w:eastAsia="en-CA"/>
        </w:rPr>
      </w:pPr>
      <w:r w:rsidRPr="00E24A7D">
        <w:rPr>
          <w:rFonts w:asciiTheme="minorHAnsi" w:hAnsiTheme="minorHAnsi" w:cs="Calibri"/>
          <w:bCs/>
          <w:lang w:eastAsia="en-CA"/>
        </w:rPr>
        <w:t>•</w:t>
      </w:r>
      <w:r w:rsidRPr="00E24A7D">
        <w:rPr>
          <w:rFonts w:asciiTheme="minorHAnsi" w:hAnsiTheme="minorHAnsi" w:cs="Calibri"/>
          <w:bCs/>
          <w:lang w:eastAsia="en-CA"/>
        </w:rPr>
        <w:tab/>
        <w:t>Be confidential</w:t>
      </w:r>
    </w:p>
    <w:p w:rsidR="007F7079" w:rsidRPr="00E24A7D" w:rsidRDefault="007F7079" w:rsidP="007F7079">
      <w:pPr>
        <w:rPr>
          <w:rFonts w:asciiTheme="minorHAnsi" w:hAnsiTheme="minorHAnsi" w:cs="Calibri"/>
          <w:bCs/>
          <w:lang w:eastAsia="en-CA"/>
        </w:rPr>
      </w:pPr>
      <w:r w:rsidRPr="00E24A7D">
        <w:rPr>
          <w:rFonts w:asciiTheme="minorHAnsi" w:hAnsiTheme="minorHAnsi" w:cs="Calibri"/>
          <w:bCs/>
          <w:lang w:eastAsia="en-CA"/>
        </w:rPr>
        <w:t>Be independent of people who teach</w:t>
      </w:r>
    </w:p>
    <w:p w:rsidR="007F7079" w:rsidRPr="00E24A7D" w:rsidRDefault="007F7079" w:rsidP="007F7079">
      <w:pPr>
        <w:rPr>
          <w:rFonts w:asciiTheme="minorHAnsi" w:hAnsiTheme="minorHAnsi" w:cs="Calibri"/>
          <w:bCs/>
          <w:lang w:eastAsia="en-CA"/>
        </w:rPr>
      </w:pPr>
      <w:r w:rsidRPr="00E24A7D">
        <w:rPr>
          <w:rFonts w:asciiTheme="minorHAnsi" w:hAnsiTheme="minorHAnsi" w:cs="Calibri"/>
          <w:bCs/>
          <w:lang w:eastAsia="en-CA"/>
        </w:rPr>
        <w:t>•</w:t>
      </w:r>
      <w:r w:rsidRPr="00E24A7D">
        <w:rPr>
          <w:rFonts w:asciiTheme="minorHAnsi" w:hAnsiTheme="minorHAnsi" w:cs="Calibri"/>
          <w:bCs/>
          <w:lang w:eastAsia="en-CA"/>
        </w:rPr>
        <w:tab/>
        <w:t>Certify individual’s proficiency level</w:t>
      </w:r>
    </w:p>
    <w:p w:rsidR="007F7079" w:rsidRPr="00E24A7D" w:rsidRDefault="007F7079" w:rsidP="007F7079">
      <w:pPr>
        <w:rPr>
          <w:rFonts w:asciiTheme="minorHAnsi" w:hAnsiTheme="minorHAnsi" w:cs="Calibri"/>
          <w:bCs/>
          <w:lang w:eastAsia="en-CA"/>
        </w:rPr>
      </w:pPr>
      <w:r w:rsidRPr="00E24A7D">
        <w:rPr>
          <w:rFonts w:asciiTheme="minorHAnsi" w:hAnsiTheme="minorHAnsi" w:cs="Calibri"/>
          <w:bCs/>
          <w:lang w:eastAsia="en-CA"/>
        </w:rPr>
        <w:t>•</w:t>
      </w:r>
      <w:r w:rsidRPr="00E24A7D">
        <w:rPr>
          <w:rFonts w:asciiTheme="minorHAnsi" w:hAnsiTheme="minorHAnsi" w:cs="Calibri"/>
          <w:bCs/>
          <w:lang w:eastAsia="en-CA"/>
        </w:rPr>
        <w:tab/>
        <w:t>Be open to individuals regardless of age or prior formal education</w:t>
      </w:r>
    </w:p>
    <w:p w:rsidR="007F7079" w:rsidRPr="00E24A7D" w:rsidRDefault="007F7079" w:rsidP="007F7079">
      <w:pPr>
        <w:rPr>
          <w:rFonts w:asciiTheme="minorHAnsi" w:hAnsiTheme="minorHAnsi" w:cs="Calibri"/>
          <w:bCs/>
          <w:lang w:eastAsia="en-CA"/>
        </w:rPr>
      </w:pPr>
      <w:r w:rsidRPr="00E24A7D">
        <w:rPr>
          <w:rFonts w:asciiTheme="minorHAnsi" w:hAnsiTheme="minorHAnsi" w:cs="Calibri"/>
          <w:bCs/>
          <w:lang w:eastAsia="en-CA"/>
        </w:rPr>
        <w:t>•</w:t>
      </w:r>
      <w:r w:rsidRPr="00E24A7D">
        <w:rPr>
          <w:rFonts w:asciiTheme="minorHAnsi" w:hAnsiTheme="minorHAnsi" w:cs="Calibri"/>
          <w:bCs/>
          <w:lang w:eastAsia="en-CA"/>
        </w:rPr>
        <w:tab/>
        <w:t>Not a competition; establish a person’s level not rank</w:t>
      </w:r>
    </w:p>
    <w:p w:rsidR="007F7079" w:rsidRPr="00E24A7D" w:rsidRDefault="007F7079" w:rsidP="007F7079">
      <w:pPr>
        <w:rPr>
          <w:rFonts w:asciiTheme="minorHAnsi" w:hAnsiTheme="minorHAnsi" w:cs="Calibri"/>
          <w:bCs/>
          <w:lang w:eastAsia="en-CA"/>
        </w:rPr>
      </w:pPr>
      <w:r w:rsidRPr="00E24A7D">
        <w:rPr>
          <w:rFonts w:asciiTheme="minorHAnsi" w:hAnsiTheme="minorHAnsi" w:cs="Calibri"/>
          <w:bCs/>
          <w:lang w:eastAsia="en-CA"/>
        </w:rPr>
        <w:t>•</w:t>
      </w:r>
      <w:r w:rsidRPr="00E24A7D">
        <w:rPr>
          <w:rFonts w:asciiTheme="minorHAnsi" w:hAnsiTheme="minorHAnsi" w:cs="Calibri"/>
          <w:bCs/>
          <w:lang w:eastAsia="en-CA"/>
        </w:rPr>
        <w:tab/>
        <w:t>Be confidential</w:t>
      </w:r>
    </w:p>
    <w:p w:rsidR="007F7079" w:rsidRDefault="007F7079" w:rsidP="00F30D85">
      <w:pPr>
        <w:rPr>
          <w:rFonts w:asciiTheme="minorHAnsi" w:hAnsiTheme="minorHAnsi" w:cs="Calibri"/>
          <w:bCs/>
          <w:lang w:eastAsia="en-CA"/>
        </w:rPr>
      </w:pPr>
    </w:p>
    <w:p w:rsidR="007F7079" w:rsidRPr="00E24A7D" w:rsidRDefault="007F7079" w:rsidP="00F30D85">
      <w:pPr>
        <w:rPr>
          <w:rFonts w:asciiTheme="minorHAnsi" w:hAnsiTheme="minorHAnsi" w:cs="Calibri"/>
          <w:bCs/>
          <w:lang w:eastAsia="en-CA"/>
        </w:rPr>
      </w:pPr>
    </w:p>
    <w:p w:rsidR="00F30D85" w:rsidRDefault="00F30D85" w:rsidP="00E24A7D">
      <w:pPr>
        <w:pStyle w:val="Standard"/>
        <w:rPr>
          <w:rStyle w:val="Hyperlink"/>
          <w:rFonts w:ascii="Calibri" w:hAnsi="Calibri" w:cs="Calibri"/>
          <w:color w:val="auto"/>
          <w:u w:val="none"/>
        </w:rPr>
      </w:pPr>
    </w:p>
    <w:p w:rsidR="00F30D85" w:rsidRDefault="00F30D85" w:rsidP="00E24A7D">
      <w:pPr>
        <w:pStyle w:val="Standard"/>
        <w:rPr>
          <w:rStyle w:val="Hyperlink"/>
          <w:rFonts w:ascii="Calibri" w:hAnsi="Calibri" w:cs="Calibri"/>
          <w:color w:val="auto"/>
          <w:u w:val="none"/>
        </w:rPr>
      </w:pPr>
    </w:p>
    <w:p w:rsidR="00F30D85" w:rsidRDefault="00F30D85" w:rsidP="00E24A7D">
      <w:pPr>
        <w:pStyle w:val="Standard"/>
        <w:rPr>
          <w:rStyle w:val="Hyperlink"/>
          <w:rFonts w:ascii="Calibri" w:hAnsi="Calibri" w:cs="Calibri"/>
          <w:color w:val="auto"/>
          <w:u w:val="none"/>
        </w:rPr>
      </w:pPr>
    </w:p>
    <w:p w:rsidR="00F30D85" w:rsidRDefault="00F30D85" w:rsidP="00E24A7D">
      <w:pPr>
        <w:pStyle w:val="Standard"/>
        <w:rPr>
          <w:rStyle w:val="Hyperlink"/>
          <w:rFonts w:ascii="Calibri" w:hAnsi="Calibri" w:cs="Calibri"/>
          <w:color w:val="auto"/>
          <w:u w:val="none"/>
        </w:rPr>
      </w:pPr>
    </w:p>
    <w:p w:rsidR="00F30D85" w:rsidRDefault="00F30D85" w:rsidP="00E24A7D">
      <w:pPr>
        <w:pStyle w:val="Standard"/>
        <w:rPr>
          <w:rStyle w:val="Hyperlink"/>
          <w:rFonts w:ascii="Calibri" w:hAnsi="Calibri" w:cs="Calibri"/>
          <w:color w:val="auto"/>
          <w:u w:val="none"/>
        </w:rPr>
      </w:pPr>
    </w:p>
    <w:p w:rsidR="00F30D85" w:rsidRDefault="00F30D85" w:rsidP="00E24A7D">
      <w:pPr>
        <w:pStyle w:val="Standard"/>
        <w:rPr>
          <w:rStyle w:val="Hyperlink"/>
          <w:rFonts w:ascii="Calibri" w:hAnsi="Calibri" w:cs="Calibri"/>
          <w:color w:val="auto"/>
          <w:u w:val="none"/>
        </w:rPr>
      </w:pPr>
    </w:p>
    <w:p w:rsidR="00F30D85" w:rsidRDefault="00F30D85" w:rsidP="00E24A7D">
      <w:pPr>
        <w:pStyle w:val="Standard"/>
        <w:rPr>
          <w:rStyle w:val="Hyperlink"/>
          <w:rFonts w:ascii="Calibri" w:hAnsi="Calibri" w:cs="Calibri"/>
          <w:color w:val="auto"/>
          <w:u w:val="none"/>
        </w:rPr>
      </w:pPr>
    </w:p>
    <w:p w:rsidR="00F30D85" w:rsidRDefault="00F30D85" w:rsidP="00E24A7D">
      <w:pPr>
        <w:pStyle w:val="Standard"/>
        <w:rPr>
          <w:rStyle w:val="Hyperlink"/>
          <w:rFonts w:ascii="Calibri" w:hAnsi="Calibri" w:cs="Calibri"/>
          <w:color w:val="auto"/>
          <w:u w:val="none"/>
        </w:rPr>
      </w:pPr>
    </w:p>
    <w:p w:rsidR="00E24A7D" w:rsidRPr="00E24A7D" w:rsidRDefault="00E24A7D" w:rsidP="00E24A7D">
      <w:pPr>
        <w:pStyle w:val="Standard"/>
        <w:rPr>
          <w:rStyle w:val="Hyperlink"/>
          <w:rFonts w:ascii="Calibri" w:hAnsi="Calibri" w:cs="Calibri"/>
          <w:color w:val="auto"/>
          <w:u w:val="none"/>
        </w:rPr>
      </w:pPr>
      <w:r w:rsidRPr="00E24A7D">
        <w:rPr>
          <w:rStyle w:val="Hyperlink"/>
          <w:rFonts w:ascii="Calibri" w:hAnsi="Calibri" w:cs="Calibri"/>
          <w:color w:val="auto"/>
          <w:u w:val="none"/>
        </w:rPr>
        <w:t xml:space="preserve">Apprentices receive their training through Holland College but are awarded certification through the Apprenticeship Branch, the examinations of International Baccalaureate students are marked off shore, and some fields like music and swimming are graded by their national organizations.  </w:t>
      </w:r>
    </w:p>
    <w:p w:rsidR="00E24A7D" w:rsidRPr="00E24A7D" w:rsidRDefault="00E24A7D" w:rsidP="0034309A">
      <w:pPr>
        <w:rPr>
          <w:rFonts w:asciiTheme="minorHAnsi" w:hAnsiTheme="minorHAnsi" w:cs="Calibri"/>
          <w:bCs/>
          <w:lang w:eastAsia="en-CA"/>
        </w:rPr>
      </w:pPr>
    </w:p>
    <w:p w:rsidR="00666622" w:rsidRPr="00E24A7D" w:rsidRDefault="00666622" w:rsidP="0034309A">
      <w:pPr>
        <w:rPr>
          <w:rFonts w:asciiTheme="minorHAnsi" w:hAnsiTheme="minorHAnsi" w:cs="Calibri"/>
          <w:bCs/>
          <w:lang w:eastAsia="en-CA"/>
        </w:rPr>
      </w:pPr>
    </w:p>
    <w:p w:rsidR="00666622" w:rsidRPr="00E24A7D" w:rsidRDefault="00666622" w:rsidP="00503ADD">
      <w:pPr>
        <w:rPr>
          <w:rFonts w:asciiTheme="minorHAnsi" w:hAnsiTheme="minorHAnsi" w:cs="Calibri"/>
          <w:bCs/>
          <w:lang w:eastAsia="en-CA"/>
        </w:rPr>
      </w:pPr>
    </w:p>
    <w:p w:rsidR="00E23A1A" w:rsidRPr="00E24A7D" w:rsidRDefault="00E23A1A" w:rsidP="00503ADD">
      <w:pPr>
        <w:rPr>
          <w:rFonts w:asciiTheme="minorHAnsi" w:hAnsiTheme="minorHAnsi" w:cs="Calibri"/>
          <w:bCs/>
          <w:lang w:eastAsia="en-CA"/>
        </w:rPr>
      </w:pP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Issues</w:t>
      </w: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1.</w:t>
      </w:r>
      <w:r w:rsidRPr="00E24A7D">
        <w:rPr>
          <w:rFonts w:asciiTheme="minorHAnsi" w:hAnsiTheme="minorHAnsi" w:cs="Calibri"/>
          <w:bCs/>
          <w:lang w:eastAsia="en-CA"/>
        </w:rPr>
        <w:tab/>
        <w:t>Establishing  levels of difficulty</w:t>
      </w: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 xml:space="preserve">Levels of difficulty or achievement in a subject arises from an examination of the subject.  In fact, one of the reasons Spadey proposed OBE was to make it easier for learners to travel at their own pace. It is a long time since I read xxx by William Spadey but my recollection is that organizing outcomes, ant the curriculum arising therefrom, cannot nor should not, be linked to the age of the learner.  </w:t>
      </w:r>
    </w:p>
    <w:p w:rsidR="0034309A" w:rsidRPr="00E24A7D" w:rsidRDefault="0034309A" w:rsidP="0034309A">
      <w:pPr>
        <w:rPr>
          <w:rFonts w:asciiTheme="minorHAnsi" w:hAnsiTheme="minorHAnsi" w:cs="Calibri"/>
          <w:bCs/>
          <w:lang w:eastAsia="en-CA"/>
        </w:rPr>
      </w:pP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2.</w:t>
      </w:r>
      <w:r w:rsidRPr="00E24A7D">
        <w:rPr>
          <w:rFonts w:asciiTheme="minorHAnsi" w:hAnsiTheme="minorHAnsi" w:cs="Calibri"/>
          <w:bCs/>
          <w:lang w:eastAsia="en-CA"/>
        </w:rPr>
        <w:tab/>
        <w:t xml:space="preserve">Reporting achievementLinking achievementlevels to ages of learners  </w:t>
      </w: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The logic of using the same terminology to label both administrative and grading purposes escapes me; I’m sure that it must puzzle students and parents as well.  The two should be separate.  Have 12 levels of s subject if you must, although that seems excessive, but refer to them as levels not grades; only use Grade for administrative groupings – “My daughter is taking Level 9 Math”.</w:t>
      </w:r>
    </w:p>
    <w:p w:rsidR="0034309A" w:rsidRPr="00E24A7D" w:rsidRDefault="0034309A" w:rsidP="0034309A">
      <w:pPr>
        <w:rPr>
          <w:rFonts w:asciiTheme="minorHAnsi" w:hAnsiTheme="minorHAnsi" w:cs="Calibri"/>
          <w:bCs/>
          <w:lang w:eastAsia="en-CA"/>
        </w:rPr>
      </w:pP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3.</w:t>
      </w:r>
      <w:r w:rsidRPr="00E24A7D">
        <w:rPr>
          <w:rFonts w:asciiTheme="minorHAnsi" w:hAnsiTheme="minorHAnsi" w:cs="Calibri"/>
          <w:bCs/>
          <w:lang w:eastAsia="en-CA"/>
        </w:rPr>
        <w:tab/>
        <w:t>Combining sorting with teaching</w:t>
      </w: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The role of a teacher is to teach, to help students learn new skills and to increase levels of performance in existing skills.  As part of the instructional process, teachers gather information from all sources and, based on the findings, design new strategies to help learners with their learning.  That is a normal part of the teaching process</w:t>
      </w:r>
    </w:p>
    <w:p w:rsidR="0034309A" w:rsidRPr="00E24A7D" w:rsidRDefault="0034309A" w:rsidP="0034309A">
      <w:pPr>
        <w:rPr>
          <w:rFonts w:asciiTheme="minorHAnsi" w:hAnsiTheme="minorHAnsi" w:cs="Calibri"/>
          <w:bCs/>
          <w:lang w:eastAsia="en-CA"/>
        </w:rPr>
      </w:pP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4.</w:t>
      </w:r>
      <w:r w:rsidRPr="00E24A7D">
        <w:rPr>
          <w:rFonts w:asciiTheme="minorHAnsi" w:hAnsiTheme="minorHAnsi" w:cs="Calibri"/>
          <w:bCs/>
          <w:lang w:eastAsia="en-CA"/>
        </w:rPr>
        <w:tab/>
        <w:t>Absence of benchmarks</w:t>
      </w:r>
    </w:p>
    <w:p w:rsidR="0034309A" w:rsidRPr="00E24A7D" w:rsidRDefault="0034309A" w:rsidP="0034309A">
      <w:pPr>
        <w:rPr>
          <w:rFonts w:asciiTheme="minorHAnsi" w:hAnsiTheme="minorHAnsi" w:cs="Calibri"/>
          <w:bCs/>
          <w:lang w:eastAsia="en-CA"/>
        </w:rPr>
      </w:pP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5.</w:t>
      </w:r>
      <w:r w:rsidRPr="00E24A7D">
        <w:rPr>
          <w:rFonts w:asciiTheme="minorHAnsi" w:hAnsiTheme="minorHAnsi" w:cs="Calibri"/>
          <w:bCs/>
          <w:lang w:eastAsia="en-CA"/>
        </w:rPr>
        <w:tab/>
        <w:t>Lack of published rating scales</w:t>
      </w:r>
    </w:p>
    <w:p w:rsidR="0034309A" w:rsidRPr="00E24A7D" w:rsidRDefault="0034309A" w:rsidP="0034309A">
      <w:pPr>
        <w:rPr>
          <w:rFonts w:asciiTheme="minorHAnsi" w:hAnsiTheme="minorHAnsi" w:cs="Calibri"/>
          <w:bCs/>
          <w:lang w:eastAsia="en-CA"/>
        </w:rPr>
      </w:pPr>
    </w:p>
    <w:p w:rsidR="0034309A" w:rsidRPr="00E24A7D" w:rsidRDefault="0034309A" w:rsidP="0034309A">
      <w:pPr>
        <w:rPr>
          <w:rFonts w:asciiTheme="minorHAnsi" w:hAnsiTheme="minorHAnsi" w:cs="Calibri"/>
          <w:bCs/>
          <w:lang w:eastAsia="en-CA"/>
        </w:rPr>
      </w:pPr>
    </w:p>
    <w:p w:rsidR="00143FDE" w:rsidRPr="00E24A7D" w:rsidRDefault="00143FDE" w:rsidP="00DF2EAC">
      <w:pPr>
        <w:rPr>
          <w:rFonts w:asciiTheme="minorHAnsi" w:hAnsiTheme="minorHAnsi" w:cs="Calibri"/>
          <w:bCs/>
          <w:lang w:eastAsia="en-CA"/>
        </w:rPr>
      </w:pPr>
    </w:p>
    <w:p w:rsidR="001B4888" w:rsidRPr="00E24A7D" w:rsidRDefault="00143FDE" w:rsidP="00DF2EAC">
      <w:pPr>
        <w:rPr>
          <w:rFonts w:asciiTheme="minorHAnsi" w:hAnsiTheme="minorHAnsi"/>
          <w:lang w:val="en-US"/>
        </w:rPr>
      </w:pPr>
      <w:r w:rsidRPr="00E24A7D">
        <w:rPr>
          <w:rFonts w:asciiTheme="minorHAnsi" w:hAnsiTheme="minorHAnsi" w:cs="Calibri"/>
          <w:b/>
          <w:bCs/>
          <w:lang w:eastAsia="en-CA"/>
        </w:rPr>
        <w:t>Reasons</w:t>
      </w:r>
      <w:r w:rsidR="00D81591" w:rsidRPr="00E24A7D">
        <w:rPr>
          <w:rFonts w:asciiTheme="minorHAnsi" w:hAnsiTheme="minorHAnsi" w:cs="Calibri"/>
          <w:bCs/>
          <w:lang w:eastAsia="en-CA"/>
        </w:rPr>
        <w:t xml:space="preserve"> </w:t>
      </w:r>
      <w:r w:rsidR="009842DE" w:rsidRPr="00E24A7D">
        <w:rPr>
          <w:rFonts w:asciiTheme="minorHAnsi" w:hAnsiTheme="minorHAnsi" w:cs="Calibri"/>
          <w:bCs/>
          <w:lang w:eastAsia="en-CA"/>
        </w:rPr>
        <w:t>There may be many reasons for th</w:t>
      </w:r>
      <w:r w:rsidR="001015E9" w:rsidRPr="00E24A7D">
        <w:rPr>
          <w:rFonts w:asciiTheme="minorHAnsi" w:hAnsiTheme="minorHAnsi" w:cs="Calibri"/>
          <w:bCs/>
          <w:lang w:eastAsia="en-CA"/>
        </w:rPr>
        <w:t xml:space="preserve">is development </w:t>
      </w:r>
      <w:r w:rsidR="009842DE" w:rsidRPr="00E24A7D">
        <w:rPr>
          <w:rFonts w:asciiTheme="minorHAnsi" w:hAnsiTheme="minorHAnsi" w:cs="Calibri"/>
          <w:bCs/>
          <w:lang w:eastAsia="en-CA"/>
        </w:rPr>
        <w:t xml:space="preserve">but let me share </w:t>
      </w:r>
      <w:r w:rsidR="00A40A9B" w:rsidRPr="00E24A7D">
        <w:rPr>
          <w:rFonts w:asciiTheme="minorHAnsi" w:hAnsiTheme="minorHAnsi" w:cs="Calibri"/>
          <w:bCs/>
          <w:lang w:eastAsia="en-CA"/>
        </w:rPr>
        <w:t>four</w:t>
      </w:r>
      <w:r w:rsidR="00FD6465" w:rsidRPr="00E24A7D">
        <w:rPr>
          <w:rFonts w:asciiTheme="minorHAnsi" w:hAnsiTheme="minorHAnsi" w:cs="Calibri"/>
          <w:bCs/>
          <w:lang w:eastAsia="en-CA"/>
        </w:rPr>
        <w:t>:</w:t>
      </w:r>
      <w:r w:rsidR="00D81591" w:rsidRPr="00E24A7D">
        <w:rPr>
          <w:rFonts w:asciiTheme="minorHAnsi" w:hAnsiTheme="minorHAnsi" w:cs="Calibri"/>
          <w:bCs/>
          <w:lang w:eastAsia="en-CA"/>
        </w:rPr>
        <w:t xml:space="preserve">  </w:t>
      </w:r>
    </w:p>
    <w:p w:rsidR="00FD6465" w:rsidRPr="00E24A7D" w:rsidRDefault="00FD6465" w:rsidP="00FD6465">
      <w:pPr>
        <w:pStyle w:val="ListParagraph"/>
        <w:numPr>
          <w:ilvl w:val="0"/>
          <w:numId w:val="39"/>
        </w:numPr>
        <w:rPr>
          <w:rFonts w:asciiTheme="minorHAnsi" w:hAnsiTheme="minorHAnsi"/>
          <w:b/>
          <w:lang w:val="en-US"/>
        </w:rPr>
      </w:pPr>
      <w:r w:rsidRPr="00E24A7D">
        <w:rPr>
          <w:rFonts w:asciiTheme="minorHAnsi" w:hAnsiTheme="minorHAnsi"/>
          <w:b/>
          <w:lang w:val="en-US"/>
        </w:rPr>
        <w:t>Quality of outcomes</w:t>
      </w:r>
    </w:p>
    <w:p w:rsidR="006B6D43" w:rsidRPr="00E24A7D" w:rsidRDefault="006B6D43" w:rsidP="006B6D43">
      <w:pPr>
        <w:pStyle w:val="ListParagraph"/>
        <w:rPr>
          <w:rFonts w:asciiTheme="minorHAnsi" w:hAnsiTheme="minorHAnsi"/>
          <w:lang w:val="en-US"/>
        </w:rPr>
      </w:pPr>
      <w:r w:rsidRPr="00E24A7D">
        <w:rPr>
          <w:rFonts w:asciiTheme="minorHAnsi" w:hAnsiTheme="minorHAnsi"/>
          <w:lang w:val="en-US"/>
        </w:rPr>
        <w:t>Outcomes are widely used as a basis for developing curriculum</w:t>
      </w:r>
      <w:r w:rsidR="001015E9" w:rsidRPr="00E24A7D">
        <w:rPr>
          <w:rFonts w:asciiTheme="minorHAnsi" w:hAnsiTheme="minorHAnsi"/>
          <w:lang w:val="en-US"/>
        </w:rPr>
        <w:t xml:space="preserve">; outcomes apply at many levels including </w:t>
      </w:r>
      <w:r w:rsidR="00F22567" w:rsidRPr="00E24A7D">
        <w:rPr>
          <w:rFonts w:asciiTheme="minorHAnsi" w:hAnsiTheme="minorHAnsi"/>
          <w:lang w:val="en-US"/>
        </w:rPr>
        <w:t xml:space="preserve">program, course, unit, and lesson level; </w:t>
      </w:r>
      <w:r w:rsidR="00995BE2" w:rsidRPr="00E24A7D">
        <w:rPr>
          <w:rFonts w:asciiTheme="minorHAnsi" w:hAnsiTheme="minorHAnsi"/>
          <w:lang w:val="en-US"/>
        </w:rPr>
        <w:t>skills  and competencies apply only at the level of the learner. Developing specific learning is a challenge and, unfortunately, there appears to be little in the way of ttrainingfor the task in Canada; neither is there a recognized developer’s guide. Based on the writer’s examination, t</w:t>
      </w:r>
      <w:r w:rsidR="009912E8" w:rsidRPr="00E24A7D">
        <w:rPr>
          <w:rFonts w:asciiTheme="minorHAnsi" w:hAnsiTheme="minorHAnsi"/>
          <w:lang w:val="en-US"/>
        </w:rPr>
        <w:t>he development of quality OBE based programming is still a work in progress</w:t>
      </w:r>
    </w:p>
    <w:p w:rsidR="009912E8" w:rsidRPr="00E24A7D" w:rsidRDefault="00FD6465" w:rsidP="009912E8">
      <w:pPr>
        <w:pStyle w:val="ListParagraph"/>
        <w:numPr>
          <w:ilvl w:val="0"/>
          <w:numId w:val="39"/>
        </w:numPr>
        <w:rPr>
          <w:rFonts w:asciiTheme="minorHAnsi" w:hAnsiTheme="minorHAnsi"/>
          <w:b/>
          <w:lang w:val="en-US"/>
        </w:rPr>
      </w:pPr>
      <w:r w:rsidRPr="00E24A7D">
        <w:rPr>
          <w:rFonts w:asciiTheme="minorHAnsi" w:hAnsiTheme="minorHAnsi"/>
          <w:b/>
          <w:lang w:val="en-US"/>
        </w:rPr>
        <w:t>Basis of determining levels</w:t>
      </w:r>
    </w:p>
    <w:p w:rsidR="009912E8" w:rsidRPr="00E24A7D" w:rsidRDefault="00FD6465" w:rsidP="009912E8">
      <w:pPr>
        <w:pStyle w:val="ListParagraph"/>
        <w:rPr>
          <w:rFonts w:asciiTheme="minorHAnsi" w:hAnsiTheme="minorHAnsi"/>
          <w:b/>
          <w:lang w:val="en-US"/>
        </w:rPr>
      </w:pPr>
      <w:r w:rsidRPr="00E24A7D">
        <w:rPr>
          <w:rFonts w:asciiTheme="minorHAnsi" w:hAnsiTheme="minorHAnsi"/>
          <w:lang w:val="en-US"/>
        </w:rPr>
        <w:t xml:space="preserve">One does not measure the height of a mountain or length of a walk by the age of the hiker; neither should one describe the </w:t>
      </w:r>
      <w:r w:rsidR="006B6D43" w:rsidRPr="00E24A7D">
        <w:rPr>
          <w:rFonts w:asciiTheme="minorHAnsi" w:hAnsiTheme="minorHAnsi"/>
          <w:lang w:val="en-US"/>
        </w:rPr>
        <w:t xml:space="preserve">proficiency </w:t>
      </w:r>
      <w:r w:rsidRPr="00E24A7D">
        <w:rPr>
          <w:rFonts w:asciiTheme="minorHAnsi" w:hAnsiTheme="minorHAnsi"/>
          <w:lang w:val="en-US"/>
        </w:rPr>
        <w:t xml:space="preserve">level of a </w:t>
      </w:r>
      <w:r w:rsidR="006B6D43" w:rsidRPr="00E24A7D">
        <w:rPr>
          <w:rFonts w:asciiTheme="minorHAnsi" w:hAnsiTheme="minorHAnsi"/>
          <w:lang w:val="en-US"/>
        </w:rPr>
        <w:t xml:space="preserve">person </w:t>
      </w:r>
      <w:r w:rsidRPr="00E24A7D">
        <w:rPr>
          <w:rFonts w:asciiTheme="minorHAnsi" w:hAnsiTheme="minorHAnsi"/>
          <w:lang w:val="en-US"/>
        </w:rPr>
        <w:t xml:space="preserve">by the age of the </w:t>
      </w:r>
      <w:r w:rsidR="00995BE2" w:rsidRPr="00E24A7D">
        <w:rPr>
          <w:rFonts w:asciiTheme="minorHAnsi" w:hAnsiTheme="minorHAnsi"/>
          <w:lang w:val="en-US"/>
        </w:rPr>
        <w:t xml:space="preserve">learner.  Levels </w:t>
      </w:r>
      <w:r w:rsidR="004459EE" w:rsidRPr="00E24A7D">
        <w:rPr>
          <w:rFonts w:asciiTheme="minorHAnsi" w:hAnsiTheme="minorHAnsi"/>
          <w:lang w:val="en-US"/>
        </w:rPr>
        <w:t>of difficulty or achievement in a subject should arise from an examination and achievement at a level be assigned regardless of the age of the learner.</w:t>
      </w:r>
    </w:p>
    <w:p w:rsidR="00FD6465" w:rsidRPr="00E24A7D" w:rsidRDefault="00FD6465" w:rsidP="006B6D43">
      <w:pPr>
        <w:pStyle w:val="ListParagraph"/>
        <w:numPr>
          <w:ilvl w:val="0"/>
          <w:numId w:val="39"/>
        </w:numPr>
        <w:rPr>
          <w:rFonts w:asciiTheme="minorHAnsi" w:hAnsiTheme="minorHAnsi"/>
          <w:b/>
          <w:lang w:val="en-US"/>
        </w:rPr>
      </w:pPr>
      <w:r w:rsidRPr="00E24A7D">
        <w:rPr>
          <w:rFonts w:asciiTheme="minorHAnsi" w:hAnsiTheme="minorHAnsi"/>
          <w:b/>
          <w:lang w:val="en-US"/>
        </w:rPr>
        <w:t>Responsibility</w:t>
      </w:r>
    </w:p>
    <w:p w:rsidR="00A40A9B" w:rsidRPr="00E24A7D" w:rsidRDefault="00A40A9B" w:rsidP="00A40A9B">
      <w:pPr>
        <w:pStyle w:val="ListParagraph"/>
        <w:rPr>
          <w:rFonts w:asciiTheme="minorHAnsi" w:hAnsiTheme="minorHAnsi"/>
          <w:lang w:val="en-US"/>
        </w:rPr>
      </w:pPr>
      <w:r w:rsidRPr="00E24A7D">
        <w:rPr>
          <w:rFonts w:asciiTheme="minorHAnsi" w:hAnsiTheme="minorHAnsi"/>
          <w:lang w:val="en-US"/>
        </w:rPr>
        <w:t xml:space="preserve">The role of a teacher is to teach, to help students learn new skills and to increase levels of performance in existing skills.  As part of the instructional process, teachers gather information from all sources and, based on the findings, design new strategies to help </w:t>
      </w:r>
      <w:r w:rsidRPr="00E24A7D">
        <w:rPr>
          <w:rFonts w:asciiTheme="minorHAnsi" w:hAnsiTheme="minorHAnsi"/>
          <w:lang w:val="en-US"/>
        </w:rPr>
        <w:lastRenderedPageBreak/>
        <w:t>learners with their learning.  That is a normal part of the teaching process.  Assessing students for the purpose of assigning levels of proficiency and rank</w:t>
      </w:r>
      <w:r w:rsidR="004459EE" w:rsidRPr="00E24A7D">
        <w:rPr>
          <w:rFonts w:asciiTheme="minorHAnsi" w:hAnsiTheme="minorHAnsi"/>
          <w:lang w:val="en-US"/>
        </w:rPr>
        <w:t xml:space="preserve">ing are </w:t>
      </w:r>
      <w:r w:rsidRPr="00E24A7D">
        <w:rPr>
          <w:rFonts w:asciiTheme="minorHAnsi" w:hAnsiTheme="minorHAnsi"/>
          <w:lang w:val="en-US"/>
        </w:rPr>
        <w:t>not teaching function</w:t>
      </w:r>
      <w:r w:rsidR="004459EE" w:rsidRPr="00E24A7D">
        <w:rPr>
          <w:rFonts w:asciiTheme="minorHAnsi" w:hAnsiTheme="minorHAnsi"/>
          <w:lang w:val="en-US"/>
        </w:rPr>
        <w:t>s</w:t>
      </w:r>
      <w:r w:rsidRPr="00E24A7D">
        <w:rPr>
          <w:rFonts w:asciiTheme="minorHAnsi" w:hAnsiTheme="minorHAnsi"/>
          <w:lang w:val="en-US"/>
        </w:rPr>
        <w:t>, in fact, may not even be an education function</w:t>
      </w:r>
      <w:r w:rsidR="004459EE" w:rsidRPr="00E24A7D">
        <w:rPr>
          <w:rFonts w:asciiTheme="minorHAnsi" w:hAnsiTheme="minorHAnsi"/>
          <w:lang w:val="en-US"/>
        </w:rPr>
        <w:t>,</w:t>
      </w:r>
      <w:r w:rsidRPr="00E24A7D">
        <w:rPr>
          <w:rFonts w:asciiTheme="minorHAnsi" w:hAnsiTheme="minorHAnsi"/>
          <w:lang w:val="en-US"/>
        </w:rPr>
        <w:t xml:space="preserve"> and represent a conflict of interest </w:t>
      </w:r>
      <w:r w:rsidR="004459EE" w:rsidRPr="00E24A7D">
        <w:rPr>
          <w:rFonts w:asciiTheme="minorHAnsi" w:hAnsiTheme="minorHAnsi"/>
          <w:lang w:val="en-US"/>
        </w:rPr>
        <w:t xml:space="preserve">between teacher and student, thereby </w:t>
      </w:r>
      <w:r w:rsidRPr="00E24A7D">
        <w:rPr>
          <w:rFonts w:asciiTheme="minorHAnsi" w:hAnsiTheme="minorHAnsi"/>
          <w:lang w:val="en-US"/>
        </w:rPr>
        <w:t>interfer</w:t>
      </w:r>
      <w:r w:rsidR="004459EE" w:rsidRPr="00E24A7D">
        <w:rPr>
          <w:rFonts w:asciiTheme="minorHAnsi" w:hAnsiTheme="minorHAnsi"/>
          <w:lang w:val="en-US"/>
        </w:rPr>
        <w:t>ing</w:t>
      </w:r>
      <w:r w:rsidRPr="00E24A7D">
        <w:rPr>
          <w:rFonts w:asciiTheme="minorHAnsi" w:hAnsiTheme="minorHAnsi"/>
          <w:lang w:val="en-US"/>
        </w:rPr>
        <w:t xml:space="preserve"> with a teacher’s ability to teach.</w:t>
      </w:r>
    </w:p>
    <w:p w:rsidR="00A40A9B" w:rsidRPr="00E24A7D" w:rsidRDefault="004459EE" w:rsidP="006B6D43">
      <w:pPr>
        <w:pStyle w:val="ListParagraph"/>
        <w:numPr>
          <w:ilvl w:val="0"/>
          <w:numId w:val="39"/>
        </w:numPr>
        <w:rPr>
          <w:rFonts w:asciiTheme="minorHAnsi" w:hAnsiTheme="minorHAnsi"/>
          <w:b/>
          <w:lang w:val="en-US"/>
        </w:rPr>
      </w:pPr>
      <w:r w:rsidRPr="00E24A7D">
        <w:rPr>
          <w:rFonts w:asciiTheme="minorHAnsi" w:hAnsiTheme="minorHAnsi"/>
          <w:b/>
          <w:lang w:val="en-US"/>
        </w:rPr>
        <w:t>S</w:t>
      </w:r>
      <w:r w:rsidR="00A40A9B" w:rsidRPr="00E24A7D">
        <w:rPr>
          <w:rFonts w:asciiTheme="minorHAnsi" w:hAnsiTheme="minorHAnsi"/>
          <w:b/>
          <w:lang w:val="en-US"/>
        </w:rPr>
        <w:t>ocial promotion</w:t>
      </w:r>
    </w:p>
    <w:p w:rsidR="00DF2EAC" w:rsidRPr="00E24A7D" w:rsidRDefault="00A40A9B" w:rsidP="009912E8">
      <w:pPr>
        <w:pStyle w:val="ListParagraph"/>
        <w:rPr>
          <w:rFonts w:asciiTheme="minorHAnsi" w:hAnsiTheme="minorHAnsi"/>
          <w:lang w:val="en-US"/>
        </w:rPr>
      </w:pPr>
      <w:r w:rsidRPr="00E24A7D">
        <w:rPr>
          <w:rFonts w:asciiTheme="minorHAnsi" w:hAnsiTheme="minorHAnsi"/>
          <w:lang w:val="en-US"/>
        </w:rPr>
        <w:t>The increasing expectation that every child will graduate from high school has led to the practice of social promotion</w:t>
      </w:r>
      <w:r w:rsidR="004459EE" w:rsidRPr="00E24A7D">
        <w:rPr>
          <w:rFonts w:asciiTheme="minorHAnsi" w:hAnsiTheme="minorHAnsi"/>
          <w:lang w:val="en-US"/>
        </w:rPr>
        <w:t xml:space="preserve">, that is, promoting students to the next grade level whether or not they have met the established criteria.  This practice </w:t>
      </w:r>
      <w:r w:rsidRPr="00E24A7D">
        <w:rPr>
          <w:rFonts w:asciiTheme="minorHAnsi" w:hAnsiTheme="minorHAnsi"/>
          <w:lang w:val="en-US"/>
        </w:rPr>
        <w:t xml:space="preserve">poses </w:t>
      </w:r>
      <w:r w:rsidR="004459EE" w:rsidRPr="00E24A7D">
        <w:rPr>
          <w:rFonts w:asciiTheme="minorHAnsi" w:hAnsiTheme="minorHAnsi"/>
          <w:lang w:val="en-US"/>
        </w:rPr>
        <w:t xml:space="preserve">significant </w:t>
      </w:r>
      <w:r w:rsidRPr="00E24A7D">
        <w:rPr>
          <w:rFonts w:asciiTheme="minorHAnsi" w:hAnsiTheme="minorHAnsi"/>
          <w:lang w:val="en-US"/>
        </w:rPr>
        <w:t>problems for postsecondary institutions and employers who want, and usually need, a known level of proficiency on some skills to ensure</w:t>
      </w:r>
      <w:r w:rsidR="004459EE" w:rsidRPr="00E24A7D">
        <w:rPr>
          <w:rFonts w:asciiTheme="minorHAnsi" w:hAnsiTheme="minorHAnsi"/>
          <w:lang w:val="en-US"/>
        </w:rPr>
        <w:t xml:space="preserve"> entry and even</w:t>
      </w:r>
      <w:r w:rsidRPr="00E24A7D">
        <w:rPr>
          <w:rFonts w:asciiTheme="minorHAnsi" w:hAnsiTheme="minorHAnsi"/>
          <w:lang w:val="en-US"/>
        </w:rPr>
        <w:t xml:space="preserve"> safe and competent performance</w:t>
      </w:r>
      <w:r w:rsidR="009912E8" w:rsidRPr="00E24A7D">
        <w:rPr>
          <w:rFonts w:asciiTheme="minorHAnsi" w:hAnsiTheme="minorHAnsi"/>
          <w:lang w:val="en-US"/>
        </w:rPr>
        <w:t xml:space="preserve"> </w:t>
      </w:r>
    </w:p>
    <w:p w:rsidR="00A40A9B" w:rsidRPr="00E24A7D" w:rsidRDefault="00A40A9B" w:rsidP="00BF1804">
      <w:pPr>
        <w:rPr>
          <w:rFonts w:asciiTheme="minorHAnsi" w:hAnsiTheme="minorHAnsi" w:cs="Calibri"/>
          <w:bCs/>
          <w:lang w:eastAsia="en-CA"/>
        </w:rPr>
      </w:pPr>
    </w:p>
    <w:p w:rsidR="00143FDE" w:rsidRPr="00E24A7D" w:rsidRDefault="00143FDE" w:rsidP="00BF1804">
      <w:pPr>
        <w:rPr>
          <w:rFonts w:asciiTheme="minorHAnsi" w:hAnsiTheme="minorHAnsi" w:cs="Calibri"/>
          <w:bCs/>
          <w:lang w:eastAsia="en-CA"/>
        </w:rPr>
      </w:pPr>
    </w:p>
    <w:p w:rsidR="00BF1804" w:rsidRPr="00E24A7D" w:rsidRDefault="00BF1804" w:rsidP="001B4888">
      <w:pPr>
        <w:rPr>
          <w:rFonts w:asciiTheme="minorHAnsi" w:hAnsiTheme="minorHAnsi" w:cs="Calibri"/>
          <w:bCs/>
          <w:lang w:eastAsia="en-CA"/>
        </w:rPr>
      </w:pPr>
    </w:p>
    <w:p w:rsidR="00531677" w:rsidRPr="00E24A7D" w:rsidRDefault="005325AD" w:rsidP="001B4888">
      <w:pPr>
        <w:rPr>
          <w:rFonts w:asciiTheme="minorHAnsi" w:hAnsiTheme="minorHAnsi" w:cs="Calibri"/>
          <w:bCs/>
          <w:lang w:eastAsia="en-CA"/>
        </w:rPr>
      </w:pPr>
      <w:r w:rsidRPr="00E24A7D">
        <w:rPr>
          <w:rFonts w:asciiTheme="minorHAnsi" w:hAnsiTheme="minorHAnsi" w:cs="Calibri"/>
          <w:b/>
          <w:bCs/>
          <w:lang w:eastAsia="en-CA"/>
        </w:rPr>
        <w:t>The components</w:t>
      </w:r>
      <w:r w:rsidRPr="00E24A7D">
        <w:rPr>
          <w:rFonts w:asciiTheme="minorHAnsi" w:hAnsiTheme="minorHAnsi" w:cs="Calibri"/>
          <w:bCs/>
          <w:lang w:eastAsia="en-CA"/>
        </w:rPr>
        <w:t xml:space="preserve"> of such a system should include:</w:t>
      </w:r>
      <w:r w:rsidR="00FB1022" w:rsidRPr="00E24A7D">
        <w:rPr>
          <w:rFonts w:asciiTheme="minorHAnsi" w:hAnsiTheme="minorHAnsi" w:cs="Calibri"/>
          <w:bCs/>
          <w:lang w:eastAsia="en-CA"/>
        </w:rPr>
        <w:t xml:space="preserve"> </w:t>
      </w:r>
    </w:p>
    <w:p w:rsidR="007F7079" w:rsidRPr="007F7079" w:rsidRDefault="007F7079" w:rsidP="001B4888">
      <w:pPr>
        <w:pStyle w:val="ListParagraph"/>
        <w:numPr>
          <w:ilvl w:val="0"/>
          <w:numId w:val="35"/>
        </w:numPr>
        <w:suppressAutoHyphens w:val="0"/>
        <w:autoSpaceDN/>
        <w:contextualSpacing/>
        <w:textAlignment w:val="auto"/>
        <w:rPr>
          <w:rFonts w:asciiTheme="minorHAnsi" w:hAnsiTheme="minorHAnsi"/>
          <w:b/>
          <w:lang w:val="en-US"/>
        </w:rPr>
      </w:pPr>
      <w:r>
        <w:rPr>
          <w:rFonts w:asciiTheme="minorHAnsi" w:hAnsiTheme="minorHAnsi"/>
          <w:b/>
          <w:color w:val="FF0000"/>
          <w:lang w:val="en-US"/>
        </w:rPr>
        <w:t>Competencies</w:t>
      </w:r>
    </w:p>
    <w:p w:rsidR="001B4888" w:rsidRPr="00E24A7D" w:rsidRDefault="00670E7A" w:rsidP="007F7079">
      <w:pPr>
        <w:pStyle w:val="ListParagraph"/>
        <w:suppressAutoHyphens w:val="0"/>
        <w:autoSpaceDN/>
        <w:contextualSpacing/>
        <w:textAlignment w:val="auto"/>
        <w:rPr>
          <w:rFonts w:asciiTheme="minorHAnsi" w:hAnsiTheme="minorHAnsi"/>
          <w:b/>
          <w:lang w:val="en-US"/>
        </w:rPr>
      </w:pPr>
      <w:r w:rsidRPr="00E24A7D">
        <w:rPr>
          <w:rFonts w:asciiTheme="minorHAnsi" w:hAnsiTheme="minorHAnsi"/>
          <w:b/>
          <w:color w:val="FF0000"/>
          <w:lang w:val="en-US"/>
        </w:rPr>
        <w:t xml:space="preserve"> </w:t>
      </w:r>
      <w:r w:rsidR="000402C2" w:rsidRPr="00E24A7D">
        <w:rPr>
          <w:rFonts w:asciiTheme="minorHAnsi" w:hAnsiTheme="minorHAnsi"/>
          <w:b/>
          <w:lang w:val="en-US"/>
        </w:rPr>
        <w:t>A comprehensive analysis of the competencies of</w:t>
      </w:r>
      <w:r w:rsidR="00C97BAA" w:rsidRPr="00E24A7D">
        <w:rPr>
          <w:rFonts w:asciiTheme="minorHAnsi" w:hAnsiTheme="minorHAnsi"/>
          <w:b/>
          <w:lang w:val="en-US"/>
        </w:rPr>
        <w:t xml:space="preserve"> subject fields</w:t>
      </w:r>
      <w:r w:rsidR="005325AD" w:rsidRPr="00E24A7D">
        <w:rPr>
          <w:rFonts w:asciiTheme="minorHAnsi" w:hAnsiTheme="minorHAnsi"/>
          <w:b/>
          <w:lang w:val="en-US"/>
        </w:rPr>
        <w:t xml:space="preserve"> </w:t>
      </w:r>
      <w:r w:rsidR="00C97BAA" w:rsidRPr="00E24A7D">
        <w:rPr>
          <w:rFonts w:asciiTheme="minorHAnsi" w:hAnsiTheme="minorHAnsi"/>
          <w:b/>
          <w:lang w:val="en-US"/>
        </w:rPr>
        <w:t>–</w:t>
      </w:r>
      <w:r w:rsidR="005325AD" w:rsidRPr="00E24A7D">
        <w:rPr>
          <w:rFonts w:asciiTheme="minorHAnsi" w:hAnsiTheme="minorHAnsi"/>
          <w:b/>
          <w:lang w:val="en-US"/>
        </w:rPr>
        <w:t xml:space="preserve"> </w:t>
      </w:r>
      <w:r w:rsidR="00C97BAA" w:rsidRPr="00E24A7D">
        <w:rPr>
          <w:rFonts w:asciiTheme="minorHAnsi" w:hAnsiTheme="minorHAnsi"/>
          <w:lang w:val="en-US"/>
        </w:rPr>
        <w:t>our search for a comprehensive competency or outcome analysis of school subjects drew a blank.  As a result, students are presented with a list of outcomes or competencies that adults think that students can learn.  This, in our view, suggest</w:t>
      </w:r>
      <w:r w:rsidR="002F3D83" w:rsidRPr="00E24A7D">
        <w:rPr>
          <w:rFonts w:asciiTheme="minorHAnsi" w:hAnsiTheme="minorHAnsi"/>
          <w:lang w:val="en-US"/>
        </w:rPr>
        <w:t>s</w:t>
      </w:r>
      <w:r w:rsidR="00C97BAA" w:rsidRPr="00E24A7D">
        <w:rPr>
          <w:rFonts w:asciiTheme="minorHAnsi" w:hAnsiTheme="minorHAnsi"/>
          <w:lang w:val="en-US"/>
        </w:rPr>
        <w:t xml:space="preserve"> limits to their learning.  We would prefer an open analysis of a field with levels identified and options put in the hands of the learner rather than proscribed by a teacher.</w:t>
      </w:r>
    </w:p>
    <w:p w:rsidR="00670E7A" w:rsidRPr="00E24A7D" w:rsidRDefault="00670E7A" w:rsidP="001B4888">
      <w:pPr>
        <w:pStyle w:val="ListParagraph"/>
        <w:numPr>
          <w:ilvl w:val="0"/>
          <w:numId w:val="35"/>
        </w:numPr>
        <w:suppressAutoHyphens w:val="0"/>
        <w:autoSpaceDN/>
        <w:contextualSpacing/>
        <w:textAlignment w:val="auto"/>
        <w:rPr>
          <w:rFonts w:asciiTheme="minorHAnsi" w:hAnsiTheme="minorHAnsi"/>
          <w:b/>
          <w:color w:val="FF0000"/>
          <w:lang w:val="en-US"/>
        </w:rPr>
      </w:pPr>
      <w:r w:rsidRPr="00E24A7D">
        <w:rPr>
          <w:rFonts w:asciiTheme="minorHAnsi" w:hAnsiTheme="minorHAnsi"/>
          <w:b/>
          <w:color w:val="FF0000"/>
          <w:lang w:val="en-US"/>
        </w:rPr>
        <w:t>Evaluative Criteria</w:t>
      </w:r>
    </w:p>
    <w:p w:rsidR="00670E7A" w:rsidRPr="00E24A7D" w:rsidRDefault="00670E7A" w:rsidP="001B4888">
      <w:pPr>
        <w:pStyle w:val="ListParagraph"/>
        <w:numPr>
          <w:ilvl w:val="0"/>
          <w:numId w:val="35"/>
        </w:numPr>
        <w:suppressAutoHyphens w:val="0"/>
        <w:autoSpaceDN/>
        <w:contextualSpacing/>
        <w:textAlignment w:val="auto"/>
        <w:rPr>
          <w:rFonts w:asciiTheme="minorHAnsi" w:hAnsiTheme="minorHAnsi"/>
          <w:b/>
          <w:color w:val="FF0000"/>
          <w:lang w:val="en-US"/>
        </w:rPr>
      </w:pPr>
      <w:r w:rsidRPr="00E24A7D">
        <w:rPr>
          <w:rFonts w:asciiTheme="minorHAnsi" w:hAnsiTheme="minorHAnsi"/>
          <w:b/>
          <w:color w:val="FF0000"/>
          <w:lang w:val="en-US"/>
        </w:rPr>
        <w:t>Benchmark</w:t>
      </w:r>
    </w:p>
    <w:p w:rsidR="00C97BAA" w:rsidRPr="00E24A7D" w:rsidRDefault="00C97BAA" w:rsidP="001B4888">
      <w:pPr>
        <w:pStyle w:val="ListParagraph"/>
        <w:numPr>
          <w:ilvl w:val="0"/>
          <w:numId w:val="35"/>
        </w:numPr>
        <w:suppressAutoHyphens w:val="0"/>
        <w:autoSpaceDN/>
        <w:contextualSpacing/>
        <w:textAlignment w:val="auto"/>
        <w:rPr>
          <w:rFonts w:asciiTheme="minorHAnsi" w:hAnsiTheme="minorHAnsi"/>
          <w:lang w:val="en-US"/>
        </w:rPr>
      </w:pPr>
      <w:r w:rsidRPr="00E24A7D">
        <w:rPr>
          <w:rFonts w:asciiTheme="minorHAnsi" w:hAnsiTheme="minorHAnsi"/>
          <w:b/>
          <w:lang w:val="en-US"/>
        </w:rPr>
        <w:t>A criterion referenced rating scale</w:t>
      </w:r>
      <w:r w:rsidR="002F3D83" w:rsidRPr="00E24A7D">
        <w:rPr>
          <w:rFonts w:asciiTheme="minorHAnsi" w:hAnsiTheme="minorHAnsi"/>
          <w:b/>
          <w:lang w:val="en-US"/>
        </w:rPr>
        <w:t xml:space="preserve"> – </w:t>
      </w:r>
      <w:r w:rsidR="002F3D83" w:rsidRPr="00E24A7D">
        <w:rPr>
          <w:rFonts w:asciiTheme="minorHAnsi" w:hAnsiTheme="minorHAnsi"/>
          <w:lang w:val="en-US"/>
        </w:rPr>
        <w:t xml:space="preserve">Outcomes based Education requires criterion referenced rating scales.  Some were found but our search did not turn up any in use on any of the provincial public school systems.  It is urgent that we modernize the rating scale at the earliest possible date. </w:t>
      </w:r>
    </w:p>
    <w:p w:rsidR="001B4888" w:rsidRPr="00E24A7D" w:rsidRDefault="00FB1022" w:rsidP="001B4888">
      <w:pPr>
        <w:pStyle w:val="ListParagraph"/>
        <w:numPr>
          <w:ilvl w:val="0"/>
          <w:numId w:val="35"/>
        </w:numPr>
        <w:suppressAutoHyphens w:val="0"/>
        <w:autoSpaceDN/>
        <w:contextualSpacing/>
        <w:textAlignment w:val="auto"/>
        <w:rPr>
          <w:rFonts w:asciiTheme="minorHAnsi" w:hAnsiTheme="minorHAnsi"/>
          <w:lang w:val="en-US"/>
        </w:rPr>
      </w:pPr>
      <w:r w:rsidRPr="00E24A7D">
        <w:rPr>
          <w:rFonts w:asciiTheme="minorHAnsi" w:hAnsiTheme="minorHAnsi"/>
          <w:b/>
          <w:lang w:val="en-US"/>
        </w:rPr>
        <w:t xml:space="preserve">Recognizable levels of </w:t>
      </w:r>
      <w:r w:rsidR="001B4888" w:rsidRPr="00E24A7D">
        <w:rPr>
          <w:rFonts w:asciiTheme="minorHAnsi" w:hAnsiTheme="minorHAnsi"/>
          <w:b/>
          <w:lang w:val="en-US"/>
        </w:rPr>
        <w:t>proficiency</w:t>
      </w:r>
      <w:r w:rsidR="002F3D83" w:rsidRPr="00E24A7D">
        <w:rPr>
          <w:rFonts w:asciiTheme="minorHAnsi" w:hAnsiTheme="minorHAnsi"/>
          <w:b/>
          <w:lang w:val="en-US"/>
        </w:rPr>
        <w:t xml:space="preserve"> – </w:t>
      </w:r>
      <w:r w:rsidR="002F3D83" w:rsidRPr="00E24A7D">
        <w:rPr>
          <w:rFonts w:asciiTheme="minorHAnsi" w:hAnsiTheme="minorHAnsi"/>
          <w:lang w:val="en-US"/>
        </w:rPr>
        <w:t>people differ from each other in terms of proficiency based on two measures, the range of competencies a</w:t>
      </w:r>
      <w:r w:rsidR="003D5101" w:rsidRPr="00E24A7D">
        <w:rPr>
          <w:rFonts w:asciiTheme="minorHAnsi" w:hAnsiTheme="minorHAnsi"/>
          <w:lang w:val="en-US"/>
        </w:rPr>
        <w:t>nd level of achievement on each.</w:t>
      </w:r>
    </w:p>
    <w:p w:rsidR="001B4888" w:rsidRPr="00E24A7D" w:rsidRDefault="001B4888" w:rsidP="001B4888">
      <w:pPr>
        <w:rPr>
          <w:rFonts w:asciiTheme="minorHAnsi" w:hAnsiTheme="minorHAnsi"/>
          <w:b/>
          <w:lang w:val="en-US"/>
        </w:rPr>
      </w:pPr>
    </w:p>
    <w:p w:rsidR="001B4888" w:rsidRPr="00E24A7D" w:rsidRDefault="00143FDE" w:rsidP="001B4888">
      <w:pPr>
        <w:rPr>
          <w:rFonts w:asciiTheme="minorHAnsi" w:hAnsiTheme="minorHAnsi"/>
          <w:lang w:val="en-US"/>
        </w:rPr>
      </w:pPr>
      <w:r w:rsidRPr="00E24A7D">
        <w:rPr>
          <w:rFonts w:asciiTheme="minorHAnsi" w:hAnsiTheme="minorHAnsi"/>
          <w:b/>
          <w:lang w:val="en-US"/>
        </w:rPr>
        <w:t>Benefits</w:t>
      </w:r>
      <w:r w:rsidRPr="00E24A7D">
        <w:rPr>
          <w:rFonts w:asciiTheme="minorHAnsi" w:hAnsiTheme="minorHAnsi"/>
          <w:lang w:val="en-US"/>
        </w:rPr>
        <w:t xml:space="preserve"> </w:t>
      </w:r>
      <w:r w:rsidR="003D5101" w:rsidRPr="00E24A7D">
        <w:rPr>
          <w:rFonts w:asciiTheme="minorHAnsi" w:hAnsiTheme="minorHAnsi"/>
          <w:lang w:val="en-US"/>
        </w:rPr>
        <w:t xml:space="preserve">An independent model described above has a number </w:t>
      </w:r>
      <w:r w:rsidR="00CF6CE6" w:rsidRPr="00E24A7D">
        <w:rPr>
          <w:rFonts w:asciiTheme="minorHAnsi" w:hAnsiTheme="minorHAnsi"/>
          <w:lang w:val="en-US"/>
        </w:rPr>
        <w:t>of benefits</w:t>
      </w:r>
      <w:r w:rsidR="003D5101" w:rsidRPr="00E24A7D">
        <w:rPr>
          <w:rFonts w:asciiTheme="minorHAnsi" w:hAnsiTheme="minorHAnsi"/>
          <w:lang w:val="en-US"/>
        </w:rPr>
        <w:t xml:space="preserve"> including:</w:t>
      </w:r>
    </w:p>
    <w:p w:rsidR="001B4888" w:rsidRPr="00E24A7D" w:rsidRDefault="00CF6CE6" w:rsidP="001B4888">
      <w:pPr>
        <w:pStyle w:val="ListParagraph"/>
        <w:numPr>
          <w:ilvl w:val="0"/>
          <w:numId w:val="33"/>
        </w:numPr>
        <w:suppressAutoHyphens w:val="0"/>
        <w:autoSpaceDN/>
        <w:contextualSpacing/>
        <w:textAlignment w:val="auto"/>
        <w:rPr>
          <w:rFonts w:asciiTheme="minorHAnsi" w:hAnsiTheme="minorHAnsi"/>
          <w:lang w:val="en-US"/>
        </w:rPr>
      </w:pPr>
      <w:r w:rsidRPr="00E24A7D">
        <w:rPr>
          <w:rFonts w:asciiTheme="minorHAnsi" w:hAnsiTheme="minorHAnsi"/>
          <w:lang w:val="en-US"/>
        </w:rPr>
        <w:t>Let’s</w:t>
      </w:r>
      <w:r w:rsidR="001B4888" w:rsidRPr="00E24A7D">
        <w:rPr>
          <w:rFonts w:asciiTheme="minorHAnsi" w:hAnsiTheme="minorHAnsi"/>
          <w:lang w:val="en-US"/>
        </w:rPr>
        <w:t xml:space="preserve"> students know where they stand</w:t>
      </w:r>
    </w:p>
    <w:p w:rsidR="001B4888" w:rsidRPr="00E24A7D" w:rsidRDefault="001B4888" w:rsidP="001B4888">
      <w:pPr>
        <w:pStyle w:val="ListParagraph"/>
        <w:numPr>
          <w:ilvl w:val="0"/>
          <w:numId w:val="33"/>
        </w:numPr>
        <w:suppressAutoHyphens w:val="0"/>
        <w:autoSpaceDN/>
        <w:contextualSpacing/>
        <w:textAlignment w:val="auto"/>
        <w:rPr>
          <w:rFonts w:asciiTheme="minorHAnsi" w:hAnsiTheme="minorHAnsi"/>
          <w:lang w:val="en-US"/>
        </w:rPr>
      </w:pPr>
      <w:r w:rsidRPr="00E24A7D">
        <w:rPr>
          <w:rFonts w:asciiTheme="minorHAnsi" w:hAnsiTheme="minorHAnsi"/>
          <w:lang w:val="en-US"/>
        </w:rPr>
        <w:t>Reduces chances of bias</w:t>
      </w:r>
    </w:p>
    <w:p w:rsidR="001B4888" w:rsidRPr="00E24A7D" w:rsidRDefault="001B4888" w:rsidP="001B4888">
      <w:pPr>
        <w:pStyle w:val="ListParagraph"/>
        <w:numPr>
          <w:ilvl w:val="0"/>
          <w:numId w:val="33"/>
        </w:numPr>
        <w:suppressAutoHyphens w:val="0"/>
        <w:autoSpaceDN/>
        <w:contextualSpacing/>
        <w:textAlignment w:val="auto"/>
        <w:rPr>
          <w:rFonts w:asciiTheme="minorHAnsi" w:hAnsiTheme="minorHAnsi"/>
          <w:lang w:val="en-US"/>
        </w:rPr>
      </w:pPr>
      <w:r w:rsidRPr="00E24A7D">
        <w:rPr>
          <w:rFonts w:asciiTheme="minorHAnsi" w:hAnsiTheme="minorHAnsi"/>
          <w:lang w:val="en-US"/>
        </w:rPr>
        <w:t>Improves consistency</w:t>
      </w:r>
    </w:p>
    <w:p w:rsidR="001B4888" w:rsidRPr="00E24A7D" w:rsidRDefault="001B4888" w:rsidP="001B4888">
      <w:pPr>
        <w:pStyle w:val="ListParagraph"/>
        <w:numPr>
          <w:ilvl w:val="0"/>
          <w:numId w:val="33"/>
        </w:numPr>
        <w:suppressAutoHyphens w:val="0"/>
        <w:autoSpaceDN/>
        <w:contextualSpacing/>
        <w:textAlignment w:val="auto"/>
        <w:rPr>
          <w:rFonts w:asciiTheme="minorHAnsi" w:hAnsiTheme="minorHAnsi"/>
          <w:lang w:val="en-US"/>
        </w:rPr>
      </w:pPr>
      <w:r w:rsidRPr="00E24A7D">
        <w:rPr>
          <w:rFonts w:asciiTheme="minorHAnsi" w:hAnsiTheme="minorHAnsi"/>
          <w:lang w:val="en-US"/>
        </w:rPr>
        <w:t>Reduces teacher workload</w:t>
      </w:r>
    </w:p>
    <w:p w:rsidR="001B4888" w:rsidRPr="00E24A7D" w:rsidRDefault="001B4888" w:rsidP="001B4888">
      <w:pPr>
        <w:pStyle w:val="ListParagraph"/>
        <w:numPr>
          <w:ilvl w:val="0"/>
          <w:numId w:val="33"/>
        </w:numPr>
        <w:suppressAutoHyphens w:val="0"/>
        <w:autoSpaceDN/>
        <w:contextualSpacing/>
        <w:textAlignment w:val="auto"/>
        <w:rPr>
          <w:rFonts w:asciiTheme="minorHAnsi" w:hAnsiTheme="minorHAnsi"/>
          <w:lang w:val="en-US"/>
        </w:rPr>
      </w:pPr>
      <w:r w:rsidRPr="00E24A7D">
        <w:rPr>
          <w:rFonts w:asciiTheme="minorHAnsi" w:hAnsiTheme="minorHAnsi"/>
          <w:lang w:val="en-US"/>
        </w:rPr>
        <w:t>Supports independent learning</w:t>
      </w:r>
    </w:p>
    <w:p w:rsidR="001B4888" w:rsidRPr="00E24A7D" w:rsidRDefault="001B4888" w:rsidP="001B4888">
      <w:pPr>
        <w:pStyle w:val="ListParagraph"/>
        <w:numPr>
          <w:ilvl w:val="0"/>
          <w:numId w:val="33"/>
        </w:numPr>
        <w:suppressAutoHyphens w:val="0"/>
        <w:autoSpaceDN/>
        <w:contextualSpacing/>
        <w:textAlignment w:val="auto"/>
        <w:rPr>
          <w:rFonts w:asciiTheme="minorHAnsi" w:hAnsiTheme="minorHAnsi"/>
          <w:lang w:val="en-US"/>
        </w:rPr>
      </w:pPr>
      <w:r w:rsidRPr="00E24A7D">
        <w:rPr>
          <w:rFonts w:asciiTheme="minorHAnsi" w:hAnsiTheme="minorHAnsi"/>
          <w:lang w:val="en-US"/>
        </w:rPr>
        <w:t>Increases opportunities for innovative learning and teaching</w:t>
      </w:r>
    </w:p>
    <w:p w:rsidR="00FE3703" w:rsidRPr="00E24A7D" w:rsidRDefault="00FE3703" w:rsidP="00FE3703">
      <w:pPr>
        <w:pStyle w:val="ListParagraph"/>
        <w:numPr>
          <w:ilvl w:val="0"/>
          <w:numId w:val="33"/>
        </w:numPr>
        <w:suppressAutoHyphens w:val="0"/>
        <w:autoSpaceDN/>
        <w:contextualSpacing/>
        <w:textAlignment w:val="auto"/>
        <w:rPr>
          <w:rFonts w:asciiTheme="minorHAnsi" w:hAnsiTheme="minorHAnsi" w:cs="Calibri"/>
          <w:bCs/>
          <w:lang w:eastAsia="en-CA"/>
        </w:rPr>
      </w:pPr>
      <w:r w:rsidRPr="00E24A7D">
        <w:rPr>
          <w:rFonts w:asciiTheme="minorHAnsi" w:hAnsiTheme="minorHAnsi" w:cs="Calibri"/>
          <w:bCs/>
          <w:lang w:eastAsia="en-CA"/>
        </w:rPr>
        <w:t>Well-described levels of achievement are an aid to learning</w:t>
      </w:r>
    </w:p>
    <w:p w:rsidR="00FE3703" w:rsidRPr="00E24A7D" w:rsidRDefault="00FE3703" w:rsidP="001B4888">
      <w:pPr>
        <w:pStyle w:val="ListParagraph"/>
        <w:numPr>
          <w:ilvl w:val="0"/>
          <w:numId w:val="33"/>
        </w:numPr>
        <w:suppressAutoHyphens w:val="0"/>
        <w:autoSpaceDN/>
        <w:contextualSpacing/>
        <w:textAlignment w:val="auto"/>
        <w:rPr>
          <w:rFonts w:asciiTheme="minorHAnsi" w:hAnsiTheme="minorHAnsi"/>
          <w:lang w:val="en-US"/>
        </w:rPr>
      </w:pPr>
    </w:p>
    <w:p w:rsidR="001B4888" w:rsidRPr="00E24A7D" w:rsidRDefault="001B4888" w:rsidP="001B4888">
      <w:pPr>
        <w:rPr>
          <w:rFonts w:asciiTheme="minorHAnsi" w:hAnsiTheme="minorHAnsi"/>
          <w:lang w:val="en-US"/>
        </w:rPr>
      </w:pPr>
    </w:p>
    <w:p w:rsidR="00143FDE" w:rsidRPr="00E24A7D" w:rsidRDefault="003D5101" w:rsidP="00896D17">
      <w:pPr>
        <w:rPr>
          <w:lang w:val="en-US"/>
        </w:rPr>
      </w:pPr>
      <w:r w:rsidRPr="00E24A7D">
        <w:rPr>
          <w:rFonts w:asciiTheme="minorHAnsi" w:hAnsiTheme="minorHAnsi"/>
          <w:b/>
          <w:lang w:val="en-US"/>
        </w:rPr>
        <w:t xml:space="preserve">Examples </w:t>
      </w:r>
    </w:p>
    <w:p w:rsidR="00143FDE" w:rsidRPr="00E24A7D" w:rsidRDefault="00143FDE" w:rsidP="001B4888">
      <w:pPr>
        <w:rPr>
          <w:lang w:val="en-US"/>
        </w:rPr>
      </w:pPr>
    </w:p>
    <w:p w:rsidR="0034309A" w:rsidRPr="00E24A7D" w:rsidRDefault="0034309A" w:rsidP="0034309A">
      <w:pPr>
        <w:rPr>
          <w:rFonts w:asciiTheme="minorHAnsi" w:hAnsiTheme="minorHAnsi" w:cs="Calibri"/>
          <w:bCs/>
          <w:lang w:eastAsia="en-CA"/>
        </w:rPr>
      </w:pP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 xml:space="preserve">The above has led the writer to seek an alternative approach to measuring and reporting what </w:t>
      </w:r>
      <w:r w:rsidRPr="00E24A7D">
        <w:rPr>
          <w:rFonts w:asciiTheme="minorHAnsi" w:hAnsiTheme="minorHAnsi" w:cs="Calibri"/>
          <w:bCs/>
          <w:lang w:eastAsia="en-CA"/>
        </w:rPr>
        <w:lastRenderedPageBreak/>
        <w:t>students know and are able to do at any stage of their studies.  This paper argues that that assessment function should:</w:t>
      </w:r>
    </w:p>
    <w:p w:rsidR="0034309A" w:rsidRPr="00E24A7D" w:rsidRDefault="0034309A" w:rsidP="007F7079">
      <w:pPr>
        <w:rPr>
          <w:rFonts w:asciiTheme="minorHAnsi" w:hAnsiTheme="minorHAnsi" w:cs="Calibri"/>
          <w:bCs/>
          <w:lang w:eastAsia="en-CA"/>
        </w:rPr>
      </w:pPr>
      <w:r w:rsidRPr="00E24A7D">
        <w:rPr>
          <w:rFonts w:asciiTheme="minorHAnsi" w:hAnsiTheme="minorHAnsi" w:cs="Calibri"/>
          <w:bCs/>
          <w:lang w:eastAsia="en-CA"/>
        </w:rPr>
        <w:t>•</w:t>
      </w:r>
      <w:r w:rsidRPr="00E24A7D">
        <w:rPr>
          <w:rFonts w:asciiTheme="minorHAnsi" w:hAnsiTheme="minorHAnsi" w:cs="Calibri"/>
          <w:bCs/>
          <w:lang w:eastAsia="en-CA"/>
        </w:rPr>
        <w:tab/>
      </w:r>
    </w:p>
    <w:p w:rsidR="0034309A" w:rsidRPr="00E24A7D" w:rsidRDefault="0034309A" w:rsidP="0034309A">
      <w:pPr>
        <w:rPr>
          <w:rFonts w:asciiTheme="minorHAnsi" w:hAnsiTheme="minorHAnsi" w:cs="Calibri"/>
          <w:bCs/>
          <w:lang w:eastAsia="en-CA"/>
        </w:rPr>
      </w:pP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 xml:space="preserve">Proposals: </w:t>
      </w:r>
    </w:p>
    <w:p w:rsidR="0034309A" w:rsidRPr="00E24A7D" w:rsidRDefault="0034309A" w:rsidP="0034309A">
      <w:pPr>
        <w:pStyle w:val="ListParagraph"/>
        <w:numPr>
          <w:ilvl w:val="0"/>
          <w:numId w:val="35"/>
        </w:numPr>
        <w:suppressAutoHyphens w:val="0"/>
        <w:autoSpaceDN/>
        <w:contextualSpacing/>
        <w:textAlignment w:val="auto"/>
        <w:rPr>
          <w:rFonts w:asciiTheme="minorHAnsi" w:hAnsiTheme="minorHAnsi"/>
          <w:b/>
          <w:lang w:val="en-US"/>
        </w:rPr>
      </w:pPr>
      <w:r w:rsidRPr="00E24A7D">
        <w:rPr>
          <w:rFonts w:asciiTheme="minorHAnsi" w:hAnsiTheme="minorHAnsi"/>
          <w:b/>
          <w:lang w:val="en-US"/>
        </w:rPr>
        <w:t xml:space="preserve">Standards be set for key citizenship skills – </w:t>
      </w:r>
      <w:r w:rsidRPr="00E24A7D">
        <w:rPr>
          <w:rFonts w:asciiTheme="minorHAnsi" w:hAnsiTheme="minorHAnsi"/>
          <w:lang w:val="en-US"/>
        </w:rPr>
        <w:t>our search for a comprehensive competency or outcome analysis of school subjects drew a blank.  As a result, students are presented with a list of outcomes or competencies that adults think that students can learn.  This, in our view, suggests limits to their learning.  We would prefer an open analysis of a field with levels identified and options put in the hands of the learner rather than proscribed by a teacher.</w:t>
      </w:r>
    </w:p>
    <w:p w:rsidR="0034309A" w:rsidRPr="00E24A7D" w:rsidRDefault="0034309A" w:rsidP="0034309A">
      <w:pPr>
        <w:pStyle w:val="ListParagraph"/>
        <w:numPr>
          <w:ilvl w:val="0"/>
          <w:numId w:val="35"/>
        </w:numPr>
        <w:suppressAutoHyphens w:val="0"/>
        <w:autoSpaceDN/>
        <w:contextualSpacing/>
        <w:textAlignment w:val="auto"/>
        <w:rPr>
          <w:rFonts w:asciiTheme="minorHAnsi" w:hAnsiTheme="minorHAnsi"/>
          <w:lang w:val="en-US"/>
        </w:rPr>
      </w:pPr>
      <w:r w:rsidRPr="00E24A7D">
        <w:rPr>
          <w:rFonts w:asciiTheme="minorHAnsi" w:hAnsiTheme="minorHAnsi"/>
          <w:b/>
          <w:lang w:val="en-US"/>
        </w:rPr>
        <w:t xml:space="preserve">A criterion referenced rating scale – </w:t>
      </w:r>
      <w:r w:rsidRPr="00E24A7D">
        <w:rPr>
          <w:rFonts w:asciiTheme="minorHAnsi" w:hAnsiTheme="minorHAnsi"/>
          <w:lang w:val="en-US"/>
        </w:rPr>
        <w:t xml:space="preserve">Outcomes based Education requires criterion referenced rating scales.  Some were found but our search did not turn up any in use on any of the provincial public school systems.  It is urgent that we modernize the rating scale at the earliest possible date. </w:t>
      </w:r>
    </w:p>
    <w:p w:rsidR="0034309A" w:rsidRPr="00E24A7D" w:rsidRDefault="0034309A" w:rsidP="0034309A">
      <w:pPr>
        <w:pStyle w:val="ListParagraph"/>
        <w:numPr>
          <w:ilvl w:val="0"/>
          <w:numId w:val="35"/>
        </w:numPr>
        <w:suppressAutoHyphens w:val="0"/>
        <w:autoSpaceDN/>
        <w:contextualSpacing/>
        <w:textAlignment w:val="auto"/>
        <w:rPr>
          <w:rFonts w:asciiTheme="minorHAnsi" w:hAnsiTheme="minorHAnsi"/>
          <w:lang w:val="en-US"/>
        </w:rPr>
      </w:pPr>
      <w:r w:rsidRPr="00E24A7D">
        <w:rPr>
          <w:rFonts w:asciiTheme="minorHAnsi" w:hAnsiTheme="minorHAnsi"/>
          <w:b/>
          <w:lang w:val="en-US"/>
        </w:rPr>
        <w:t xml:space="preserve">Recognizable levels of proficiency – </w:t>
      </w:r>
      <w:r w:rsidRPr="00E24A7D">
        <w:rPr>
          <w:rFonts w:asciiTheme="minorHAnsi" w:hAnsiTheme="minorHAnsi"/>
          <w:lang w:val="en-US"/>
        </w:rPr>
        <w:t>people differ from each other in terms of proficiency based on two measures, the range of competencies and level of achievement on each.</w:t>
      </w:r>
    </w:p>
    <w:p w:rsidR="0034309A" w:rsidRPr="00E24A7D" w:rsidRDefault="0034309A" w:rsidP="0034309A">
      <w:pPr>
        <w:pStyle w:val="ListParagraph"/>
        <w:numPr>
          <w:ilvl w:val="0"/>
          <w:numId w:val="35"/>
        </w:numPr>
        <w:suppressAutoHyphens w:val="0"/>
        <w:autoSpaceDN/>
        <w:contextualSpacing/>
        <w:textAlignment w:val="auto"/>
        <w:rPr>
          <w:rFonts w:asciiTheme="minorHAnsi" w:hAnsiTheme="minorHAnsi"/>
          <w:b/>
          <w:lang w:val="en-US"/>
        </w:rPr>
      </w:pPr>
      <w:r w:rsidRPr="00E24A7D">
        <w:rPr>
          <w:rFonts w:asciiTheme="minorHAnsi" w:hAnsiTheme="minorHAnsi"/>
          <w:b/>
          <w:lang w:val="en-US"/>
        </w:rPr>
        <w:t>Benchmark</w:t>
      </w:r>
    </w:p>
    <w:p w:rsidR="0034309A" w:rsidRPr="00E24A7D" w:rsidRDefault="0034309A" w:rsidP="0034309A">
      <w:pPr>
        <w:pStyle w:val="ListParagraph"/>
        <w:numPr>
          <w:ilvl w:val="0"/>
          <w:numId w:val="35"/>
        </w:numPr>
        <w:suppressAutoHyphens w:val="0"/>
        <w:autoSpaceDN/>
        <w:contextualSpacing/>
        <w:textAlignment w:val="auto"/>
        <w:rPr>
          <w:rFonts w:asciiTheme="minorHAnsi" w:hAnsiTheme="minorHAnsi"/>
          <w:b/>
          <w:lang w:val="en-US"/>
        </w:rPr>
      </w:pPr>
    </w:p>
    <w:p w:rsidR="0034309A" w:rsidRPr="00E24A7D" w:rsidRDefault="0034309A" w:rsidP="0034309A">
      <w:pPr>
        <w:pStyle w:val="ListParagraph"/>
        <w:numPr>
          <w:ilvl w:val="0"/>
          <w:numId w:val="35"/>
        </w:numPr>
        <w:suppressAutoHyphens w:val="0"/>
        <w:autoSpaceDN/>
        <w:contextualSpacing/>
        <w:textAlignment w:val="auto"/>
        <w:rPr>
          <w:rFonts w:asciiTheme="minorHAnsi" w:hAnsiTheme="minorHAnsi"/>
          <w:b/>
          <w:lang w:val="en-US"/>
        </w:rPr>
      </w:pPr>
      <w:r w:rsidRPr="00E24A7D">
        <w:rPr>
          <w:rFonts w:asciiTheme="minorHAnsi" w:hAnsiTheme="minorHAnsi"/>
          <w:b/>
          <w:lang w:val="en-US"/>
        </w:rPr>
        <w:t xml:space="preserve">An independent body to carry out assessments of key skills. </w:t>
      </w:r>
    </w:p>
    <w:p w:rsidR="0034309A" w:rsidRPr="00E24A7D" w:rsidRDefault="0034309A" w:rsidP="0034309A">
      <w:pPr>
        <w:pStyle w:val="ListParagraph"/>
        <w:rPr>
          <w:rFonts w:asciiTheme="minorHAnsi" w:hAnsiTheme="minorHAnsi"/>
          <w:b/>
          <w:lang w:val="en-US"/>
        </w:rPr>
      </w:pPr>
    </w:p>
    <w:p w:rsidR="0034309A" w:rsidRPr="00E24A7D" w:rsidRDefault="0034309A" w:rsidP="0034309A">
      <w:pPr>
        <w:rPr>
          <w:rFonts w:asciiTheme="minorHAnsi" w:hAnsiTheme="minorHAnsi"/>
          <w:b/>
          <w:lang w:val="en-US"/>
        </w:rPr>
      </w:pPr>
    </w:p>
    <w:p w:rsidR="0034309A" w:rsidRPr="00E24A7D" w:rsidRDefault="0034309A" w:rsidP="0034309A">
      <w:pPr>
        <w:rPr>
          <w:rFonts w:asciiTheme="minorHAnsi" w:hAnsiTheme="minorHAnsi"/>
          <w:lang w:val="en-US"/>
        </w:rPr>
      </w:pPr>
      <w:r w:rsidRPr="00E24A7D">
        <w:rPr>
          <w:rFonts w:asciiTheme="minorHAnsi" w:hAnsiTheme="minorHAnsi"/>
          <w:lang w:val="en-US"/>
        </w:rPr>
        <w:t>An independent model described above has a number of benefits including:</w:t>
      </w:r>
    </w:p>
    <w:p w:rsidR="0034309A" w:rsidRPr="00E24A7D" w:rsidRDefault="0034309A" w:rsidP="0034309A">
      <w:pPr>
        <w:pStyle w:val="ListParagraph"/>
        <w:numPr>
          <w:ilvl w:val="0"/>
          <w:numId w:val="33"/>
        </w:numPr>
        <w:suppressAutoHyphens w:val="0"/>
        <w:autoSpaceDN/>
        <w:contextualSpacing/>
        <w:textAlignment w:val="auto"/>
        <w:rPr>
          <w:rFonts w:asciiTheme="minorHAnsi" w:hAnsiTheme="minorHAnsi"/>
          <w:lang w:val="en-US"/>
        </w:rPr>
      </w:pPr>
      <w:r w:rsidRPr="00E24A7D">
        <w:rPr>
          <w:rFonts w:asciiTheme="minorHAnsi" w:hAnsiTheme="minorHAnsi"/>
          <w:lang w:val="en-US"/>
        </w:rPr>
        <w:t>Let’s students know where they stand</w:t>
      </w:r>
    </w:p>
    <w:p w:rsidR="0034309A" w:rsidRPr="00E24A7D" w:rsidRDefault="0034309A" w:rsidP="0034309A">
      <w:pPr>
        <w:pStyle w:val="ListParagraph"/>
        <w:numPr>
          <w:ilvl w:val="0"/>
          <w:numId w:val="33"/>
        </w:numPr>
        <w:suppressAutoHyphens w:val="0"/>
        <w:autoSpaceDN/>
        <w:contextualSpacing/>
        <w:textAlignment w:val="auto"/>
        <w:rPr>
          <w:rFonts w:asciiTheme="minorHAnsi" w:hAnsiTheme="minorHAnsi"/>
          <w:lang w:val="en-US"/>
        </w:rPr>
      </w:pPr>
      <w:r w:rsidRPr="00E24A7D">
        <w:rPr>
          <w:rFonts w:asciiTheme="minorHAnsi" w:hAnsiTheme="minorHAnsi"/>
          <w:lang w:val="en-US"/>
        </w:rPr>
        <w:t>Reduces chances of bias</w:t>
      </w:r>
    </w:p>
    <w:p w:rsidR="0034309A" w:rsidRPr="00E24A7D" w:rsidRDefault="0034309A" w:rsidP="0034309A">
      <w:pPr>
        <w:pStyle w:val="ListParagraph"/>
        <w:numPr>
          <w:ilvl w:val="0"/>
          <w:numId w:val="33"/>
        </w:numPr>
        <w:suppressAutoHyphens w:val="0"/>
        <w:autoSpaceDN/>
        <w:contextualSpacing/>
        <w:textAlignment w:val="auto"/>
        <w:rPr>
          <w:rFonts w:asciiTheme="minorHAnsi" w:hAnsiTheme="minorHAnsi"/>
          <w:lang w:val="en-US"/>
        </w:rPr>
      </w:pPr>
      <w:r w:rsidRPr="00E24A7D">
        <w:rPr>
          <w:rFonts w:asciiTheme="minorHAnsi" w:hAnsiTheme="minorHAnsi"/>
          <w:lang w:val="en-US"/>
        </w:rPr>
        <w:t>Improves consistency</w:t>
      </w:r>
    </w:p>
    <w:p w:rsidR="0034309A" w:rsidRPr="00E24A7D" w:rsidRDefault="0034309A" w:rsidP="0034309A">
      <w:pPr>
        <w:pStyle w:val="ListParagraph"/>
        <w:numPr>
          <w:ilvl w:val="0"/>
          <w:numId w:val="33"/>
        </w:numPr>
        <w:suppressAutoHyphens w:val="0"/>
        <w:autoSpaceDN/>
        <w:contextualSpacing/>
        <w:textAlignment w:val="auto"/>
        <w:rPr>
          <w:rFonts w:asciiTheme="minorHAnsi" w:hAnsiTheme="minorHAnsi"/>
          <w:lang w:val="en-US"/>
        </w:rPr>
      </w:pPr>
      <w:r w:rsidRPr="00E24A7D">
        <w:rPr>
          <w:rFonts w:asciiTheme="minorHAnsi" w:hAnsiTheme="minorHAnsi"/>
          <w:lang w:val="en-US"/>
        </w:rPr>
        <w:t>Reduces teacher workload</w:t>
      </w:r>
    </w:p>
    <w:p w:rsidR="0034309A" w:rsidRPr="00E24A7D" w:rsidRDefault="0034309A" w:rsidP="0034309A">
      <w:pPr>
        <w:pStyle w:val="ListParagraph"/>
        <w:numPr>
          <w:ilvl w:val="0"/>
          <w:numId w:val="33"/>
        </w:numPr>
        <w:suppressAutoHyphens w:val="0"/>
        <w:autoSpaceDN/>
        <w:contextualSpacing/>
        <w:textAlignment w:val="auto"/>
        <w:rPr>
          <w:rFonts w:asciiTheme="minorHAnsi" w:hAnsiTheme="minorHAnsi"/>
          <w:lang w:val="en-US"/>
        </w:rPr>
      </w:pPr>
      <w:r w:rsidRPr="00E24A7D">
        <w:rPr>
          <w:rFonts w:asciiTheme="minorHAnsi" w:hAnsiTheme="minorHAnsi"/>
          <w:lang w:val="en-US"/>
        </w:rPr>
        <w:t>Supports independent learning</w:t>
      </w:r>
    </w:p>
    <w:p w:rsidR="0034309A" w:rsidRPr="00E24A7D" w:rsidRDefault="0034309A" w:rsidP="0034309A">
      <w:pPr>
        <w:pStyle w:val="ListParagraph"/>
        <w:numPr>
          <w:ilvl w:val="0"/>
          <w:numId w:val="33"/>
        </w:numPr>
        <w:suppressAutoHyphens w:val="0"/>
        <w:autoSpaceDN/>
        <w:contextualSpacing/>
        <w:textAlignment w:val="auto"/>
        <w:rPr>
          <w:rFonts w:asciiTheme="minorHAnsi" w:hAnsiTheme="minorHAnsi"/>
          <w:lang w:val="en-US"/>
        </w:rPr>
      </w:pPr>
      <w:r w:rsidRPr="00E24A7D">
        <w:rPr>
          <w:rFonts w:asciiTheme="minorHAnsi" w:hAnsiTheme="minorHAnsi"/>
          <w:lang w:val="en-US"/>
        </w:rPr>
        <w:t>Increases opportunities for innovative learning and teaching</w:t>
      </w:r>
    </w:p>
    <w:p w:rsidR="0034309A" w:rsidRPr="00E24A7D" w:rsidRDefault="0034309A" w:rsidP="0034309A">
      <w:pPr>
        <w:pStyle w:val="ListParagraph"/>
        <w:numPr>
          <w:ilvl w:val="0"/>
          <w:numId w:val="33"/>
        </w:numPr>
        <w:suppressAutoHyphens w:val="0"/>
        <w:autoSpaceDN/>
        <w:contextualSpacing/>
        <w:textAlignment w:val="auto"/>
        <w:rPr>
          <w:rFonts w:asciiTheme="minorHAnsi" w:hAnsiTheme="minorHAnsi" w:cs="Calibri"/>
          <w:bCs/>
          <w:lang w:eastAsia="en-CA"/>
        </w:rPr>
      </w:pPr>
      <w:r w:rsidRPr="00E24A7D">
        <w:rPr>
          <w:rFonts w:asciiTheme="minorHAnsi" w:hAnsiTheme="minorHAnsi" w:cs="Calibri"/>
          <w:bCs/>
          <w:lang w:eastAsia="en-CA"/>
        </w:rPr>
        <w:t>Well-described levels of achievement are an aid to learning</w:t>
      </w:r>
    </w:p>
    <w:p w:rsidR="0034309A" w:rsidRPr="00E24A7D" w:rsidRDefault="0034309A" w:rsidP="0034309A">
      <w:pPr>
        <w:pStyle w:val="ListParagraph"/>
        <w:numPr>
          <w:ilvl w:val="0"/>
          <w:numId w:val="33"/>
        </w:numPr>
        <w:suppressAutoHyphens w:val="0"/>
        <w:autoSpaceDN/>
        <w:contextualSpacing/>
        <w:textAlignment w:val="auto"/>
        <w:rPr>
          <w:rFonts w:asciiTheme="minorHAnsi" w:hAnsiTheme="minorHAnsi"/>
          <w:lang w:val="en-US"/>
        </w:rPr>
      </w:pPr>
    </w:p>
    <w:p w:rsidR="0034309A" w:rsidRPr="00E24A7D" w:rsidRDefault="0034309A" w:rsidP="00FD0A6E">
      <w:pPr>
        <w:rPr>
          <w:rStyle w:val="Hyperlink"/>
          <w:rFonts w:asciiTheme="minorHAnsi" w:hAnsiTheme="minorHAnsi" w:cs="Calibri"/>
        </w:rPr>
      </w:pP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 xml:space="preserve">School standards are a weak link inEducation, like life, is a journey and like any journey needs recognizable checkpoints that inform us of progress towards our goals; this is currently handled by the education system through some combination of programs, courses, subjects, certificates, credentials, credits, grade levels, years of schooling and test results.  </w:t>
      </w:r>
    </w:p>
    <w:p w:rsidR="0034309A" w:rsidRPr="00E24A7D" w:rsidRDefault="0034309A" w:rsidP="0034309A">
      <w:pPr>
        <w:rPr>
          <w:rFonts w:asciiTheme="minorHAnsi" w:hAnsiTheme="minorHAnsi" w:cs="Calibri"/>
          <w:bCs/>
          <w:lang w:eastAsia="en-CA"/>
        </w:rPr>
      </w:pP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 xml:space="preserve">Became obvious during our preparedness workshops Differing understandings and expectation </w:t>
      </w:r>
    </w:p>
    <w:p w:rsidR="0034309A" w:rsidRPr="00E24A7D" w:rsidRDefault="0034309A" w:rsidP="0034309A">
      <w:pPr>
        <w:rPr>
          <w:rFonts w:asciiTheme="minorHAnsi" w:hAnsiTheme="minorHAnsi" w:cs="Calibri"/>
          <w:bCs/>
          <w:lang w:eastAsia="en-CA"/>
        </w:rPr>
      </w:pPr>
    </w:p>
    <w:p w:rsidR="0034309A" w:rsidRPr="00E24A7D" w:rsidRDefault="0034309A" w:rsidP="0034309A">
      <w:pPr>
        <w:pStyle w:val="ListParagraph"/>
        <w:numPr>
          <w:ilvl w:val="0"/>
          <w:numId w:val="40"/>
        </w:numPr>
        <w:rPr>
          <w:rFonts w:asciiTheme="minorHAnsi" w:hAnsiTheme="minorHAnsi"/>
          <w:b/>
          <w:lang w:val="en-US"/>
        </w:rPr>
      </w:pPr>
      <w:r w:rsidRPr="00E24A7D">
        <w:rPr>
          <w:rFonts w:asciiTheme="minorHAnsi" w:hAnsiTheme="minorHAnsi"/>
          <w:b/>
          <w:lang w:val="en-US"/>
        </w:rPr>
        <w:t>Clarity/Measurability/Quality of outcomes</w:t>
      </w:r>
    </w:p>
    <w:p w:rsidR="0034309A" w:rsidRPr="00E24A7D" w:rsidRDefault="0034309A" w:rsidP="0034309A">
      <w:pPr>
        <w:pStyle w:val="ListParagraph"/>
        <w:rPr>
          <w:rFonts w:asciiTheme="minorHAnsi" w:hAnsiTheme="minorHAnsi"/>
          <w:lang w:val="en-US"/>
        </w:rPr>
      </w:pPr>
      <w:r w:rsidRPr="00E24A7D">
        <w:rPr>
          <w:rFonts w:asciiTheme="minorHAnsi" w:hAnsiTheme="minorHAnsi"/>
          <w:lang w:val="en-US"/>
        </w:rPr>
        <w:t xml:space="preserve">Outcomes are widely used as a basis for developing curriculum; outcomes apply at many levels including program, course, unit, and lesson level; skills  and competencies apply only at the level of the learner. Developing specific learning is a challenge and, unfortunately, there appears to be little in the way of ttrainingfor the task in Canada; </w:t>
      </w:r>
      <w:r w:rsidRPr="00E24A7D">
        <w:rPr>
          <w:rFonts w:asciiTheme="minorHAnsi" w:hAnsiTheme="minorHAnsi"/>
          <w:lang w:val="en-US"/>
        </w:rPr>
        <w:lastRenderedPageBreak/>
        <w:t>neither is there a recognized developer’s guide. Based on the writer’s examination, the development of quality OBE based programming is still a work in progress</w:t>
      </w:r>
    </w:p>
    <w:p w:rsidR="0034309A" w:rsidRPr="00E24A7D" w:rsidRDefault="0034309A" w:rsidP="0034309A">
      <w:pPr>
        <w:pStyle w:val="ListParagraph"/>
        <w:rPr>
          <w:rFonts w:asciiTheme="minorHAnsi" w:hAnsiTheme="minorHAnsi"/>
          <w:lang w:val="en-US"/>
        </w:rPr>
      </w:pPr>
    </w:p>
    <w:p w:rsidR="0034309A" w:rsidRPr="00E24A7D" w:rsidRDefault="0034309A" w:rsidP="0034309A">
      <w:pPr>
        <w:pStyle w:val="ListParagraph"/>
        <w:rPr>
          <w:rFonts w:asciiTheme="minorHAnsi" w:hAnsiTheme="minorHAnsi"/>
          <w:lang w:val="en-US"/>
        </w:rPr>
      </w:pPr>
      <w:r w:rsidRPr="00E24A7D">
        <w:rPr>
          <w:rFonts w:asciiTheme="minorHAnsi" w:hAnsiTheme="minorHAnsi"/>
          <w:lang w:val="en-US"/>
        </w:rPr>
        <w:t>.  Assessing students for the purpose of assigning levels of proficiency and ranking are not teaching functions, in fact, may not even be an education function, and represent a conflict of interest between teacher and student, thereby interfering with a teacher’s ability to teach.</w:t>
      </w:r>
    </w:p>
    <w:p w:rsidR="0034309A" w:rsidRPr="00E24A7D" w:rsidRDefault="0034309A" w:rsidP="0034309A">
      <w:pPr>
        <w:pStyle w:val="Standard"/>
        <w:rPr>
          <w:rFonts w:ascii="Calibri" w:hAnsi="Calibri"/>
          <w:b/>
        </w:rPr>
      </w:pPr>
    </w:p>
    <w:p w:rsidR="0034309A" w:rsidRPr="00E24A7D" w:rsidRDefault="0034309A" w:rsidP="0034309A">
      <w:pPr>
        <w:rPr>
          <w:rFonts w:asciiTheme="minorHAnsi" w:hAnsiTheme="minorHAnsi" w:cs="Calibri"/>
          <w:bCs/>
          <w:lang w:eastAsia="en-CA"/>
        </w:rPr>
      </w:pP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The above has led the writer to seek an alternative approach to measuring and reporting what students know and are able to do at any stage of their studies.  This paper argues that that assessment function should:</w:t>
      </w: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w:t>
      </w:r>
      <w:r w:rsidRPr="00E24A7D">
        <w:rPr>
          <w:rFonts w:asciiTheme="minorHAnsi" w:hAnsiTheme="minorHAnsi" w:cs="Calibri"/>
          <w:bCs/>
          <w:lang w:eastAsia="en-CA"/>
        </w:rPr>
        <w:tab/>
        <w:t>Be independent of people who teach</w:t>
      </w: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w:t>
      </w:r>
      <w:r w:rsidRPr="00E24A7D">
        <w:rPr>
          <w:rFonts w:asciiTheme="minorHAnsi" w:hAnsiTheme="minorHAnsi" w:cs="Calibri"/>
          <w:bCs/>
          <w:lang w:eastAsia="en-CA"/>
        </w:rPr>
        <w:tab/>
        <w:t>Certify individual’s proficiency level</w:t>
      </w: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w:t>
      </w:r>
      <w:r w:rsidRPr="00E24A7D">
        <w:rPr>
          <w:rFonts w:asciiTheme="minorHAnsi" w:hAnsiTheme="minorHAnsi" w:cs="Calibri"/>
          <w:bCs/>
          <w:lang w:eastAsia="en-CA"/>
        </w:rPr>
        <w:tab/>
        <w:t>Be open to individuals regardless of age or prior formal education</w:t>
      </w: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w:t>
      </w:r>
      <w:r w:rsidRPr="00E24A7D">
        <w:rPr>
          <w:rFonts w:asciiTheme="minorHAnsi" w:hAnsiTheme="minorHAnsi" w:cs="Calibri"/>
          <w:bCs/>
          <w:lang w:eastAsia="en-CA"/>
        </w:rPr>
        <w:tab/>
        <w:t>Not a competition; establish a person’s level not rank</w:t>
      </w: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w:t>
      </w:r>
      <w:r w:rsidRPr="00E24A7D">
        <w:rPr>
          <w:rFonts w:asciiTheme="minorHAnsi" w:hAnsiTheme="minorHAnsi" w:cs="Calibri"/>
          <w:bCs/>
          <w:lang w:eastAsia="en-CA"/>
        </w:rPr>
        <w:tab/>
        <w:t>Be confidential</w:t>
      </w:r>
    </w:p>
    <w:p w:rsidR="0034309A" w:rsidRPr="00E24A7D" w:rsidRDefault="0034309A" w:rsidP="0034309A">
      <w:pPr>
        <w:rPr>
          <w:rFonts w:asciiTheme="minorHAnsi" w:hAnsiTheme="minorHAnsi" w:cs="Calibri"/>
          <w:bCs/>
          <w:lang w:eastAsia="en-CA"/>
        </w:rPr>
      </w:pP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 xml:space="preserve">Proposals: </w:t>
      </w:r>
    </w:p>
    <w:p w:rsidR="0034309A" w:rsidRPr="00E24A7D" w:rsidRDefault="0034309A" w:rsidP="0034309A">
      <w:pPr>
        <w:pStyle w:val="ListParagraph"/>
        <w:numPr>
          <w:ilvl w:val="0"/>
          <w:numId w:val="35"/>
        </w:numPr>
        <w:suppressAutoHyphens w:val="0"/>
        <w:autoSpaceDN/>
        <w:contextualSpacing/>
        <w:textAlignment w:val="auto"/>
        <w:rPr>
          <w:rFonts w:asciiTheme="minorHAnsi" w:hAnsiTheme="minorHAnsi"/>
          <w:b/>
          <w:lang w:val="en-US"/>
        </w:rPr>
      </w:pPr>
      <w:r w:rsidRPr="00E24A7D">
        <w:rPr>
          <w:rFonts w:asciiTheme="minorHAnsi" w:hAnsiTheme="minorHAnsi"/>
          <w:b/>
          <w:lang w:val="en-US"/>
        </w:rPr>
        <w:t xml:space="preserve">Standards be set for key citizenship skills – </w:t>
      </w:r>
      <w:r w:rsidRPr="00E24A7D">
        <w:rPr>
          <w:rFonts w:asciiTheme="minorHAnsi" w:hAnsiTheme="minorHAnsi"/>
          <w:lang w:val="en-US"/>
        </w:rPr>
        <w:t>our search for a comprehensive competency or outcome analysis of school subjects drew a blank.  As a result, students are presented with a list of outcomes or competencies that adults think that students can learn.  This, in our view, suggests limits to their learning.  We would prefer an open analysis of a field with levels identified and options put in the hands of the learner rather than proscribed by a teacher.</w:t>
      </w:r>
    </w:p>
    <w:p w:rsidR="0034309A" w:rsidRPr="00E24A7D" w:rsidRDefault="0034309A" w:rsidP="0034309A">
      <w:pPr>
        <w:pStyle w:val="ListParagraph"/>
        <w:numPr>
          <w:ilvl w:val="0"/>
          <w:numId w:val="35"/>
        </w:numPr>
        <w:suppressAutoHyphens w:val="0"/>
        <w:autoSpaceDN/>
        <w:contextualSpacing/>
        <w:textAlignment w:val="auto"/>
        <w:rPr>
          <w:rFonts w:asciiTheme="minorHAnsi" w:hAnsiTheme="minorHAnsi"/>
          <w:lang w:val="en-US"/>
        </w:rPr>
      </w:pPr>
      <w:r w:rsidRPr="00E24A7D">
        <w:rPr>
          <w:rFonts w:asciiTheme="minorHAnsi" w:hAnsiTheme="minorHAnsi"/>
          <w:b/>
          <w:lang w:val="en-US"/>
        </w:rPr>
        <w:t xml:space="preserve">A criterion referenced rating scale – </w:t>
      </w:r>
      <w:r w:rsidRPr="00E24A7D">
        <w:rPr>
          <w:rFonts w:asciiTheme="minorHAnsi" w:hAnsiTheme="minorHAnsi"/>
          <w:lang w:val="en-US"/>
        </w:rPr>
        <w:t xml:space="preserve">Outcomes based Education requires criterion referenced rating scales.  Some were found but our search did not turn up any in use on any of the provincial public school systems.  It is urgent that we modernize the rating scale at the earliest possible date. </w:t>
      </w:r>
    </w:p>
    <w:p w:rsidR="0034309A" w:rsidRPr="00E24A7D" w:rsidRDefault="0034309A" w:rsidP="0034309A">
      <w:pPr>
        <w:pStyle w:val="ListParagraph"/>
        <w:numPr>
          <w:ilvl w:val="0"/>
          <w:numId w:val="35"/>
        </w:numPr>
        <w:suppressAutoHyphens w:val="0"/>
        <w:autoSpaceDN/>
        <w:contextualSpacing/>
        <w:textAlignment w:val="auto"/>
        <w:rPr>
          <w:rFonts w:asciiTheme="minorHAnsi" w:hAnsiTheme="minorHAnsi"/>
          <w:lang w:val="en-US"/>
        </w:rPr>
      </w:pPr>
      <w:r w:rsidRPr="00E24A7D">
        <w:rPr>
          <w:rFonts w:asciiTheme="minorHAnsi" w:hAnsiTheme="minorHAnsi"/>
          <w:b/>
          <w:lang w:val="en-US"/>
        </w:rPr>
        <w:t xml:space="preserve">Recognizable levels of proficiency – </w:t>
      </w:r>
      <w:r w:rsidRPr="00E24A7D">
        <w:rPr>
          <w:rFonts w:asciiTheme="minorHAnsi" w:hAnsiTheme="minorHAnsi"/>
          <w:lang w:val="en-US"/>
        </w:rPr>
        <w:t>people differ from each other in terms of proficiency based on two measures, the range of competencies and level of achievement on each.</w:t>
      </w:r>
    </w:p>
    <w:p w:rsidR="0034309A" w:rsidRPr="00E24A7D" w:rsidRDefault="0034309A" w:rsidP="0034309A">
      <w:pPr>
        <w:pStyle w:val="ListParagraph"/>
        <w:numPr>
          <w:ilvl w:val="0"/>
          <w:numId w:val="35"/>
        </w:numPr>
        <w:suppressAutoHyphens w:val="0"/>
        <w:autoSpaceDN/>
        <w:contextualSpacing/>
        <w:textAlignment w:val="auto"/>
        <w:rPr>
          <w:rFonts w:asciiTheme="minorHAnsi" w:hAnsiTheme="minorHAnsi"/>
          <w:b/>
          <w:lang w:val="en-US"/>
        </w:rPr>
      </w:pPr>
      <w:r w:rsidRPr="00E24A7D">
        <w:rPr>
          <w:rFonts w:asciiTheme="minorHAnsi" w:hAnsiTheme="minorHAnsi"/>
          <w:b/>
          <w:lang w:val="en-US"/>
        </w:rPr>
        <w:t>Benchmark</w:t>
      </w:r>
    </w:p>
    <w:p w:rsidR="0034309A" w:rsidRPr="00E24A7D" w:rsidRDefault="0034309A" w:rsidP="0034309A">
      <w:pPr>
        <w:pStyle w:val="ListParagraph"/>
        <w:numPr>
          <w:ilvl w:val="0"/>
          <w:numId w:val="35"/>
        </w:numPr>
        <w:suppressAutoHyphens w:val="0"/>
        <w:autoSpaceDN/>
        <w:contextualSpacing/>
        <w:textAlignment w:val="auto"/>
        <w:rPr>
          <w:rFonts w:asciiTheme="minorHAnsi" w:hAnsiTheme="minorHAnsi"/>
          <w:b/>
          <w:lang w:val="en-US"/>
        </w:rPr>
      </w:pPr>
    </w:p>
    <w:p w:rsidR="0034309A" w:rsidRPr="00E24A7D" w:rsidRDefault="0034309A" w:rsidP="0034309A">
      <w:pPr>
        <w:pStyle w:val="ListParagraph"/>
        <w:numPr>
          <w:ilvl w:val="0"/>
          <w:numId w:val="35"/>
        </w:numPr>
        <w:suppressAutoHyphens w:val="0"/>
        <w:autoSpaceDN/>
        <w:contextualSpacing/>
        <w:textAlignment w:val="auto"/>
        <w:rPr>
          <w:rFonts w:asciiTheme="minorHAnsi" w:hAnsiTheme="minorHAnsi"/>
          <w:b/>
          <w:lang w:val="en-US"/>
        </w:rPr>
      </w:pPr>
      <w:r w:rsidRPr="00E24A7D">
        <w:rPr>
          <w:rFonts w:asciiTheme="minorHAnsi" w:hAnsiTheme="minorHAnsi"/>
          <w:b/>
          <w:lang w:val="en-US"/>
        </w:rPr>
        <w:t xml:space="preserve">An independent body to carry out assessments of key skills. </w:t>
      </w:r>
    </w:p>
    <w:p w:rsidR="0034309A" w:rsidRPr="00E24A7D" w:rsidRDefault="0034309A" w:rsidP="0034309A">
      <w:pPr>
        <w:pStyle w:val="ListParagraph"/>
        <w:rPr>
          <w:rFonts w:asciiTheme="minorHAnsi" w:hAnsiTheme="minorHAnsi"/>
          <w:b/>
          <w:lang w:val="en-US"/>
        </w:rPr>
      </w:pPr>
    </w:p>
    <w:p w:rsidR="0034309A" w:rsidRPr="00E24A7D" w:rsidRDefault="0034309A" w:rsidP="0034309A">
      <w:pPr>
        <w:rPr>
          <w:rFonts w:asciiTheme="minorHAnsi" w:hAnsiTheme="minorHAnsi"/>
          <w:b/>
          <w:lang w:val="en-US"/>
        </w:rPr>
      </w:pPr>
    </w:p>
    <w:p w:rsidR="0034309A" w:rsidRPr="00E24A7D" w:rsidRDefault="0034309A" w:rsidP="0034309A">
      <w:pPr>
        <w:rPr>
          <w:rFonts w:asciiTheme="minorHAnsi" w:hAnsiTheme="minorHAnsi"/>
          <w:lang w:val="en-US"/>
        </w:rPr>
      </w:pPr>
      <w:r w:rsidRPr="00E24A7D">
        <w:rPr>
          <w:rFonts w:asciiTheme="minorHAnsi" w:hAnsiTheme="minorHAnsi"/>
          <w:lang w:val="en-US"/>
        </w:rPr>
        <w:t>An independent model described above has a number of benefits including:</w:t>
      </w:r>
    </w:p>
    <w:p w:rsidR="0034309A" w:rsidRPr="00E24A7D" w:rsidRDefault="0034309A" w:rsidP="0034309A">
      <w:pPr>
        <w:pStyle w:val="ListParagraph"/>
        <w:numPr>
          <w:ilvl w:val="0"/>
          <w:numId w:val="33"/>
        </w:numPr>
        <w:suppressAutoHyphens w:val="0"/>
        <w:autoSpaceDN/>
        <w:contextualSpacing/>
        <w:textAlignment w:val="auto"/>
        <w:rPr>
          <w:rFonts w:asciiTheme="minorHAnsi" w:hAnsiTheme="minorHAnsi"/>
          <w:lang w:val="en-US"/>
        </w:rPr>
      </w:pPr>
      <w:r w:rsidRPr="00E24A7D">
        <w:rPr>
          <w:rFonts w:asciiTheme="minorHAnsi" w:hAnsiTheme="minorHAnsi"/>
          <w:lang w:val="en-US"/>
        </w:rPr>
        <w:t>Let’s students know where they stand</w:t>
      </w:r>
    </w:p>
    <w:p w:rsidR="0034309A" w:rsidRPr="00E24A7D" w:rsidRDefault="0034309A" w:rsidP="0034309A">
      <w:pPr>
        <w:pStyle w:val="ListParagraph"/>
        <w:numPr>
          <w:ilvl w:val="0"/>
          <w:numId w:val="33"/>
        </w:numPr>
        <w:suppressAutoHyphens w:val="0"/>
        <w:autoSpaceDN/>
        <w:contextualSpacing/>
        <w:textAlignment w:val="auto"/>
        <w:rPr>
          <w:rFonts w:asciiTheme="minorHAnsi" w:hAnsiTheme="minorHAnsi"/>
          <w:lang w:val="en-US"/>
        </w:rPr>
      </w:pPr>
      <w:r w:rsidRPr="00E24A7D">
        <w:rPr>
          <w:rFonts w:asciiTheme="minorHAnsi" w:hAnsiTheme="minorHAnsi"/>
          <w:lang w:val="en-US"/>
        </w:rPr>
        <w:t>Reduces chances of bias</w:t>
      </w:r>
    </w:p>
    <w:p w:rsidR="0034309A" w:rsidRPr="00E24A7D" w:rsidRDefault="0034309A" w:rsidP="0034309A">
      <w:pPr>
        <w:pStyle w:val="ListParagraph"/>
        <w:numPr>
          <w:ilvl w:val="0"/>
          <w:numId w:val="33"/>
        </w:numPr>
        <w:suppressAutoHyphens w:val="0"/>
        <w:autoSpaceDN/>
        <w:contextualSpacing/>
        <w:textAlignment w:val="auto"/>
        <w:rPr>
          <w:rFonts w:asciiTheme="minorHAnsi" w:hAnsiTheme="minorHAnsi"/>
          <w:lang w:val="en-US"/>
        </w:rPr>
      </w:pPr>
      <w:r w:rsidRPr="00E24A7D">
        <w:rPr>
          <w:rFonts w:asciiTheme="minorHAnsi" w:hAnsiTheme="minorHAnsi"/>
          <w:lang w:val="en-US"/>
        </w:rPr>
        <w:t>Improves consistency</w:t>
      </w:r>
    </w:p>
    <w:p w:rsidR="0034309A" w:rsidRPr="00E24A7D" w:rsidRDefault="0034309A" w:rsidP="0034309A">
      <w:pPr>
        <w:pStyle w:val="ListParagraph"/>
        <w:numPr>
          <w:ilvl w:val="0"/>
          <w:numId w:val="33"/>
        </w:numPr>
        <w:suppressAutoHyphens w:val="0"/>
        <w:autoSpaceDN/>
        <w:contextualSpacing/>
        <w:textAlignment w:val="auto"/>
        <w:rPr>
          <w:rFonts w:asciiTheme="minorHAnsi" w:hAnsiTheme="minorHAnsi"/>
          <w:lang w:val="en-US"/>
        </w:rPr>
      </w:pPr>
      <w:r w:rsidRPr="00E24A7D">
        <w:rPr>
          <w:rFonts w:asciiTheme="minorHAnsi" w:hAnsiTheme="minorHAnsi"/>
          <w:lang w:val="en-US"/>
        </w:rPr>
        <w:t>Reduces teacher workload</w:t>
      </w:r>
    </w:p>
    <w:p w:rsidR="0034309A" w:rsidRPr="00E24A7D" w:rsidRDefault="0034309A" w:rsidP="0034309A">
      <w:pPr>
        <w:pStyle w:val="ListParagraph"/>
        <w:numPr>
          <w:ilvl w:val="0"/>
          <w:numId w:val="33"/>
        </w:numPr>
        <w:suppressAutoHyphens w:val="0"/>
        <w:autoSpaceDN/>
        <w:contextualSpacing/>
        <w:textAlignment w:val="auto"/>
        <w:rPr>
          <w:rFonts w:asciiTheme="minorHAnsi" w:hAnsiTheme="minorHAnsi"/>
          <w:lang w:val="en-US"/>
        </w:rPr>
      </w:pPr>
      <w:r w:rsidRPr="00E24A7D">
        <w:rPr>
          <w:rFonts w:asciiTheme="minorHAnsi" w:hAnsiTheme="minorHAnsi"/>
          <w:lang w:val="en-US"/>
        </w:rPr>
        <w:t>Supports independent learning</w:t>
      </w:r>
    </w:p>
    <w:p w:rsidR="0034309A" w:rsidRPr="00E24A7D" w:rsidRDefault="0034309A" w:rsidP="0034309A">
      <w:pPr>
        <w:pStyle w:val="ListParagraph"/>
        <w:numPr>
          <w:ilvl w:val="0"/>
          <w:numId w:val="33"/>
        </w:numPr>
        <w:suppressAutoHyphens w:val="0"/>
        <w:autoSpaceDN/>
        <w:contextualSpacing/>
        <w:textAlignment w:val="auto"/>
        <w:rPr>
          <w:rFonts w:asciiTheme="minorHAnsi" w:hAnsiTheme="minorHAnsi"/>
          <w:lang w:val="en-US"/>
        </w:rPr>
      </w:pPr>
      <w:r w:rsidRPr="00E24A7D">
        <w:rPr>
          <w:rFonts w:asciiTheme="minorHAnsi" w:hAnsiTheme="minorHAnsi"/>
          <w:lang w:val="en-US"/>
        </w:rPr>
        <w:t>Increases opportunities for innovative learning and teaching</w:t>
      </w:r>
    </w:p>
    <w:p w:rsidR="0034309A" w:rsidRPr="00E24A7D" w:rsidRDefault="0034309A" w:rsidP="0034309A">
      <w:pPr>
        <w:pStyle w:val="ListParagraph"/>
        <w:numPr>
          <w:ilvl w:val="0"/>
          <w:numId w:val="33"/>
        </w:numPr>
        <w:suppressAutoHyphens w:val="0"/>
        <w:autoSpaceDN/>
        <w:contextualSpacing/>
        <w:textAlignment w:val="auto"/>
        <w:rPr>
          <w:rFonts w:asciiTheme="minorHAnsi" w:hAnsiTheme="minorHAnsi" w:cs="Calibri"/>
          <w:bCs/>
          <w:lang w:eastAsia="en-CA"/>
        </w:rPr>
      </w:pPr>
      <w:r w:rsidRPr="00E24A7D">
        <w:rPr>
          <w:rFonts w:asciiTheme="minorHAnsi" w:hAnsiTheme="minorHAnsi" w:cs="Calibri"/>
          <w:bCs/>
          <w:lang w:eastAsia="en-CA"/>
        </w:rPr>
        <w:t>Well-described levels of achievement are an aid to learning</w:t>
      </w:r>
    </w:p>
    <w:p w:rsidR="0034309A" w:rsidRPr="00E24A7D" w:rsidRDefault="0034309A" w:rsidP="0034309A">
      <w:pPr>
        <w:pStyle w:val="ListParagraph"/>
        <w:numPr>
          <w:ilvl w:val="0"/>
          <w:numId w:val="33"/>
        </w:numPr>
        <w:suppressAutoHyphens w:val="0"/>
        <w:autoSpaceDN/>
        <w:contextualSpacing/>
        <w:textAlignment w:val="auto"/>
        <w:rPr>
          <w:rFonts w:asciiTheme="minorHAnsi" w:hAnsiTheme="minorHAnsi"/>
          <w:lang w:val="en-US"/>
        </w:rPr>
      </w:pPr>
    </w:p>
    <w:p w:rsidR="0034309A" w:rsidRPr="00E24A7D" w:rsidRDefault="0034309A" w:rsidP="0034309A">
      <w:pPr>
        <w:rPr>
          <w:rFonts w:asciiTheme="minorHAnsi" w:hAnsiTheme="minorHAnsi"/>
          <w:lang w:val="en-US"/>
        </w:rPr>
      </w:pPr>
    </w:p>
    <w:p w:rsidR="0034309A" w:rsidRPr="00E24A7D" w:rsidRDefault="0034309A" w:rsidP="0034309A">
      <w:pPr>
        <w:rPr>
          <w:rFonts w:asciiTheme="minorHAnsi" w:hAnsiTheme="minorHAnsi"/>
          <w:lang w:val="en-US"/>
        </w:rPr>
      </w:pPr>
      <w:r w:rsidRPr="00E24A7D">
        <w:rPr>
          <w:rFonts w:asciiTheme="minorHAnsi" w:hAnsiTheme="minorHAnsi"/>
          <w:lang w:val="en-US"/>
        </w:rPr>
        <w:t>Examples of operating models that include at least some of the proposed features include:</w:t>
      </w:r>
    </w:p>
    <w:p w:rsidR="0034309A" w:rsidRPr="00E24A7D" w:rsidRDefault="0034309A" w:rsidP="0034309A">
      <w:pPr>
        <w:pStyle w:val="ListParagraph"/>
        <w:numPr>
          <w:ilvl w:val="0"/>
          <w:numId w:val="34"/>
        </w:numPr>
        <w:suppressAutoHyphens w:val="0"/>
        <w:autoSpaceDN/>
        <w:contextualSpacing/>
        <w:textAlignment w:val="auto"/>
        <w:rPr>
          <w:rFonts w:asciiTheme="minorHAnsi" w:hAnsiTheme="minorHAnsi"/>
          <w:lang w:val="en-US"/>
        </w:rPr>
      </w:pPr>
      <w:r w:rsidRPr="00E24A7D">
        <w:rPr>
          <w:rFonts w:asciiTheme="minorHAnsi" w:hAnsiTheme="minorHAnsi"/>
          <w:lang w:val="en-US"/>
        </w:rPr>
        <w:t xml:space="preserve">The Apprenticeship </w:t>
      </w:r>
      <w:r w:rsidRPr="00E24A7D">
        <w:rPr>
          <w:rFonts w:asciiTheme="minorHAnsi" w:hAnsiTheme="minorHAnsi"/>
          <w:lang w:val="en"/>
        </w:rPr>
        <w:t xml:space="preserve">Red Seal program where apprentices take instruction in institutions, gain experience in real work situations, levels of proficiency are certified by a provincial agency and are free to practice their trade anywhere in Canada. </w:t>
      </w:r>
    </w:p>
    <w:p w:rsidR="0034309A" w:rsidRPr="00E24A7D" w:rsidRDefault="0034309A" w:rsidP="0034309A">
      <w:pPr>
        <w:pStyle w:val="ListParagraph"/>
        <w:numPr>
          <w:ilvl w:val="0"/>
          <w:numId w:val="34"/>
        </w:numPr>
        <w:suppressAutoHyphens w:val="0"/>
        <w:autoSpaceDN/>
        <w:contextualSpacing/>
        <w:textAlignment w:val="auto"/>
        <w:rPr>
          <w:rFonts w:asciiTheme="minorHAnsi" w:hAnsiTheme="minorHAnsi"/>
          <w:lang w:val="en-US"/>
        </w:rPr>
      </w:pPr>
      <w:r w:rsidRPr="00E24A7D">
        <w:rPr>
          <w:rFonts w:asciiTheme="minorHAnsi" w:hAnsiTheme="minorHAnsi"/>
          <w:lang w:val="en-US"/>
        </w:rPr>
        <w:t>Canadian Language Benchmarks, which has benchmarked a number of proficiency levels in both official languages and tests and certifies proficiency levels of new Canadians</w:t>
      </w:r>
    </w:p>
    <w:p w:rsidR="0034309A" w:rsidRPr="00E24A7D" w:rsidRDefault="0034309A" w:rsidP="0034309A">
      <w:pPr>
        <w:pStyle w:val="ListParagraph"/>
        <w:numPr>
          <w:ilvl w:val="0"/>
          <w:numId w:val="34"/>
        </w:numPr>
        <w:suppressAutoHyphens w:val="0"/>
        <w:autoSpaceDN/>
        <w:contextualSpacing/>
        <w:textAlignment w:val="auto"/>
        <w:rPr>
          <w:rFonts w:asciiTheme="minorHAnsi" w:hAnsiTheme="minorHAnsi"/>
          <w:lang w:val="en-US"/>
        </w:rPr>
      </w:pPr>
      <w:r w:rsidRPr="00E24A7D">
        <w:rPr>
          <w:rFonts w:asciiTheme="minorHAnsi" w:hAnsiTheme="minorHAnsi"/>
          <w:lang w:val="en-US"/>
        </w:rPr>
        <w:t xml:space="preserve">The Canadian Red Cross Swim Program allows </w:t>
      </w:r>
      <w:r w:rsidRPr="00E24A7D">
        <w:rPr>
          <w:rFonts w:asciiTheme="minorHAnsi" w:hAnsiTheme="minorHAnsi" w:cs="Arial"/>
          <w:color w:val="333333"/>
          <w:lang w:val="en"/>
        </w:rPr>
        <w:t>swimmers to work or continue training anywhere in Canada.</w:t>
      </w:r>
    </w:p>
    <w:p w:rsidR="0034309A" w:rsidRPr="00E24A7D" w:rsidRDefault="0034309A" w:rsidP="0034309A">
      <w:pPr>
        <w:pStyle w:val="ListParagraph"/>
        <w:numPr>
          <w:ilvl w:val="0"/>
          <w:numId w:val="34"/>
        </w:numPr>
        <w:suppressAutoHyphens w:val="0"/>
        <w:autoSpaceDN/>
        <w:contextualSpacing/>
        <w:textAlignment w:val="auto"/>
        <w:rPr>
          <w:rFonts w:asciiTheme="minorHAnsi" w:hAnsiTheme="minorHAnsi"/>
          <w:lang w:val="en-US"/>
        </w:rPr>
      </w:pPr>
      <w:r w:rsidRPr="00E24A7D">
        <w:rPr>
          <w:rFonts w:asciiTheme="minorHAnsi" w:hAnsiTheme="minorHAnsi"/>
          <w:lang w:val="en-US"/>
        </w:rPr>
        <w:t>The Royal Canadian Conservatory of Music offers examinations in music that are recognized across the country.</w:t>
      </w:r>
    </w:p>
    <w:p w:rsidR="0034309A" w:rsidRPr="00E24A7D" w:rsidRDefault="0034309A" w:rsidP="0034309A">
      <w:pPr>
        <w:pStyle w:val="ListParagraph"/>
        <w:numPr>
          <w:ilvl w:val="0"/>
          <w:numId w:val="34"/>
        </w:numPr>
        <w:suppressAutoHyphens w:val="0"/>
        <w:autoSpaceDN/>
        <w:contextualSpacing/>
        <w:textAlignment w:val="auto"/>
        <w:rPr>
          <w:rFonts w:asciiTheme="minorHAnsi" w:hAnsiTheme="minorHAnsi"/>
          <w:lang w:val="en-US"/>
        </w:rPr>
      </w:pPr>
      <w:r w:rsidRPr="00E24A7D">
        <w:rPr>
          <w:rFonts w:asciiTheme="minorHAnsi" w:hAnsiTheme="minorHAnsi"/>
          <w:lang w:val="en-US"/>
        </w:rPr>
        <w:t>Competitive sports separate the function of coaching and referring.</w:t>
      </w:r>
    </w:p>
    <w:p w:rsidR="0034309A" w:rsidRPr="00E24A7D" w:rsidRDefault="0034309A" w:rsidP="00FD0A6E">
      <w:pPr>
        <w:rPr>
          <w:rStyle w:val="Hyperlink"/>
          <w:rFonts w:asciiTheme="minorHAnsi" w:hAnsiTheme="minorHAnsi" w:cs="Calibri"/>
        </w:rPr>
      </w:pP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 xml:space="preserve">School standards are a weak link inEducation, like life, is a journey and like any journey needs recognizable checkpoints that inform us of progress towards our goals; this is currently handled by the education system through some combination of programs, courses, subjects, certificates, credentials, credits, grade levels, years of schooling and test results.  </w:t>
      </w:r>
    </w:p>
    <w:p w:rsidR="0034309A" w:rsidRPr="00E24A7D" w:rsidRDefault="0034309A" w:rsidP="0034309A">
      <w:pPr>
        <w:rPr>
          <w:rFonts w:asciiTheme="minorHAnsi" w:hAnsiTheme="minorHAnsi" w:cs="Calibri"/>
          <w:bCs/>
          <w:lang w:eastAsia="en-CA"/>
        </w:rPr>
      </w:pPr>
    </w:p>
    <w:p w:rsidR="0034309A" w:rsidRPr="00E24A7D" w:rsidRDefault="0034309A" w:rsidP="0034309A">
      <w:pPr>
        <w:rPr>
          <w:rFonts w:asciiTheme="minorHAnsi" w:hAnsiTheme="minorHAnsi" w:cs="Calibri"/>
          <w:bCs/>
          <w:lang w:eastAsia="en-CA"/>
        </w:rPr>
      </w:pPr>
      <w:r w:rsidRPr="00E24A7D">
        <w:rPr>
          <w:rFonts w:asciiTheme="minorHAnsi" w:hAnsiTheme="minorHAnsi" w:cs="Calibri"/>
          <w:bCs/>
          <w:lang w:eastAsia="en-CA"/>
        </w:rPr>
        <w:t xml:space="preserve">Became obvious during our preparedness workshops Differing understandings and expectation </w:t>
      </w:r>
    </w:p>
    <w:p w:rsidR="0034309A" w:rsidRPr="00E24A7D" w:rsidRDefault="0034309A" w:rsidP="0034309A">
      <w:pPr>
        <w:rPr>
          <w:rFonts w:asciiTheme="minorHAnsi" w:hAnsiTheme="minorHAnsi" w:cs="Calibri"/>
          <w:bCs/>
          <w:lang w:eastAsia="en-CA"/>
        </w:rPr>
      </w:pPr>
    </w:p>
    <w:p w:rsidR="0034309A" w:rsidRPr="00E24A7D" w:rsidRDefault="0034309A" w:rsidP="0034309A">
      <w:pPr>
        <w:pStyle w:val="ListParagraph"/>
        <w:numPr>
          <w:ilvl w:val="0"/>
          <w:numId w:val="40"/>
        </w:numPr>
        <w:rPr>
          <w:rFonts w:asciiTheme="minorHAnsi" w:hAnsiTheme="minorHAnsi"/>
          <w:b/>
          <w:lang w:val="en-US"/>
        </w:rPr>
      </w:pPr>
      <w:r w:rsidRPr="00E24A7D">
        <w:rPr>
          <w:rFonts w:asciiTheme="minorHAnsi" w:hAnsiTheme="minorHAnsi"/>
          <w:b/>
          <w:lang w:val="en-US"/>
        </w:rPr>
        <w:t>Clarity/Measurability/Quality of outcomes</w:t>
      </w:r>
    </w:p>
    <w:p w:rsidR="0034309A" w:rsidRPr="00E24A7D" w:rsidRDefault="0034309A" w:rsidP="0034309A">
      <w:pPr>
        <w:pStyle w:val="ListParagraph"/>
        <w:rPr>
          <w:rFonts w:asciiTheme="minorHAnsi" w:hAnsiTheme="minorHAnsi"/>
          <w:lang w:val="en-US"/>
        </w:rPr>
      </w:pPr>
      <w:r w:rsidRPr="00E24A7D">
        <w:rPr>
          <w:rFonts w:asciiTheme="minorHAnsi" w:hAnsiTheme="minorHAnsi"/>
          <w:lang w:val="en-US"/>
        </w:rPr>
        <w:t>Outcomes are widely used as a basis for developing curriculum; outcomes apply at many levels including program, course, unit, and lesson level; skills  and competencies apply only at the level of the learner. Developing specific learning is a challenge and, unfortunately, there appears to be little in the way of ttrainingfor the task in Canada; neither is there a recognized developer’s guide. Based on the writer’s examination, the development of quality OBE based programming is still a work in progress</w:t>
      </w:r>
    </w:p>
    <w:p w:rsidR="0034309A" w:rsidRPr="00E24A7D" w:rsidRDefault="0034309A" w:rsidP="0034309A">
      <w:pPr>
        <w:pStyle w:val="ListParagraph"/>
        <w:rPr>
          <w:rFonts w:asciiTheme="minorHAnsi" w:hAnsiTheme="minorHAnsi"/>
          <w:lang w:val="en-US"/>
        </w:rPr>
      </w:pPr>
    </w:p>
    <w:p w:rsidR="0034309A" w:rsidRPr="00E24A7D" w:rsidRDefault="0034309A" w:rsidP="0034309A">
      <w:pPr>
        <w:pStyle w:val="ListParagraph"/>
        <w:rPr>
          <w:rFonts w:asciiTheme="minorHAnsi" w:hAnsiTheme="minorHAnsi"/>
          <w:lang w:val="en-US"/>
        </w:rPr>
      </w:pPr>
      <w:r w:rsidRPr="00E24A7D">
        <w:rPr>
          <w:rFonts w:asciiTheme="minorHAnsi" w:hAnsiTheme="minorHAnsi"/>
          <w:lang w:val="en-US"/>
        </w:rPr>
        <w:t>.  Assessing students for the purpose of assigning levels of proficiency and ranking are not teaching functions, in fact, may not even be an education function, and represent a conflict of interest between teacher and student, thereby interfering with a teacher’s ability to teach.</w:t>
      </w:r>
    </w:p>
    <w:p w:rsidR="0034309A" w:rsidRPr="00E24A7D" w:rsidRDefault="0034309A" w:rsidP="0034309A">
      <w:pPr>
        <w:pStyle w:val="Standard"/>
        <w:rPr>
          <w:rFonts w:ascii="Calibri" w:hAnsi="Calibri"/>
          <w:b/>
        </w:rPr>
      </w:pPr>
    </w:p>
    <w:p w:rsidR="0034309A" w:rsidRDefault="001305C6" w:rsidP="0034309A">
      <w:pPr>
        <w:pStyle w:val="Standard"/>
        <w:rPr>
          <w:rFonts w:ascii="Calibri" w:hAnsi="Calibri"/>
          <w:b/>
        </w:rPr>
      </w:pPr>
      <w:r w:rsidRPr="001305C6">
        <w:rPr>
          <w:rFonts w:ascii="Calibri" w:hAnsi="Calibri"/>
          <w:b/>
        </w:rPr>
        <w:t>Exams may be part of the process but establishing a level of performance may take into account work experience and volunteer activities</w:t>
      </w:r>
    </w:p>
    <w:p w:rsidR="00484A4A" w:rsidRDefault="00484A4A" w:rsidP="0034309A">
      <w:pPr>
        <w:pStyle w:val="Standard"/>
        <w:rPr>
          <w:rFonts w:ascii="Calibri" w:hAnsi="Calibri"/>
          <w:b/>
        </w:rPr>
      </w:pPr>
    </w:p>
    <w:p w:rsidR="00484A4A" w:rsidRPr="00E24A7D" w:rsidRDefault="00484A4A" w:rsidP="00484A4A">
      <w:pPr>
        <w:rPr>
          <w:rFonts w:asciiTheme="minorHAnsi" w:hAnsiTheme="minorHAnsi" w:cs="Calibri"/>
          <w:bCs/>
          <w:lang w:eastAsia="en-CA"/>
        </w:rPr>
      </w:pPr>
      <w:r w:rsidRPr="00E24A7D">
        <w:rPr>
          <w:rFonts w:asciiTheme="minorHAnsi" w:hAnsiTheme="minorHAnsi" w:cs="Calibri"/>
          <w:bCs/>
          <w:lang w:eastAsia="en-CA"/>
        </w:rPr>
        <w:t>Testing, passing, assessment, grading, and evaluation are all words associated with education and schooling</w:t>
      </w:r>
      <w:r>
        <w:rPr>
          <w:rFonts w:asciiTheme="minorHAnsi" w:hAnsiTheme="minorHAnsi" w:cs="Calibri"/>
          <w:bCs/>
          <w:lang w:eastAsia="en-CA"/>
        </w:rPr>
        <w:t>,</w:t>
      </w:r>
      <w:r w:rsidRPr="00E24A7D">
        <w:rPr>
          <w:rFonts w:asciiTheme="minorHAnsi" w:hAnsiTheme="minorHAnsi" w:cs="Calibri"/>
          <w:bCs/>
          <w:lang w:eastAsia="en-CA"/>
        </w:rPr>
        <w:t xml:space="preserve"> and all words that cause stress </w:t>
      </w:r>
      <w:r>
        <w:rPr>
          <w:rFonts w:asciiTheme="minorHAnsi" w:hAnsiTheme="minorHAnsi" w:cs="Calibri"/>
          <w:bCs/>
          <w:lang w:eastAsia="en-CA"/>
        </w:rPr>
        <w:t xml:space="preserve">to </w:t>
      </w:r>
      <w:r w:rsidRPr="00E24A7D">
        <w:rPr>
          <w:rFonts w:asciiTheme="minorHAnsi" w:hAnsiTheme="minorHAnsi" w:cs="Calibri"/>
          <w:bCs/>
          <w:lang w:eastAsia="en-CA"/>
        </w:rPr>
        <w:t>varying degrees to students, teachers, parents, and the community; by all reports, the level of stress is rising.</w:t>
      </w:r>
    </w:p>
    <w:p w:rsidR="00484A4A" w:rsidRPr="00E24A7D" w:rsidRDefault="00484A4A" w:rsidP="0034309A">
      <w:pPr>
        <w:pStyle w:val="Standard"/>
        <w:rPr>
          <w:rFonts w:ascii="Calibri" w:hAnsi="Calibri"/>
          <w:b/>
        </w:rPr>
      </w:pPr>
    </w:p>
    <w:p w:rsidR="008A3290" w:rsidRPr="00E24A7D" w:rsidRDefault="008C4F5A" w:rsidP="001B4888">
      <w:pPr>
        <w:rPr>
          <w:rFonts w:asciiTheme="minorHAnsi" w:hAnsiTheme="minorHAnsi"/>
          <w:color w:val="000000" w:themeColor="text1"/>
        </w:rPr>
      </w:pPr>
      <w:r w:rsidRPr="00E24A7D">
        <w:rPr>
          <w:rFonts w:ascii="Calibri" w:hAnsi="Calibri"/>
          <w:b/>
        </w:rPr>
        <w:tab/>
      </w:r>
    </w:p>
    <w:p w:rsidR="001B4888" w:rsidRPr="00E24A7D" w:rsidRDefault="001B4888" w:rsidP="001B4888">
      <w:pPr>
        <w:jc w:val="center"/>
        <w:rPr>
          <w:b/>
          <w:lang w:val="en-US"/>
        </w:rPr>
      </w:pPr>
      <w:r w:rsidRPr="00E24A7D">
        <w:rPr>
          <w:b/>
          <w:lang w:val="en-US"/>
        </w:rPr>
        <w:t>EDUCATION 20/20 INC.</w:t>
      </w:r>
    </w:p>
    <w:p w:rsidR="001B4888" w:rsidRPr="00E24A7D" w:rsidRDefault="001B4888" w:rsidP="001B4888">
      <w:pPr>
        <w:jc w:val="center"/>
        <w:rPr>
          <w:b/>
          <w:lang w:val="en-US"/>
        </w:rPr>
      </w:pPr>
    </w:p>
    <w:p w:rsidR="00651724" w:rsidRPr="00E24A7D" w:rsidRDefault="00CF6CE6" w:rsidP="00651724">
      <w:pPr>
        <w:pStyle w:val="Standard"/>
        <w:jc w:val="center"/>
        <w:rPr>
          <w:rFonts w:ascii="Calibri" w:hAnsi="Calibri" w:cs="Calibri"/>
          <w:b/>
          <w:bCs/>
          <w:i/>
          <w:lang w:eastAsia="en-CA"/>
        </w:rPr>
      </w:pPr>
      <w:r w:rsidRPr="00E24A7D">
        <w:rPr>
          <w:rFonts w:ascii="Calibri" w:hAnsi="Calibri" w:cs="Calibri"/>
          <w:b/>
          <w:bCs/>
          <w:i/>
          <w:lang w:eastAsia="en-CA"/>
        </w:rPr>
        <w:t>The above article represents the views of the writer and not Education 20/20 Inc.</w:t>
      </w:r>
    </w:p>
    <w:p w:rsidR="00651724" w:rsidRPr="00E24A7D" w:rsidRDefault="00651724" w:rsidP="00651724">
      <w:pPr>
        <w:pStyle w:val="Standard"/>
        <w:ind w:left="720"/>
        <w:jc w:val="center"/>
        <w:rPr>
          <w:rFonts w:asciiTheme="minorHAnsi" w:hAnsiTheme="minorHAnsi" w:cs="Calibri"/>
          <w:b/>
          <w:bCs/>
          <w:i/>
          <w:lang w:eastAsia="en-CA"/>
        </w:rPr>
      </w:pPr>
    </w:p>
    <w:p w:rsidR="00651724" w:rsidRPr="00E24A7D" w:rsidRDefault="00651724" w:rsidP="00651724">
      <w:pPr>
        <w:pStyle w:val="Standard"/>
        <w:ind w:left="720"/>
        <w:jc w:val="center"/>
        <w:rPr>
          <w:rFonts w:asciiTheme="minorHAnsi" w:hAnsiTheme="minorHAnsi"/>
        </w:rPr>
      </w:pPr>
      <w:r w:rsidRPr="00E24A7D">
        <w:rPr>
          <w:rFonts w:asciiTheme="minorHAnsi" w:hAnsiTheme="minorHAnsi" w:cs="Calibri"/>
          <w:b/>
          <w:bCs/>
          <w:i/>
          <w:lang w:eastAsia="en-CA"/>
        </w:rPr>
        <w:lastRenderedPageBreak/>
        <w:t xml:space="preserve">Education 20/20 Inc. </w:t>
      </w:r>
      <w:r w:rsidRPr="00E24A7D">
        <w:rPr>
          <w:rFonts w:asciiTheme="minorHAnsi" w:hAnsiTheme="minorHAnsi" w:cs="Calibri"/>
        </w:rPr>
        <w:t>101 Kent St., PO Box 624/rue Kent, BP 624 Charlottetown, PEI C1A 1M0 Canada</w:t>
      </w:r>
    </w:p>
    <w:p w:rsidR="00651724" w:rsidRPr="000E1AED" w:rsidRDefault="00651724" w:rsidP="00F13F02">
      <w:pPr>
        <w:pStyle w:val="Standard"/>
        <w:ind w:left="720"/>
        <w:jc w:val="center"/>
        <w:rPr>
          <w:rFonts w:ascii="Calibri" w:hAnsi="Calibri"/>
          <w:b/>
          <w:sz w:val="16"/>
          <w:szCs w:val="16"/>
        </w:rPr>
      </w:pPr>
      <w:r w:rsidRPr="00653907">
        <w:rPr>
          <w:rFonts w:asciiTheme="minorHAnsi" w:hAnsiTheme="minorHAnsi" w:cs="Calibri"/>
          <w:sz w:val="18"/>
          <w:szCs w:val="18"/>
        </w:rPr>
        <w:t xml:space="preserve">Tel: 902-892-2060; Email: </w:t>
      </w:r>
      <w:hyperlink r:id="rId10" w:history="1">
        <w:r w:rsidRPr="00653907">
          <w:rPr>
            <w:rStyle w:val="Hyperlink"/>
            <w:rFonts w:asciiTheme="minorHAnsi" w:hAnsiTheme="minorHAnsi" w:cs="Calibri"/>
            <w:sz w:val="18"/>
            <w:szCs w:val="18"/>
          </w:rPr>
          <w:t>pei@education2020.ca</w:t>
        </w:r>
      </w:hyperlink>
      <w:r w:rsidRPr="00653907">
        <w:rPr>
          <w:rStyle w:val="Hyperlink"/>
          <w:rFonts w:asciiTheme="minorHAnsi" w:hAnsiTheme="minorHAnsi" w:cs="Calibri"/>
          <w:sz w:val="18"/>
          <w:szCs w:val="18"/>
        </w:rPr>
        <w:t xml:space="preserve">; </w:t>
      </w:r>
      <w:hyperlink r:id="rId11" w:history="1">
        <w:r w:rsidRPr="00653907">
          <w:rPr>
            <w:rStyle w:val="Hyperlink"/>
            <w:rFonts w:asciiTheme="minorHAnsi" w:hAnsiTheme="minorHAnsi" w:cs="Calibri"/>
            <w:sz w:val="18"/>
            <w:szCs w:val="18"/>
          </w:rPr>
          <w:t>www.education2020.ca</w:t>
        </w:r>
      </w:hyperlink>
    </w:p>
    <w:sectPr w:rsidR="00651724" w:rsidRPr="000E1AED" w:rsidSect="008C4F5A">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5A0D" w:rsidRDefault="00C65A0D">
      <w:r>
        <w:separator/>
      </w:r>
    </w:p>
  </w:endnote>
  <w:endnote w:type="continuationSeparator" w:id="0">
    <w:p w:rsidR="00C65A0D" w:rsidRDefault="00C65A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altName w:val="Nirmala UI"/>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5A0D" w:rsidRDefault="00C65A0D">
      <w:r>
        <w:rPr>
          <w:color w:val="000000"/>
        </w:rPr>
        <w:separator/>
      </w:r>
    </w:p>
  </w:footnote>
  <w:footnote w:type="continuationSeparator" w:id="0">
    <w:p w:rsidR="00C65A0D" w:rsidRDefault="00C65A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844924"/>
      <w:docPartObj>
        <w:docPartGallery w:val="Watermarks"/>
        <w:docPartUnique/>
      </w:docPartObj>
    </w:sdtPr>
    <w:sdtEndPr/>
    <w:sdtContent>
      <w:p w:rsidR="009842DE" w:rsidRDefault="00C65A0D">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76EE1"/>
    <w:multiLevelType w:val="hybridMultilevel"/>
    <w:tmpl w:val="191CD12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 w15:restartNumberingAfterBreak="0">
    <w:nsid w:val="08140A03"/>
    <w:multiLevelType w:val="hybridMultilevel"/>
    <w:tmpl w:val="9534755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AE403D2"/>
    <w:multiLevelType w:val="hybridMultilevel"/>
    <w:tmpl w:val="58F8AC5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15:restartNumberingAfterBreak="0">
    <w:nsid w:val="0C140E3E"/>
    <w:multiLevelType w:val="hybridMultilevel"/>
    <w:tmpl w:val="3500BA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19B1CDF"/>
    <w:multiLevelType w:val="hybridMultilevel"/>
    <w:tmpl w:val="99D62F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5010E8B"/>
    <w:multiLevelType w:val="hybridMultilevel"/>
    <w:tmpl w:val="44F28D5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15:restartNumberingAfterBreak="0">
    <w:nsid w:val="156F77F3"/>
    <w:multiLevelType w:val="hybridMultilevel"/>
    <w:tmpl w:val="C8CE1EA2"/>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9" w15:restartNumberingAfterBreak="0">
    <w:nsid w:val="20AB7250"/>
    <w:multiLevelType w:val="hybridMultilevel"/>
    <w:tmpl w:val="76E477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032336"/>
    <w:multiLevelType w:val="hybridMultilevel"/>
    <w:tmpl w:val="29E45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B6B5EB0"/>
    <w:multiLevelType w:val="hybridMultilevel"/>
    <w:tmpl w:val="A28A0FD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3" w15:restartNumberingAfterBreak="0">
    <w:nsid w:val="2CCA0ECD"/>
    <w:multiLevelType w:val="hybridMultilevel"/>
    <w:tmpl w:val="5B1CAF6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15:restartNumberingAfterBreak="0">
    <w:nsid w:val="33E5203A"/>
    <w:multiLevelType w:val="hybridMultilevel"/>
    <w:tmpl w:val="23946FB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3F328CE"/>
    <w:multiLevelType w:val="hybridMultilevel"/>
    <w:tmpl w:val="1D94F8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8" w15:restartNumberingAfterBreak="0">
    <w:nsid w:val="38652BF0"/>
    <w:multiLevelType w:val="hybridMultilevel"/>
    <w:tmpl w:val="9C0A9864"/>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9" w15:restartNumberingAfterBreak="0">
    <w:nsid w:val="3B25451F"/>
    <w:multiLevelType w:val="hybridMultilevel"/>
    <w:tmpl w:val="DA6A9A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1" w15:restartNumberingAfterBreak="0">
    <w:nsid w:val="42904E79"/>
    <w:multiLevelType w:val="hybridMultilevel"/>
    <w:tmpl w:val="44387DE8"/>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2"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3" w15:restartNumberingAfterBreak="0">
    <w:nsid w:val="477D51A3"/>
    <w:multiLevelType w:val="hybridMultilevel"/>
    <w:tmpl w:val="56824D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48274AAF"/>
    <w:multiLevelType w:val="hybridMultilevel"/>
    <w:tmpl w:val="A236990C"/>
    <w:lvl w:ilvl="0" w:tplc="10090001">
      <w:start w:val="1"/>
      <w:numFmt w:val="bullet"/>
      <w:lvlText w:val=""/>
      <w:lvlJc w:val="left"/>
      <w:pPr>
        <w:ind w:left="2160" w:hanging="360"/>
      </w:pPr>
      <w:rPr>
        <w:rFonts w:ascii="Symbol" w:hAnsi="Symbol" w:hint="default"/>
      </w:rPr>
    </w:lvl>
    <w:lvl w:ilvl="1" w:tplc="10090003">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5" w15:restartNumberingAfterBreak="0">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59E31EC3"/>
    <w:multiLevelType w:val="hybridMultilevel"/>
    <w:tmpl w:val="A27CDF5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5A5242E6"/>
    <w:multiLevelType w:val="hybridMultilevel"/>
    <w:tmpl w:val="8D28BA9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8" w15:restartNumberingAfterBreak="0">
    <w:nsid w:val="5B562C9B"/>
    <w:multiLevelType w:val="hybridMultilevel"/>
    <w:tmpl w:val="952C670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9" w15:restartNumberingAfterBreak="0">
    <w:nsid w:val="5B855843"/>
    <w:multiLevelType w:val="hybridMultilevel"/>
    <w:tmpl w:val="B14C30D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BEC2BA8"/>
    <w:multiLevelType w:val="hybridMultilevel"/>
    <w:tmpl w:val="3BE41486"/>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31" w15:restartNumberingAfterBreak="0">
    <w:nsid w:val="61FA6E15"/>
    <w:multiLevelType w:val="hybridMultilevel"/>
    <w:tmpl w:val="CFEAB8E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2" w15:restartNumberingAfterBreak="0">
    <w:nsid w:val="620E0BAB"/>
    <w:multiLevelType w:val="hybridMultilevel"/>
    <w:tmpl w:val="2F4E4D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67295BC3"/>
    <w:multiLevelType w:val="hybridMultilevel"/>
    <w:tmpl w:val="3650F692"/>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4" w15:restartNumberingAfterBreak="0">
    <w:nsid w:val="710F1AED"/>
    <w:multiLevelType w:val="hybridMultilevel"/>
    <w:tmpl w:val="5B1CAF6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15:restartNumberingAfterBreak="0">
    <w:nsid w:val="73013313"/>
    <w:multiLevelType w:val="hybridMultilevel"/>
    <w:tmpl w:val="177077A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6" w15:restartNumberingAfterBreak="0">
    <w:nsid w:val="786B7A05"/>
    <w:multiLevelType w:val="hybridMultilevel"/>
    <w:tmpl w:val="A2EA5FF6"/>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7"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8"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37"/>
  </w:num>
  <w:num w:numId="2">
    <w:abstractNumId w:val="8"/>
  </w:num>
  <w:num w:numId="3">
    <w:abstractNumId w:val="38"/>
  </w:num>
  <w:num w:numId="4">
    <w:abstractNumId w:val="14"/>
  </w:num>
  <w:num w:numId="5">
    <w:abstractNumId w:val="17"/>
  </w:num>
  <w:num w:numId="6">
    <w:abstractNumId w:val="22"/>
  </w:num>
  <w:num w:numId="7">
    <w:abstractNumId w:val="20"/>
  </w:num>
  <w:num w:numId="8">
    <w:abstractNumId w:val="6"/>
  </w:num>
  <w:num w:numId="9">
    <w:abstractNumId w:val="8"/>
    <w:lvlOverride w:ilvl="0">
      <w:startOverride w:val="1"/>
    </w:lvlOverride>
  </w:num>
  <w:num w:numId="10">
    <w:abstractNumId w:val="17"/>
  </w:num>
  <w:num w:numId="11">
    <w:abstractNumId w:val="14"/>
  </w:num>
  <w:num w:numId="12">
    <w:abstractNumId w:val="11"/>
  </w:num>
  <w:num w:numId="13">
    <w:abstractNumId w:val="25"/>
  </w:num>
  <w:num w:numId="14">
    <w:abstractNumId w:val="12"/>
  </w:num>
  <w:num w:numId="15">
    <w:abstractNumId w:val="28"/>
  </w:num>
  <w:num w:numId="16">
    <w:abstractNumId w:val="0"/>
  </w:num>
  <w:num w:numId="17">
    <w:abstractNumId w:val="5"/>
  </w:num>
  <w:num w:numId="18">
    <w:abstractNumId w:val="2"/>
  </w:num>
  <w:num w:numId="19">
    <w:abstractNumId w:val="21"/>
  </w:num>
  <w:num w:numId="20">
    <w:abstractNumId w:val="24"/>
  </w:num>
  <w:num w:numId="21">
    <w:abstractNumId w:val="33"/>
  </w:num>
  <w:num w:numId="22">
    <w:abstractNumId w:val="7"/>
  </w:num>
  <w:num w:numId="23">
    <w:abstractNumId w:val="26"/>
  </w:num>
  <w:num w:numId="24">
    <w:abstractNumId w:val="36"/>
  </w:num>
  <w:num w:numId="25">
    <w:abstractNumId w:val="18"/>
  </w:num>
  <w:num w:numId="26">
    <w:abstractNumId w:val="15"/>
  </w:num>
  <w:num w:numId="27">
    <w:abstractNumId w:val="35"/>
  </w:num>
  <w:num w:numId="28">
    <w:abstractNumId w:val="30"/>
  </w:num>
  <w:num w:numId="29">
    <w:abstractNumId w:val="31"/>
  </w:num>
  <w:num w:numId="30">
    <w:abstractNumId w:val="27"/>
  </w:num>
  <w:num w:numId="31">
    <w:abstractNumId w:val="1"/>
  </w:num>
  <w:num w:numId="32">
    <w:abstractNumId w:val="3"/>
  </w:num>
  <w:num w:numId="33">
    <w:abstractNumId w:val="16"/>
  </w:num>
  <w:num w:numId="34">
    <w:abstractNumId w:val="32"/>
  </w:num>
  <w:num w:numId="35">
    <w:abstractNumId w:val="4"/>
  </w:num>
  <w:num w:numId="36">
    <w:abstractNumId w:val="29"/>
  </w:num>
  <w:num w:numId="37">
    <w:abstractNumId w:val="23"/>
  </w:num>
  <w:num w:numId="38">
    <w:abstractNumId w:val="19"/>
  </w:num>
  <w:num w:numId="39">
    <w:abstractNumId w:val="34"/>
  </w:num>
  <w:num w:numId="40">
    <w:abstractNumId w:val="13"/>
  </w:num>
  <w:num w:numId="41">
    <w:abstractNumId w:val="10"/>
  </w:num>
  <w:num w:numId="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autoHyphenation/>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783"/>
    <w:rsid w:val="000225B7"/>
    <w:rsid w:val="000402C2"/>
    <w:rsid w:val="000550E6"/>
    <w:rsid w:val="000551AA"/>
    <w:rsid w:val="0006598E"/>
    <w:rsid w:val="00095439"/>
    <w:rsid w:val="000B1BA1"/>
    <w:rsid w:val="000B4944"/>
    <w:rsid w:val="000D021D"/>
    <w:rsid w:val="000D036B"/>
    <w:rsid w:val="000D37EC"/>
    <w:rsid w:val="001015E9"/>
    <w:rsid w:val="001232DC"/>
    <w:rsid w:val="00125358"/>
    <w:rsid w:val="001305C6"/>
    <w:rsid w:val="00133563"/>
    <w:rsid w:val="00143FDE"/>
    <w:rsid w:val="001A7F8F"/>
    <w:rsid w:val="001B4888"/>
    <w:rsid w:val="001D3511"/>
    <w:rsid w:val="001E1485"/>
    <w:rsid w:val="00213F91"/>
    <w:rsid w:val="00223092"/>
    <w:rsid w:val="0025183E"/>
    <w:rsid w:val="002553A2"/>
    <w:rsid w:val="00283734"/>
    <w:rsid w:val="002C56E7"/>
    <w:rsid w:val="002D0837"/>
    <w:rsid w:val="002D48DA"/>
    <w:rsid w:val="002F3D83"/>
    <w:rsid w:val="002F4783"/>
    <w:rsid w:val="002F4A7D"/>
    <w:rsid w:val="00310147"/>
    <w:rsid w:val="00322472"/>
    <w:rsid w:val="0034309A"/>
    <w:rsid w:val="003457D2"/>
    <w:rsid w:val="0037659B"/>
    <w:rsid w:val="00397DA5"/>
    <w:rsid w:val="00397DB9"/>
    <w:rsid w:val="003A7FF0"/>
    <w:rsid w:val="003B47F1"/>
    <w:rsid w:val="003D5101"/>
    <w:rsid w:val="003E0F21"/>
    <w:rsid w:val="003E6A3F"/>
    <w:rsid w:val="004002E2"/>
    <w:rsid w:val="00437029"/>
    <w:rsid w:val="004459EE"/>
    <w:rsid w:val="00454602"/>
    <w:rsid w:val="00460F3C"/>
    <w:rsid w:val="00461971"/>
    <w:rsid w:val="00484A4A"/>
    <w:rsid w:val="004A10ED"/>
    <w:rsid w:val="004B1892"/>
    <w:rsid w:val="004B18B9"/>
    <w:rsid w:val="00503ADD"/>
    <w:rsid w:val="00505227"/>
    <w:rsid w:val="00527B97"/>
    <w:rsid w:val="00531677"/>
    <w:rsid w:val="005325AD"/>
    <w:rsid w:val="00574F19"/>
    <w:rsid w:val="005D0380"/>
    <w:rsid w:val="00651724"/>
    <w:rsid w:val="00666622"/>
    <w:rsid w:val="00670E7A"/>
    <w:rsid w:val="006A69C9"/>
    <w:rsid w:val="006B3B95"/>
    <w:rsid w:val="006B6D43"/>
    <w:rsid w:val="006F648E"/>
    <w:rsid w:val="006F6714"/>
    <w:rsid w:val="006F70F2"/>
    <w:rsid w:val="006F7C44"/>
    <w:rsid w:val="00730753"/>
    <w:rsid w:val="00782DE5"/>
    <w:rsid w:val="00787A18"/>
    <w:rsid w:val="007B775B"/>
    <w:rsid w:val="007F7079"/>
    <w:rsid w:val="00803AD7"/>
    <w:rsid w:val="0082427B"/>
    <w:rsid w:val="00847D18"/>
    <w:rsid w:val="00854E9C"/>
    <w:rsid w:val="00881734"/>
    <w:rsid w:val="00896D17"/>
    <w:rsid w:val="008A3290"/>
    <w:rsid w:val="008A785F"/>
    <w:rsid w:val="008C4F5A"/>
    <w:rsid w:val="008D1673"/>
    <w:rsid w:val="008D6DEB"/>
    <w:rsid w:val="008E381A"/>
    <w:rsid w:val="00904D30"/>
    <w:rsid w:val="00942DDF"/>
    <w:rsid w:val="00962FEE"/>
    <w:rsid w:val="009842DE"/>
    <w:rsid w:val="009912E8"/>
    <w:rsid w:val="00995BE2"/>
    <w:rsid w:val="009B1505"/>
    <w:rsid w:val="00A201B6"/>
    <w:rsid w:val="00A40A9B"/>
    <w:rsid w:val="00A730F4"/>
    <w:rsid w:val="00A81484"/>
    <w:rsid w:val="00AB0ABD"/>
    <w:rsid w:val="00AC4B2A"/>
    <w:rsid w:val="00AF30C4"/>
    <w:rsid w:val="00B14F6E"/>
    <w:rsid w:val="00B670DC"/>
    <w:rsid w:val="00B87E4C"/>
    <w:rsid w:val="00B93484"/>
    <w:rsid w:val="00BB24E8"/>
    <w:rsid w:val="00BC1D0F"/>
    <w:rsid w:val="00BD1A65"/>
    <w:rsid w:val="00BD5605"/>
    <w:rsid w:val="00BF1804"/>
    <w:rsid w:val="00C1471C"/>
    <w:rsid w:val="00C54421"/>
    <w:rsid w:val="00C65A0D"/>
    <w:rsid w:val="00C67595"/>
    <w:rsid w:val="00C97BAA"/>
    <w:rsid w:val="00CA39D7"/>
    <w:rsid w:val="00CC3D33"/>
    <w:rsid w:val="00CE0679"/>
    <w:rsid w:val="00CF2221"/>
    <w:rsid w:val="00CF6CE6"/>
    <w:rsid w:val="00D05DEF"/>
    <w:rsid w:val="00D41D3C"/>
    <w:rsid w:val="00D438B2"/>
    <w:rsid w:val="00D717B1"/>
    <w:rsid w:val="00D74118"/>
    <w:rsid w:val="00D81591"/>
    <w:rsid w:val="00DB0883"/>
    <w:rsid w:val="00DD09A9"/>
    <w:rsid w:val="00DD44B3"/>
    <w:rsid w:val="00DF2EAC"/>
    <w:rsid w:val="00DF768B"/>
    <w:rsid w:val="00E0307B"/>
    <w:rsid w:val="00E0378D"/>
    <w:rsid w:val="00E05D01"/>
    <w:rsid w:val="00E22E59"/>
    <w:rsid w:val="00E23A1A"/>
    <w:rsid w:val="00E24A7D"/>
    <w:rsid w:val="00E66356"/>
    <w:rsid w:val="00E70E5B"/>
    <w:rsid w:val="00EB2F5B"/>
    <w:rsid w:val="00EC5668"/>
    <w:rsid w:val="00ED4EA9"/>
    <w:rsid w:val="00EF2333"/>
    <w:rsid w:val="00F001E6"/>
    <w:rsid w:val="00F13F02"/>
    <w:rsid w:val="00F22567"/>
    <w:rsid w:val="00F26F89"/>
    <w:rsid w:val="00F30D85"/>
    <w:rsid w:val="00F34987"/>
    <w:rsid w:val="00F60AB1"/>
    <w:rsid w:val="00F9168C"/>
    <w:rsid w:val="00FB1022"/>
    <w:rsid w:val="00FC5BAF"/>
    <w:rsid w:val="00FD0A6E"/>
    <w:rsid w:val="00FD6465"/>
    <w:rsid w:val="00FE3703"/>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1B180C7"/>
  <w15:docId w15:val="{7B9EC769-2AA7-4E21-80A7-18FFF4B40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ducation2020.ca" TargetMode="External"/><Relationship Id="rId5" Type="http://schemas.openxmlformats.org/officeDocument/2006/relationships/webSettings" Target="webSettings.xml"/><Relationship Id="rId10" Type="http://schemas.openxmlformats.org/officeDocument/2006/relationships/hyperlink" Target="mailto:pei@education2020.ca" TargetMode="Externa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6C2627-6F75-4384-9175-175B0049E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8</Pages>
  <Words>2369</Words>
  <Characters>13504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cp:lastModifiedBy>
  <cp:revision>16</cp:revision>
  <cp:lastPrinted>2017-03-23T19:17:00Z</cp:lastPrinted>
  <dcterms:created xsi:type="dcterms:W3CDTF">2017-03-10T20:47:00Z</dcterms:created>
  <dcterms:modified xsi:type="dcterms:W3CDTF">2017-03-24T00:16:00Z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