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547ADA" w14:textId="77777777" w:rsidR="00165E4F" w:rsidRDefault="008C4F5A" w:rsidP="00803AD7">
      <w:pPr>
        <w:pStyle w:val="Standard"/>
        <w:rPr>
          <w:b/>
          <w:i/>
          <w:lang w:val="en-US"/>
        </w:rPr>
      </w:pPr>
      <w:r>
        <w:rPr>
          <w:b/>
          <w:i/>
          <w:lang w:val="en-US"/>
        </w:rPr>
        <w:t>About education</w:t>
      </w:r>
    </w:p>
    <w:p w14:paraId="1110CC5C" w14:textId="77777777" w:rsidR="006D0BA6" w:rsidRDefault="00165E4F" w:rsidP="00803AD7">
      <w:pPr>
        <w:pStyle w:val="Standard"/>
        <w:rPr>
          <w:b/>
          <w:i/>
          <w:lang w:val="en-US"/>
        </w:rPr>
      </w:pPr>
      <w:r>
        <w:rPr>
          <w:b/>
          <w:i/>
          <w:lang w:val="en-US"/>
        </w:rPr>
        <w:t>Glendenning notes</w:t>
      </w:r>
    </w:p>
    <w:p w14:paraId="2B4EAEC9" w14:textId="614D94E2" w:rsidR="00904D30" w:rsidRPr="00904D30" w:rsidRDefault="006D0BA6" w:rsidP="00803AD7">
      <w:pPr>
        <w:pStyle w:val="Standard"/>
        <w:rPr>
          <w:b/>
          <w:i/>
          <w:color w:val="C00000"/>
          <w:lang w:val="en-US"/>
        </w:rPr>
      </w:pPr>
      <w:r>
        <w:rPr>
          <w:b/>
          <w:i/>
          <w:lang w:val="en-US"/>
        </w:rPr>
        <w:tab/>
        <w:t>3</w:t>
      </w:r>
      <w:r w:rsidR="00904D30" w:rsidRPr="00904D30">
        <w:rPr>
          <w:b/>
          <w:i/>
          <w:lang w:val="en-US"/>
        </w:rPr>
        <w:tab/>
      </w:r>
    </w:p>
    <w:p w14:paraId="00F6CC50" w14:textId="7697EB24" w:rsidR="00D133D8" w:rsidRDefault="00C54D99" w:rsidP="00E0646C">
      <w:pPr>
        <w:jc w:val="center"/>
        <w:rPr>
          <w:b/>
          <w:i/>
          <w:color w:val="C00000"/>
          <w:sz w:val="56"/>
          <w:szCs w:val="56"/>
          <w:lang w:val="en-US"/>
        </w:rPr>
      </w:pPr>
      <w:r>
        <w:rPr>
          <w:b/>
          <w:i/>
          <w:color w:val="C00000"/>
          <w:sz w:val="56"/>
          <w:szCs w:val="56"/>
          <w:lang w:val="en-US"/>
        </w:rPr>
        <w:t>RESTRUCTURING EDUCA</w:t>
      </w:r>
      <w:r w:rsidR="006D0BA6">
        <w:rPr>
          <w:b/>
          <w:i/>
          <w:color w:val="C00000"/>
          <w:sz w:val="56"/>
          <w:szCs w:val="56"/>
          <w:lang w:val="en-US"/>
        </w:rPr>
        <w:t>T</w:t>
      </w:r>
      <w:r>
        <w:rPr>
          <w:b/>
          <w:i/>
          <w:color w:val="C00000"/>
          <w:sz w:val="56"/>
          <w:szCs w:val="56"/>
          <w:lang w:val="en-US"/>
        </w:rPr>
        <w:t>IO</w:t>
      </w:r>
      <w:r w:rsidR="006D0BA6">
        <w:rPr>
          <w:b/>
          <w:i/>
          <w:color w:val="C00000"/>
          <w:sz w:val="56"/>
          <w:szCs w:val="56"/>
          <w:lang w:val="en-US"/>
        </w:rPr>
        <w:t>N</w:t>
      </w:r>
    </w:p>
    <w:p w14:paraId="4651527D" w14:textId="4F9731C3" w:rsidR="006D0BA6" w:rsidRPr="00165E4F" w:rsidRDefault="006D0BA6" w:rsidP="00E0646C">
      <w:pPr>
        <w:jc w:val="center"/>
        <w:rPr>
          <w:sz w:val="22"/>
          <w:szCs w:val="22"/>
          <w:lang w:val="en-US"/>
        </w:rPr>
      </w:pPr>
      <w:r>
        <w:rPr>
          <w:b/>
          <w:i/>
          <w:color w:val="C00000"/>
          <w:sz w:val="56"/>
          <w:szCs w:val="56"/>
          <w:lang w:val="en-US"/>
        </w:rPr>
        <w:t>IN PRINCE EDWAD ISLAND</w:t>
      </w:r>
    </w:p>
    <w:p w14:paraId="4DEDF8EB" w14:textId="62EA5D1D" w:rsidR="00B87E4C" w:rsidRPr="00165E4F" w:rsidRDefault="006D0BA6" w:rsidP="00D133D8">
      <w:pPr>
        <w:jc w:val="right"/>
        <w:rPr>
          <w:sz w:val="22"/>
          <w:szCs w:val="22"/>
        </w:rPr>
        <w:sectPr w:rsidR="00B87E4C" w:rsidRPr="00165E4F" w:rsidSect="008C4F5A">
          <w:headerReference w:type="even" r:id="rId8"/>
          <w:headerReference w:type="default" r:id="rId9"/>
          <w:footerReference w:type="even" r:id="rId10"/>
          <w:footerReference w:type="default" r:id="rId11"/>
          <w:headerReference w:type="first" r:id="rId12"/>
          <w:footerReference w:type="first" r:id="rId13"/>
          <w:pgSz w:w="12240" w:h="15840"/>
          <w:pgMar w:top="680" w:right="1440" w:bottom="1134" w:left="1440" w:header="720" w:footer="720" w:gutter="0"/>
          <w:cols w:space="720"/>
        </w:sectPr>
      </w:pPr>
      <w:r>
        <w:rPr>
          <w:sz w:val="22"/>
          <w:szCs w:val="22"/>
          <w:lang w:val="en-US"/>
        </w:rPr>
        <w:t xml:space="preserve">Doc 5 </w:t>
      </w:r>
    </w:p>
    <w:p w14:paraId="0775E509" w14:textId="18765A5D" w:rsidR="00EE27E3" w:rsidRPr="00165E4F" w:rsidRDefault="00EE27E3" w:rsidP="00EE27E3">
      <w:pPr>
        <w:rPr>
          <w:rFonts w:asciiTheme="minorHAnsi" w:hAnsiTheme="minorHAnsi"/>
          <w:sz w:val="22"/>
          <w:szCs w:val="22"/>
        </w:rPr>
      </w:pPr>
      <w:r w:rsidRPr="00165E4F">
        <w:rPr>
          <w:rFonts w:asciiTheme="minorHAnsi" w:hAnsiTheme="minorHAnsi"/>
          <w:sz w:val="22"/>
          <w:szCs w:val="22"/>
        </w:rPr>
        <w:t xml:space="preserve">It is widely recognized that education is a key factor in determining each citizen’s quality of life; in the same way, the collective education of our citizens will determine to a significant degree the quality of the communities in which we live.  In recognition of its importance, governments provide support for public education. The investment is justified for two reasons, one to ensure a high level of personal growth and development for every citizen; the other is to ensure the common good. </w:t>
      </w:r>
    </w:p>
    <w:p w14:paraId="50E0501A" w14:textId="77777777" w:rsidR="00EE27E3" w:rsidRPr="00165E4F" w:rsidRDefault="00EE27E3" w:rsidP="00EE27E3">
      <w:pPr>
        <w:rPr>
          <w:rFonts w:asciiTheme="minorHAnsi" w:hAnsiTheme="minorHAnsi"/>
          <w:sz w:val="22"/>
          <w:szCs w:val="22"/>
        </w:rPr>
      </w:pPr>
    </w:p>
    <w:p w14:paraId="486DDA60" w14:textId="6EF0E17A" w:rsidR="00EE27E3" w:rsidRPr="00165E4F" w:rsidRDefault="00EE27E3" w:rsidP="00EE27E3">
      <w:pPr>
        <w:rPr>
          <w:rFonts w:asciiTheme="minorHAnsi" w:eastAsia="Times New Roman" w:hAnsiTheme="minorHAnsi" w:cs="Times New Roman"/>
          <w:sz w:val="22"/>
          <w:szCs w:val="22"/>
          <w:lang w:val="en-US" w:eastAsia="en-CA"/>
        </w:rPr>
      </w:pPr>
      <w:r w:rsidRPr="00165E4F">
        <w:rPr>
          <w:rFonts w:asciiTheme="minorHAnsi" w:hAnsiTheme="minorHAnsi"/>
          <w:sz w:val="22"/>
          <w:szCs w:val="22"/>
        </w:rPr>
        <w:t xml:space="preserve">Based on </w:t>
      </w:r>
      <w:r w:rsidR="007426E8" w:rsidRPr="00165E4F">
        <w:rPr>
          <w:rFonts w:asciiTheme="minorHAnsi" w:hAnsiTheme="minorHAnsi"/>
          <w:sz w:val="22"/>
          <w:szCs w:val="22"/>
        </w:rPr>
        <w:t xml:space="preserve">recent </w:t>
      </w:r>
      <w:r w:rsidRPr="00165E4F">
        <w:rPr>
          <w:rFonts w:asciiTheme="minorHAnsi" w:hAnsiTheme="minorHAnsi"/>
          <w:sz w:val="22"/>
          <w:szCs w:val="22"/>
        </w:rPr>
        <w:t xml:space="preserve">media reports, one can conclude that there </w:t>
      </w:r>
      <w:r w:rsidR="001B5538" w:rsidRPr="00165E4F">
        <w:rPr>
          <w:rFonts w:asciiTheme="minorHAnsi" w:hAnsiTheme="minorHAnsi"/>
          <w:sz w:val="22"/>
          <w:szCs w:val="22"/>
        </w:rPr>
        <w:t xml:space="preserve">are </w:t>
      </w:r>
      <w:r w:rsidRPr="00165E4F">
        <w:rPr>
          <w:rFonts w:asciiTheme="minorHAnsi" w:hAnsiTheme="minorHAnsi"/>
          <w:sz w:val="22"/>
          <w:szCs w:val="22"/>
        </w:rPr>
        <w:t>gap</w:t>
      </w:r>
      <w:r w:rsidR="001B5538" w:rsidRPr="00165E4F">
        <w:rPr>
          <w:rFonts w:asciiTheme="minorHAnsi" w:hAnsiTheme="minorHAnsi"/>
          <w:sz w:val="22"/>
          <w:szCs w:val="22"/>
        </w:rPr>
        <w:t>s</w:t>
      </w:r>
      <w:r w:rsidRPr="00165E4F">
        <w:rPr>
          <w:rFonts w:asciiTheme="minorHAnsi" w:hAnsiTheme="minorHAnsi"/>
          <w:sz w:val="22"/>
          <w:szCs w:val="22"/>
        </w:rPr>
        <w:t xml:space="preserve"> between what</w:t>
      </w:r>
      <w:r w:rsidR="002A46C2" w:rsidRPr="00165E4F">
        <w:rPr>
          <w:rFonts w:asciiTheme="minorHAnsi" w:hAnsiTheme="minorHAnsi"/>
          <w:sz w:val="22"/>
          <w:szCs w:val="22"/>
        </w:rPr>
        <w:t xml:space="preserve"> Islanders </w:t>
      </w:r>
      <w:r w:rsidRPr="00165E4F">
        <w:rPr>
          <w:rFonts w:asciiTheme="minorHAnsi" w:hAnsiTheme="minorHAnsi"/>
          <w:sz w:val="22"/>
          <w:szCs w:val="22"/>
        </w:rPr>
        <w:t>have and what they want in the way of education. Literacy levels</w:t>
      </w:r>
      <w:r w:rsidR="002730C2" w:rsidRPr="00165E4F">
        <w:rPr>
          <w:rFonts w:asciiTheme="minorHAnsi" w:hAnsiTheme="minorHAnsi"/>
          <w:sz w:val="22"/>
          <w:szCs w:val="22"/>
        </w:rPr>
        <w:t xml:space="preserve">, </w:t>
      </w:r>
      <w:r w:rsidRPr="00165E4F">
        <w:rPr>
          <w:rFonts w:asciiTheme="minorHAnsi" w:eastAsia="Times New Roman" w:hAnsiTheme="minorHAnsi" w:cs="Times New Roman"/>
          <w:sz w:val="22"/>
          <w:szCs w:val="22"/>
          <w:lang w:val="en-US" w:eastAsia="en-CA"/>
        </w:rPr>
        <w:t xml:space="preserve">PISA results, recent CFPEI survey of Island youth, presentation to the Standing Committee by the Charlottetown Area Chamber of </w:t>
      </w:r>
      <w:r w:rsidR="004D5413" w:rsidRPr="00165E4F">
        <w:rPr>
          <w:rFonts w:asciiTheme="minorHAnsi" w:eastAsia="Times New Roman" w:hAnsiTheme="minorHAnsi" w:cs="Times New Roman"/>
          <w:sz w:val="22"/>
          <w:szCs w:val="22"/>
          <w:lang w:val="en-US" w:eastAsia="en-CA"/>
        </w:rPr>
        <w:t>Commerce, views</w:t>
      </w:r>
      <w:r w:rsidRPr="00165E4F">
        <w:rPr>
          <w:rFonts w:asciiTheme="minorHAnsi" w:eastAsia="Times New Roman" w:hAnsiTheme="minorHAnsi" w:cs="Times New Roman"/>
          <w:sz w:val="22"/>
          <w:szCs w:val="22"/>
          <w:lang w:val="en-US" w:eastAsia="en-CA"/>
        </w:rPr>
        <w:t xml:space="preserve"> expressed by the Summerside Chamber of Commerce, a survey by the PEI Home and School Federation and a series of workshops on </w:t>
      </w:r>
      <w:r w:rsidR="002A46C2" w:rsidRPr="00165E4F">
        <w:rPr>
          <w:rFonts w:asciiTheme="minorHAnsi" w:eastAsia="Times New Roman" w:hAnsiTheme="minorHAnsi" w:cs="Times New Roman"/>
          <w:sz w:val="22"/>
          <w:szCs w:val="22"/>
          <w:lang w:val="en-US" w:eastAsia="en-CA"/>
        </w:rPr>
        <w:t>“</w:t>
      </w:r>
      <w:r w:rsidRPr="00165E4F">
        <w:rPr>
          <w:rFonts w:asciiTheme="minorHAnsi" w:eastAsia="Times New Roman" w:hAnsiTheme="minorHAnsi" w:cs="Times New Roman"/>
          <w:sz w:val="22"/>
          <w:szCs w:val="22"/>
          <w:lang w:val="en-US" w:eastAsia="en-CA"/>
        </w:rPr>
        <w:t>Preparedness</w:t>
      </w:r>
      <w:r w:rsidR="002A46C2" w:rsidRPr="00165E4F">
        <w:rPr>
          <w:rFonts w:asciiTheme="minorHAnsi" w:eastAsia="Times New Roman" w:hAnsiTheme="minorHAnsi" w:cs="Times New Roman"/>
          <w:sz w:val="22"/>
          <w:szCs w:val="22"/>
          <w:lang w:val="en-US" w:eastAsia="en-CA"/>
        </w:rPr>
        <w:t xml:space="preserve">” </w:t>
      </w:r>
      <w:r w:rsidRPr="00165E4F">
        <w:rPr>
          <w:rFonts w:asciiTheme="minorHAnsi" w:eastAsia="Times New Roman" w:hAnsiTheme="minorHAnsi" w:cs="Times New Roman"/>
          <w:sz w:val="22"/>
          <w:szCs w:val="22"/>
          <w:lang w:val="en-US" w:eastAsia="en-CA"/>
        </w:rPr>
        <w:t xml:space="preserve">held throughout PEI by Education 20/20 Inc.  </w:t>
      </w:r>
    </w:p>
    <w:p w14:paraId="18399D9B" w14:textId="75601188" w:rsidR="00B84FFB" w:rsidRPr="00165E4F" w:rsidRDefault="00B84FFB" w:rsidP="00EE27E3">
      <w:pPr>
        <w:rPr>
          <w:rFonts w:asciiTheme="minorHAnsi" w:eastAsia="Times New Roman" w:hAnsiTheme="minorHAnsi" w:cs="Times New Roman"/>
          <w:sz w:val="22"/>
          <w:szCs w:val="22"/>
          <w:lang w:val="en-US" w:eastAsia="en-CA"/>
        </w:rPr>
      </w:pPr>
    </w:p>
    <w:p w14:paraId="018D8087" w14:textId="4C5C9429" w:rsidR="00B84FFB" w:rsidRPr="00165E4F" w:rsidRDefault="00C54D99" w:rsidP="00EE27E3">
      <w:pPr>
        <w:rPr>
          <w:rFonts w:asciiTheme="minorHAnsi" w:eastAsia="Times New Roman" w:hAnsiTheme="minorHAnsi" w:cs="Times New Roman"/>
          <w:sz w:val="22"/>
          <w:szCs w:val="22"/>
          <w:lang w:val="en-US" w:eastAsia="en-CA"/>
        </w:rPr>
      </w:pPr>
      <w:proofErr w:type="gramStart"/>
      <w:r>
        <w:rPr>
          <w:rFonts w:asciiTheme="minorHAnsi" w:eastAsia="Times New Roman" w:hAnsiTheme="minorHAnsi" w:cs="Times New Roman"/>
          <w:sz w:val="22"/>
          <w:szCs w:val="22"/>
          <w:lang w:val="en-US" w:eastAsia="en-CA"/>
        </w:rPr>
        <w:t>That  changes</w:t>
      </w:r>
      <w:proofErr w:type="gramEnd"/>
      <w:r>
        <w:rPr>
          <w:rFonts w:asciiTheme="minorHAnsi" w:eastAsia="Times New Roman" w:hAnsiTheme="minorHAnsi" w:cs="Times New Roman"/>
          <w:sz w:val="22"/>
          <w:szCs w:val="22"/>
          <w:lang w:val="en-US" w:eastAsia="en-CA"/>
        </w:rPr>
        <w:t xml:space="preserve"> are needed </w:t>
      </w:r>
      <w:r w:rsidR="005D019E">
        <w:rPr>
          <w:rFonts w:asciiTheme="minorHAnsi" w:eastAsia="Times New Roman" w:hAnsiTheme="minorHAnsi" w:cs="Times New Roman"/>
          <w:sz w:val="22"/>
          <w:szCs w:val="22"/>
          <w:lang w:val="en-US" w:eastAsia="en-CA"/>
        </w:rPr>
        <w:t>is</w:t>
      </w:r>
      <w:r>
        <w:rPr>
          <w:rFonts w:asciiTheme="minorHAnsi" w:eastAsia="Times New Roman" w:hAnsiTheme="minorHAnsi" w:cs="Times New Roman"/>
          <w:sz w:val="22"/>
          <w:szCs w:val="22"/>
          <w:lang w:val="en-US" w:eastAsia="en-CA"/>
        </w:rPr>
        <w:t xml:space="preserve"> not debatable; </w:t>
      </w:r>
      <w:r w:rsidR="005D019E">
        <w:rPr>
          <w:rFonts w:asciiTheme="minorHAnsi" w:eastAsia="Times New Roman" w:hAnsiTheme="minorHAnsi" w:cs="Times New Roman"/>
          <w:sz w:val="22"/>
          <w:szCs w:val="22"/>
          <w:lang w:val="en-US" w:eastAsia="en-CA"/>
        </w:rPr>
        <w:t xml:space="preserve">where change begins depends upon where on fits in the organization and ones priorities. </w:t>
      </w:r>
      <w:r>
        <w:rPr>
          <w:rFonts w:asciiTheme="minorHAnsi" w:eastAsia="Times New Roman" w:hAnsiTheme="minorHAnsi" w:cs="Times New Roman"/>
          <w:sz w:val="22"/>
          <w:szCs w:val="22"/>
          <w:lang w:val="en-US" w:eastAsia="en-CA"/>
        </w:rPr>
        <w:t xml:space="preserve">My experience, review of the literature and discussion with Islanders results in the following </w:t>
      </w:r>
      <w:proofErr w:type="gramStart"/>
      <w:r>
        <w:rPr>
          <w:rFonts w:asciiTheme="minorHAnsi" w:eastAsia="Times New Roman" w:hAnsiTheme="minorHAnsi" w:cs="Times New Roman"/>
          <w:sz w:val="22"/>
          <w:szCs w:val="22"/>
          <w:lang w:val="en-US" w:eastAsia="en-CA"/>
        </w:rPr>
        <w:t>recommendations.</w:t>
      </w:r>
      <w:r w:rsidR="00B84FFB" w:rsidRPr="00165E4F">
        <w:rPr>
          <w:rFonts w:asciiTheme="minorHAnsi" w:eastAsia="Times New Roman" w:hAnsiTheme="minorHAnsi" w:cs="Times New Roman"/>
          <w:sz w:val="22"/>
          <w:szCs w:val="22"/>
          <w:lang w:val="en-US" w:eastAsia="en-CA"/>
        </w:rPr>
        <w:t>.</w:t>
      </w:r>
      <w:proofErr w:type="gramEnd"/>
      <w:r w:rsidR="00B84FFB" w:rsidRPr="00165E4F">
        <w:rPr>
          <w:rFonts w:asciiTheme="minorHAnsi" w:eastAsia="Times New Roman" w:hAnsiTheme="minorHAnsi" w:cs="Times New Roman"/>
          <w:sz w:val="22"/>
          <w:szCs w:val="22"/>
          <w:lang w:val="en-US" w:eastAsia="en-CA"/>
        </w:rPr>
        <w:t xml:space="preserve">  </w:t>
      </w:r>
    </w:p>
    <w:p w14:paraId="1B6F21DA" w14:textId="77777777" w:rsidR="00362D63" w:rsidRPr="00165E4F" w:rsidRDefault="00362D63" w:rsidP="00476EA9">
      <w:pPr>
        <w:rPr>
          <w:rFonts w:ascii="Calibri" w:hAnsi="Calibri"/>
          <w:sz w:val="22"/>
          <w:szCs w:val="22"/>
        </w:rPr>
      </w:pPr>
    </w:p>
    <w:p w14:paraId="1491411F" w14:textId="1A3B2DD8" w:rsidR="003B7D2B" w:rsidRPr="003B7D2B" w:rsidRDefault="005D019E" w:rsidP="003B7D2B">
      <w:pPr>
        <w:pStyle w:val="ListParagraph"/>
        <w:numPr>
          <w:ilvl w:val="0"/>
          <w:numId w:val="38"/>
        </w:numPr>
        <w:suppressAutoHyphens w:val="0"/>
        <w:autoSpaceDN/>
        <w:textAlignment w:val="auto"/>
        <w:rPr>
          <w:b/>
          <w:sz w:val="22"/>
          <w:szCs w:val="22"/>
        </w:rPr>
      </w:pPr>
      <w:r>
        <w:rPr>
          <w:b/>
          <w:sz w:val="22"/>
          <w:szCs w:val="22"/>
        </w:rPr>
        <w:t>Standard terminology -</w:t>
      </w:r>
      <w:r w:rsidR="003B7D2B">
        <w:rPr>
          <w:b/>
          <w:sz w:val="22"/>
          <w:szCs w:val="22"/>
        </w:rPr>
        <w:t xml:space="preserve"> </w:t>
      </w:r>
      <w:r w:rsidR="003B7D2B" w:rsidRPr="003B7D2B">
        <w:rPr>
          <w:b/>
          <w:sz w:val="22"/>
          <w:szCs w:val="22"/>
        </w:rPr>
        <w:t xml:space="preserve">Terminology – Educators are creative people; they try to accommodate a number of concepts with a single term. Learning excellence as an example. On the other hand, the writer seldom finds definitions in educational writings and </w:t>
      </w:r>
      <w:proofErr w:type="gramStart"/>
      <w:r w:rsidR="003B7D2B" w:rsidRPr="003B7D2B">
        <w:rPr>
          <w:b/>
          <w:sz w:val="22"/>
          <w:szCs w:val="22"/>
        </w:rPr>
        <w:t>certainly  is</w:t>
      </w:r>
      <w:proofErr w:type="gramEnd"/>
      <w:r w:rsidR="003B7D2B" w:rsidRPr="003B7D2B">
        <w:rPr>
          <w:b/>
          <w:sz w:val="22"/>
          <w:szCs w:val="22"/>
        </w:rPr>
        <w:t xml:space="preserve"> left with the im-pression that going to school, in all its configurations, naturally leads to a good education.</w:t>
      </w:r>
    </w:p>
    <w:p w14:paraId="4BB2501D" w14:textId="43215D5B" w:rsidR="005D019E" w:rsidRDefault="003B7D2B" w:rsidP="003B7D2B">
      <w:pPr>
        <w:pStyle w:val="ListParagraph"/>
        <w:numPr>
          <w:ilvl w:val="0"/>
          <w:numId w:val="38"/>
        </w:numPr>
        <w:suppressAutoHyphens w:val="0"/>
        <w:autoSpaceDN/>
        <w:textAlignment w:val="auto"/>
        <w:rPr>
          <w:b/>
          <w:sz w:val="22"/>
          <w:szCs w:val="22"/>
        </w:rPr>
      </w:pPr>
      <w:r w:rsidRPr="003B7D2B">
        <w:rPr>
          <w:b/>
          <w:sz w:val="22"/>
          <w:szCs w:val="22"/>
        </w:rPr>
        <w:t xml:space="preserve">Purpose – Purpose provides the fundamental reason for establishing an organization, a reason for which some-thing is done or created; it is also the key element in the </w:t>
      </w:r>
      <w:proofErr w:type="spellStart"/>
      <w:r w:rsidRPr="003B7D2B">
        <w:rPr>
          <w:b/>
          <w:sz w:val="22"/>
          <w:szCs w:val="22"/>
        </w:rPr>
        <w:t>struc-turing</w:t>
      </w:r>
      <w:proofErr w:type="spellEnd"/>
      <w:r w:rsidRPr="003B7D2B">
        <w:rPr>
          <w:b/>
          <w:sz w:val="22"/>
          <w:szCs w:val="22"/>
        </w:rPr>
        <w:t xml:space="preserve"> process and one from which all others follow. To be meaningful, a purpose state-</w:t>
      </w:r>
      <w:proofErr w:type="spellStart"/>
      <w:r w:rsidRPr="003B7D2B">
        <w:rPr>
          <w:b/>
          <w:sz w:val="22"/>
          <w:szCs w:val="22"/>
        </w:rPr>
        <w:t>ment</w:t>
      </w:r>
      <w:proofErr w:type="spellEnd"/>
      <w:r w:rsidRPr="003B7D2B">
        <w:rPr>
          <w:b/>
          <w:sz w:val="22"/>
          <w:szCs w:val="22"/>
        </w:rPr>
        <w:t xml:space="preserve"> must be easy to understand, explain why the work is important, contribute to the alignment of activities, and be manageable. While the PEI literature carries a variety of purposes with perhaps that of New Brunswick being most specific </w:t>
      </w:r>
      <w:proofErr w:type="gramStart"/>
      <w:r w:rsidRPr="003B7D2B">
        <w:rPr>
          <w:b/>
          <w:sz w:val="22"/>
          <w:szCs w:val="22"/>
        </w:rPr>
        <w:t>“ My</w:t>
      </w:r>
      <w:proofErr w:type="gramEnd"/>
      <w:r w:rsidRPr="003B7D2B">
        <w:rPr>
          <w:b/>
          <w:sz w:val="22"/>
          <w:szCs w:val="22"/>
        </w:rPr>
        <w:t xml:space="preserve"> search for the purpose of public education in PEI was somewhat inconclusive. </w:t>
      </w:r>
      <w:r w:rsidRPr="003B7D2B">
        <w:rPr>
          <w:b/>
          <w:sz w:val="22"/>
          <w:szCs w:val="22"/>
        </w:rPr>
        <w:tab/>
        <w:t>The PEI Administrative Handbook gives the purpose of the PEI Public duction system as being (</w:t>
      </w:r>
      <w:proofErr w:type="gramStart"/>
      <w:r w:rsidRPr="003B7D2B">
        <w:rPr>
          <w:b/>
          <w:sz w:val="22"/>
          <w:szCs w:val="22"/>
        </w:rPr>
        <w:t>1)“</w:t>
      </w:r>
      <w:proofErr w:type="gramEnd"/>
      <w:r w:rsidRPr="003B7D2B">
        <w:rPr>
          <w:b/>
          <w:sz w:val="22"/>
          <w:szCs w:val="22"/>
        </w:rPr>
        <w:t>to provide for the development of children, (2) the website gives the goal as “develop and deliver high quality programs and curriculum in English and French to Island children., and (3) a phi-</w:t>
      </w:r>
      <w:proofErr w:type="spellStart"/>
      <w:r w:rsidRPr="003B7D2B">
        <w:rPr>
          <w:b/>
          <w:sz w:val="22"/>
          <w:szCs w:val="22"/>
        </w:rPr>
        <w:t>losophy</w:t>
      </w:r>
      <w:proofErr w:type="spellEnd"/>
      <w:r w:rsidRPr="003B7D2B">
        <w:rPr>
          <w:b/>
          <w:sz w:val="22"/>
          <w:szCs w:val="22"/>
        </w:rPr>
        <w:t xml:space="preserve"> document proposes to help children secure a place in society”.  It is the writer’s view that, while these statements are helpful, they lack de-tail required as a basis for program development, assessment and reporting.</w:t>
      </w:r>
    </w:p>
    <w:p w14:paraId="1AFD66A5" w14:textId="77777777" w:rsidR="003B7D2B" w:rsidRPr="003B7D2B" w:rsidRDefault="003B7D2B" w:rsidP="003B7D2B">
      <w:pPr>
        <w:pStyle w:val="ListParagraph"/>
        <w:suppressAutoHyphens w:val="0"/>
        <w:autoSpaceDN/>
        <w:textAlignment w:val="auto"/>
        <w:rPr>
          <w:b/>
          <w:sz w:val="22"/>
          <w:szCs w:val="22"/>
        </w:rPr>
      </w:pPr>
    </w:p>
    <w:p w14:paraId="7CE38F30" w14:textId="77777777" w:rsidR="005D019E" w:rsidRPr="005D019E" w:rsidRDefault="005D019E" w:rsidP="00CE3EDB">
      <w:pPr>
        <w:pStyle w:val="ListParagraph"/>
        <w:numPr>
          <w:ilvl w:val="0"/>
          <w:numId w:val="38"/>
        </w:numPr>
        <w:suppressAutoHyphens w:val="0"/>
        <w:autoSpaceDN/>
        <w:textAlignment w:val="auto"/>
        <w:rPr>
          <w:b/>
          <w:sz w:val="22"/>
          <w:szCs w:val="22"/>
        </w:rPr>
      </w:pPr>
      <w:r>
        <w:rPr>
          <w:b/>
          <w:sz w:val="22"/>
          <w:szCs w:val="22"/>
        </w:rPr>
        <w:t>F</w:t>
      </w:r>
      <w:r w:rsidR="00674E4C" w:rsidRPr="00165E4F">
        <w:rPr>
          <w:b/>
          <w:sz w:val="22"/>
          <w:szCs w:val="22"/>
        </w:rPr>
        <w:t>oundational beliefs</w:t>
      </w:r>
      <w:r w:rsidR="00F47150" w:rsidRPr="00165E4F">
        <w:rPr>
          <w:b/>
          <w:sz w:val="22"/>
          <w:szCs w:val="22"/>
        </w:rPr>
        <w:t>.</w:t>
      </w:r>
      <w:r w:rsidR="00F47150" w:rsidRPr="00165E4F">
        <w:rPr>
          <w:sz w:val="22"/>
          <w:szCs w:val="22"/>
        </w:rPr>
        <w:t xml:space="preserve"> </w:t>
      </w:r>
    </w:p>
    <w:p w14:paraId="13759B4C" w14:textId="1C75F7CF" w:rsidR="005D019E" w:rsidRPr="005D019E" w:rsidRDefault="005D019E" w:rsidP="00CE3EDB">
      <w:pPr>
        <w:pStyle w:val="ListParagraph"/>
        <w:numPr>
          <w:ilvl w:val="0"/>
          <w:numId w:val="38"/>
        </w:numPr>
        <w:suppressAutoHyphens w:val="0"/>
        <w:autoSpaceDN/>
        <w:textAlignment w:val="auto"/>
        <w:rPr>
          <w:b/>
          <w:sz w:val="22"/>
          <w:szCs w:val="22"/>
        </w:rPr>
      </w:pPr>
      <w:r w:rsidRPr="006D0BA6">
        <w:rPr>
          <w:b/>
          <w:bCs/>
          <w:sz w:val="22"/>
          <w:szCs w:val="22"/>
        </w:rPr>
        <w:t>Service</w:t>
      </w:r>
      <w:r w:rsidR="006D0BA6">
        <w:rPr>
          <w:b/>
          <w:bCs/>
          <w:sz w:val="22"/>
          <w:szCs w:val="22"/>
        </w:rPr>
        <w:t>s</w:t>
      </w:r>
      <w:r>
        <w:rPr>
          <w:sz w:val="22"/>
          <w:szCs w:val="22"/>
        </w:rPr>
        <w:t xml:space="preserve"> to be offered</w:t>
      </w:r>
    </w:p>
    <w:p w14:paraId="11DE3BF3" w14:textId="159F1858" w:rsidR="00E73990" w:rsidRPr="00165E4F" w:rsidRDefault="00867A17" w:rsidP="00CE3EDB">
      <w:pPr>
        <w:pStyle w:val="ListParagraph"/>
        <w:numPr>
          <w:ilvl w:val="0"/>
          <w:numId w:val="38"/>
        </w:numPr>
        <w:suppressAutoHyphens w:val="0"/>
        <w:autoSpaceDN/>
        <w:textAlignment w:val="auto"/>
        <w:rPr>
          <w:b/>
          <w:sz w:val="22"/>
          <w:szCs w:val="22"/>
        </w:rPr>
      </w:pPr>
      <w:r w:rsidRPr="00165E4F">
        <w:rPr>
          <w:sz w:val="22"/>
          <w:szCs w:val="22"/>
        </w:rPr>
        <w:t xml:space="preserve">Although recently updated, </w:t>
      </w:r>
      <w:r w:rsidR="00B12625" w:rsidRPr="00165E4F">
        <w:rPr>
          <w:sz w:val="22"/>
          <w:szCs w:val="22"/>
        </w:rPr>
        <w:t>the current document fails to capture the dynamics of education in and for the 21</w:t>
      </w:r>
      <w:r w:rsidR="00B12625" w:rsidRPr="00165E4F">
        <w:rPr>
          <w:sz w:val="22"/>
          <w:szCs w:val="22"/>
          <w:vertAlign w:val="superscript"/>
        </w:rPr>
        <w:t>st</w:t>
      </w:r>
      <w:r w:rsidR="00B12625" w:rsidRPr="00165E4F">
        <w:rPr>
          <w:sz w:val="22"/>
          <w:szCs w:val="22"/>
        </w:rPr>
        <w:t xml:space="preserve"> century. The list of goals is long and a number are </w:t>
      </w:r>
      <w:r w:rsidR="002A46C2" w:rsidRPr="00165E4F">
        <w:rPr>
          <w:sz w:val="22"/>
          <w:szCs w:val="22"/>
        </w:rPr>
        <w:t xml:space="preserve">likely </w:t>
      </w:r>
      <w:r w:rsidR="00B12625" w:rsidRPr="00165E4F">
        <w:rPr>
          <w:sz w:val="22"/>
          <w:szCs w:val="22"/>
        </w:rPr>
        <w:t>not measurable.</w:t>
      </w:r>
      <w:r w:rsidR="00674E4C" w:rsidRPr="00165E4F">
        <w:rPr>
          <w:sz w:val="22"/>
          <w:szCs w:val="22"/>
        </w:rPr>
        <w:t xml:space="preserve"> </w:t>
      </w:r>
      <w:r w:rsidR="00AD147A" w:rsidRPr="00165E4F">
        <w:rPr>
          <w:sz w:val="22"/>
          <w:szCs w:val="22"/>
        </w:rPr>
        <w:t xml:space="preserve">overarching </w:t>
      </w:r>
      <w:r w:rsidR="00AD2EA7" w:rsidRPr="00165E4F">
        <w:rPr>
          <w:sz w:val="22"/>
          <w:szCs w:val="22"/>
        </w:rPr>
        <w:t xml:space="preserve">public statement of </w:t>
      </w:r>
      <w:r w:rsidR="00AD147A" w:rsidRPr="00165E4F">
        <w:rPr>
          <w:sz w:val="22"/>
          <w:szCs w:val="22"/>
        </w:rPr>
        <w:t>purpose and foundational beliefs</w:t>
      </w:r>
      <w:r w:rsidR="00B12625" w:rsidRPr="00165E4F">
        <w:rPr>
          <w:sz w:val="22"/>
          <w:szCs w:val="22"/>
        </w:rPr>
        <w:t>.  A</w:t>
      </w:r>
      <w:r w:rsidRPr="00165E4F">
        <w:rPr>
          <w:sz w:val="22"/>
          <w:szCs w:val="22"/>
        </w:rPr>
        <w:t>lthough recently modified, the current philosophy of education is nearly 30 years old</w:t>
      </w:r>
    </w:p>
    <w:p w14:paraId="6CA3C787" w14:textId="33D5CA9B" w:rsidR="005925F9" w:rsidRPr="00165E4F" w:rsidRDefault="00120341" w:rsidP="00CE3EDB">
      <w:pPr>
        <w:pStyle w:val="ListParagraph"/>
        <w:numPr>
          <w:ilvl w:val="0"/>
          <w:numId w:val="38"/>
        </w:numPr>
        <w:suppressAutoHyphens w:val="0"/>
        <w:autoSpaceDN/>
        <w:textAlignment w:val="auto"/>
        <w:rPr>
          <w:sz w:val="22"/>
          <w:szCs w:val="22"/>
        </w:rPr>
      </w:pPr>
      <w:r w:rsidRPr="00165E4F">
        <w:rPr>
          <w:b/>
          <w:sz w:val="22"/>
          <w:szCs w:val="22"/>
        </w:rPr>
        <w:t>Structure</w:t>
      </w:r>
      <w:r w:rsidR="00244275" w:rsidRPr="00165E4F">
        <w:rPr>
          <w:b/>
          <w:sz w:val="22"/>
          <w:szCs w:val="22"/>
        </w:rPr>
        <w:t xml:space="preserve"> </w:t>
      </w:r>
      <w:r w:rsidR="00E11EAB" w:rsidRPr="00165E4F">
        <w:rPr>
          <w:bCs/>
          <w:sz w:val="22"/>
          <w:szCs w:val="22"/>
        </w:rPr>
        <w:t>- Education</w:t>
      </w:r>
      <w:r w:rsidR="0025381D" w:rsidRPr="00165E4F">
        <w:rPr>
          <w:sz w:val="22"/>
          <w:szCs w:val="22"/>
        </w:rPr>
        <w:t xml:space="preserve"> is a service </w:t>
      </w:r>
      <w:r w:rsidR="00E420E8" w:rsidRPr="00165E4F">
        <w:rPr>
          <w:sz w:val="22"/>
          <w:szCs w:val="22"/>
        </w:rPr>
        <w:t>to Islanders</w:t>
      </w:r>
      <w:r w:rsidR="0025381D" w:rsidRPr="00165E4F">
        <w:rPr>
          <w:sz w:val="22"/>
          <w:szCs w:val="22"/>
        </w:rPr>
        <w:t>; typical functions or services include leadership and governance,</w:t>
      </w:r>
      <w:r w:rsidR="00CE3EDB" w:rsidRPr="00165E4F">
        <w:rPr>
          <w:sz w:val="22"/>
          <w:szCs w:val="22"/>
        </w:rPr>
        <w:t xml:space="preserve"> </w:t>
      </w:r>
      <w:r w:rsidR="0025381D" w:rsidRPr="00165E4F">
        <w:rPr>
          <w:sz w:val="22"/>
          <w:szCs w:val="22"/>
        </w:rPr>
        <w:t xml:space="preserve">Information and counselling, </w:t>
      </w:r>
      <w:r w:rsidR="00142287" w:rsidRPr="00165E4F">
        <w:rPr>
          <w:sz w:val="22"/>
          <w:szCs w:val="22"/>
        </w:rPr>
        <w:t>fu</w:t>
      </w:r>
      <w:r w:rsidR="0025381D" w:rsidRPr="00165E4F">
        <w:rPr>
          <w:sz w:val="22"/>
          <w:szCs w:val="22"/>
        </w:rPr>
        <w:t xml:space="preserve">nding, </w:t>
      </w:r>
      <w:r w:rsidR="00142287" w:rsidRPr="00165E4F">
        <w:rPr>
          <w:sz w:val="22"/>
          <w:szCs w:val="22"/>
        </w:rPr>
        <w:t>p</w:t>
      </w:r>
      <w:r w:rsidR="0025381D" w:rsidRPr="00165E4F">
        <w:rPr>
          <w:sz w:val="22"/>
          <w:szCs w:val="22"/>
        </w:rPr>
        <w:t>roducts and technologies, instruction, human resources</w:t>
      </w:r>
      <w:r w:rsidR="00142287" w:rsidRPr="00165E4F">
        <w:rPr>
          <w:sz w:val="22"/>
          <w:szCs w:val="22"/>
        </w:rPr>
        <w:t xml:space="preserve"> and quality assurance. </w:t>
      </w:r>
      <w:r w:rsidR="00E420E8" w:rsidRPr="00165E4F">
        <w:rPr>
          <w:sz w:val="22"/>
          <w:szCs w:val="22"/>
        </w:rPr>
        <w:t>Mention of services is absent from the literature.</w:t>
      </w:r>
      <w:r w:rsidR="00142287" w:rsidRPr="00165E4F">
        <w:rPr>
          <w:sz w:val="22"/>
          <w:szCs w:val="22"/>
        </w:rPr>
        <w:t xml:space="preserve"> </w:t>
      </w:r>
      <w:r w:rsidR="004D5413" w:rsidRPr="00165E4F">
        <w:rPr>
          <w:sz w:val="22"/>
          <w:szCs w:val="22"/>
        </w:rPr>
        <w:lastRenderedPageBreak/>
        <w:t>Typically,</w:t>
      </w:r>
      <w:r w:rsidR="00142287" w:rsidRPr="00165E4F">
        <w:rPr>
          <w:sz w:val="22"/>
          <w:szCs w:val="22"/>
        </w:rPr>
        <w:t xml:space="preserve"> the structure of organizations is based on the dictum “form follows function” as the basis for of t</w:t>
      </w:r>
      <w:r w:rsidR="00867A17" w:rsidRPr="00165E4F">
        <w:rPr>
          <w:sz w:val="22"/>
          <w:szCs w:val="22"/>
        </w:rPr>
        <w:t>he</w:t>
      </w:r>
      <w:r w:rsidR="00142287" w:rsidRPr="00165E4F">
        <w:rPr>
          <w:sz w:val="22"/>
          <w:szCs w:val="22"/>
        </w:rPr>
        <w:t xml:space="preserve"> organizational structure. </w:t>
      </w:r>
      <w:r w:rsidR="00867A17" w:rsidRPr="00165E4F">
        <w:rPr>
          <w:sz w:val="22"/>
          <w:szCs w:val="22"/>
        </w:rPr>
        <w:t xml:space="preserve">The Department seems to have ignored this rule. </w:t>
      </w:r>
    </w:p>
    <w:p w14:paraId="58D91DF9" w14:textId="77777777" w:rsidR="00CE3EDB" w:rsidRPr="00165E4F" w:rsidRDefault="00CE3EDB" w:rsidP="00CE3EDB">
      <w:pPr>
        <w:pStyle w:val="ListParagraph"/>
        <w:suppressAutoHyphens w:val="0"/>
        <w:autoSpaceDN/>
        <w:textAlignment w:val="auto"/>
        <w:rPr>
          <w:sz w:val="22"/>
          <w:szCs w:val="22"/>
        </w:rPr>
      </w:pPr>
    </w:p>
    <w:p w14:paraId="47B3C31D" w14:textId="77777777" w:rsidR="005D019E" w:rsidRDefault="005D019E" w:rsidP="0038649E">
      <w:pPr>
        <w:pStyle w:val="ListParagraph"/>
        <w:numPr>
          <w:ilvl w:val="0"/>
          <w:numId w:val="38"/>
        </w:numPr>
        <w:suppressAutoHyphens w:val="0"/>
        <w:autoSpaceDN/>
        <w:textAlignment w:val="auto"/>
        <w:rPr>
          <w:b/>
          <w:sz w:val="22"/>
          <w:szCs w:val="22"/>
        </w:rPr>
      </w:pPr>
      <w:r>
        <w:rPr>
          <w:b/>
          <w:sz w:val="22"/>
          <w:szCs w:val="22"/>
        </w:rPr>
        <w:t>Autonomy</w:t>
      </w:r>
    </w:p>
    <w:p w14:paraId="56511450" w14:textId="77777777" w:rsidR="005D019E" w:rsidRPr="005D019E" w:rsidRDefault="005D019E" w:rsidP="005D019E">
      <w:pPr>
        <w:pStyle w:val="ListParagraph"/>
        <w:rPr>
          <w:b/>
          <w:sz w:val="22"/>
          <w:szCs w:val="22"/>
        </w:rPr>
      </w:pPr>
    </w:p>
    <w:p w14:paraId="667BE71C" w14:textId="1D284925" w:rsidR="008A792E" w:rsidRPr="005D019E" w:rsidRDefault="000D4FD7" w:rsidP="001C2965">
      <w:pPr>
        <w:pStyle w:val="ListParagraph"/>
        <w:numPr>
          <w:ilvl w:val="0"/>
          <w:numId w:val="38"/>
        </w:numPr>
        <w:suppressAutoHyphens w:val="0"/>
        <w:autoSpaceDN/>
        <w:textAlignment w:val="auto"/>
        <w:rPr>
          <w:b/>
          <w:sz w:val="22"/>
          <w:szCs w:val="22"/>
        </w:rPr>
      </w:pPr>
      <w:r w:rsidRPr="005D019E">
        <w:rPr>
          <w:b/>
          <w:sz w:val="22"/>
          <w:szCs w:val="22"/>
        </w:rPr>
        <w:t xml:space="preserve">Over </w:t>
      </w:r>
      <w:r w:rsidR="002730C2" w:rsidRPr="005D019E">
        <w:rPr>
          <w:b/>
          <w:sz w:val="22"/>
          <w:szCs w:val="22"/>
        </w:rPr>
        <w:t xml:space="preserve">reliance </w:t>
      </w:r>
      <w:r w:rsidRPr="005D019E">
        <w:rPr>
          <w:b/>
          <w:sz w:val="22"/>
          <w:szCs w:val="22"/>
        </w:rPr>
        <w:t>on schools</w:t>
      </w:r>
      <w:r w:rsidR="001B5538" w:rsidRPr="005D019E">
        <w:rPr>
          <w:b/>
          <w:sz w:val="22"/>
          <w:szCs w:val="22"/>
        </w:rPr>
        <w:t xml:space="preserve"> </w:t>
      </w:r>
      <w:r w:rsidR="001B5538" w:rsidRPr="005D019E">
        <w:rPr>
          <w:bCs/>
          <w:sz w:val="22"/>
          <w:szCs w:val="22"/>
        </w:rPr>
        <w:t xml:space="preserve">- </w:t>
      </w:r>
      <w:r w:rsidR="00E420E8" w:rsidRPr="005D019E">
        <w:rPr>
          <w:bCs/>
          <w:sz w:val="22"/>
          <w:szCs w:val="22"/>
        </w:rPr>
        <w:t xml:space="preserve"> </w:t>
      </w:r>
      <w:r w:rsidR="00CE3EDB" w:rsidRPr="005D019E">
        <w:rPr>
          <w:bCs/>
          <w:sz w:val="22"/>
          <w:szCs w:val="22"/>
        </w:rPr>
        <w:t xml:space="preserve"> Failure to distinguish between education and instruction; Seems</w:t>
      </w:r>
      <w:r w:rsidR="00CE3EDB" w:rsidRPr="005D019E">
        <w:rPr>
          <w:sz w:val="22"/>
          <w:szCs w:val="22"/>
        </w:rPr>
        <w:t xml:space="preserve"> strange that educators are sloppy in their use of words.  I say this because of the</w:t>
      </w:r>
      <w:r w:rsidR="008A792E" w:rsidRPr="005D019E">
        <w:rPr>
          <w:sz w:val="22"/>
          <w:szCs w:val="22"/>
        </w:rPr>
        <w:t xml:space="preserve"> practice of using education and instruction (schooling) interchangeably.  We do not so confuse agriculture and farming or health and hospitalization.  The practice results in a serious distortion of the role of schools, adds to the cost, bureaucratizes the service and is a stumbling block to improvement.  It is unlikely that education will become the service we deserve until we learn to define and describe it better.</w:t>
      </w:r>
    </w:p>
    <w:p w14:paraId="3EF3C344" w14:textId="77777777" w:rsidR="0009060C" w:rsidRPr="00165E4F" w:rsidRDefault="0009060C" w:rsidP="0009060C">
      <w:pPr>
        <w:pStyle w:val="ListParagraph"/>
        <w:rPr>
          <w:sz w:val="22"/>
          <w:szCs w:val="22"/>
        </w:rPr>
      </w:pPr>
    </w:p>
    <w:p w14:paraId="6D7BC2D3" w14:textId="13F404F0" w:rsidR="0009060C" w:rsidRPr="00165E4F" w:rsidRDefault="005D019E" w:rsidP="0093761D">
      <w:pPr>
        <w:pStyle w:val="ListParagraph"/>
        <w:numPr>
          <w:ilvl w:val="0"/>
          <w:numId w:val="38"/>
        </w:numPr>
        <w:suppressAutoHyphens w:val="0"/>
        <w:autoSpaceDN/>
        <w:textAlignment w:val="auto"/>
        <w:rPr>
          <w:rFonts w:cs="Calibri"/>
          <w:sz w:val="22"/>
          <w:szCs w:val="22"/>
        </w:rPr>
      </w:pPr>
      <w:r>
        <w:rPr>
          <w:b/>
          <w:sz w:val="22"/>
          <w:szCs w:val="22"/>
        </w:rPr>
        <w:t>A</w:t>
      </w:r>
      <w:r w:rsidR="00825AF1" w:rsidRPr="00165E4F">
        <w:rPr>
          <w:b/>
          <w:sz w:val="22"/>
          <w:szCs w:val="22"/>
        </w:rPr>
        <w:t xml:space="preserve">ccountability </w:t>
      </w:r>
      <w:r w:rsidR="00120341" w:rsidRPr="00165E4F">
        <w:rPr>
          <w:b/>
          <w:sz w:val="22"/>
          <w:szCs w:val="22"/>
        </w:rPr>
        <w:t xml:space="preserve">- </w:t>
      </w:r>
      <w:r w:rsidR="00825AF1" w:rsidRPr="00165E4F">
        <w:rPr>
          <w:rFonts w:cs="Calibri"/>
          <w:sz w:val="22"/>
          <w:szCs w:val="22"/>
        </w:rPr>
        <w:t xml:space="preserve">Martin </w:t>
      </w:r>
      <w:r w:rsidR="004D5413" w:rsidRPr="00165E4F">
        <w:rPr>
          <w:rFonts w:cs="Calibri"/>
          <w:sz w:val="22"/>
          <w:szCs w:val="22"/>
        </w:rPr>
        <w:t>Bedard,</w:t>
      </w:r>
      <w:r w:rsidR="00825AF1" w:rsidRPr="00165E4F">
        <w:rPr>
          <w:rFonts w:cs="Calibri"/>
          <w:sz w:val="22"/>
          <w:szCs w:val="22"/>
        </w:rPr>
        <w:t xml:space="preserve"> Montreal Economic </w:t>
      </w:r>
      <w:r w:rsidR="004D5413" w:rsidRPr="00165E4F">
        <w:rPr>
          <w:rFonts w:cs="Calibri"/>
          <w:sz w:val="22"/>
          <w:szCs w:val="22"/>
        </w:rPr>
        <w:t>Institute</w:t>
      </w:r>
      <w:r w:rsidR="00825AF1" w:rsidRPr="00165E4F">
        <w:rPr>
          <w:rFonts w:cs="Calibri"/>
          <w:sz w:val="22"/>
          <w:szCs w:val="22"/>
        </w:rPr>
        <w:t>, tells us that when teachers and principals have greater autonomy and accountability</w:t>
      </w:r>
      <w:r w:rsidR="007633AD" w:rsidRPr="00165E4F">
        <w:rPr>
          <w:rFonts w:cs="Calibri"/>
          <w:sz w:val="22"/>
          <w:szCs w:val="22"/>
        </w:rPr>
        <w:t xml:space="preserve">, students generally achieve better grades, even </w:t>
      </w:r>
      <w:proofErr w:type="gramStart"/>
      <w:r w:rsidR="004D5413" w:rsidRPr="00165E4F">
        <w:rPr>
          <w:rFonts w:cs="Calibri"/>
          <w:sz w:val="22"/>
          <w:szCs w:val="22"/>
        </w:rPr>
        <w:t>when</w:t>
      </w:r>
      <w:r w:rsidR="002A46C2" w:rsidRPr="00165E4F">
        <w:rPr>
          <w:rFonts w:cs="Calibri"/>
          <w:sz w:val="22"/>
          <w:szCs w:val="22"/>
        </w:rPr>
        <w:t xml:space="preserve"> ”</w:t>
      </w:r>
      <w:r w:rsidR="007633AD" w:rsidRPr="00165E4F">
        <w:rPr>
          <w:rFonts w:cs="Calibri"/>
          <w:sz w:val="22"/>
          <w:szCs w:val="22"/>
        </w:rPr>
        <w:t>standards</w:t>
      </w:r>
      <w:proofErr w:type="gramEnd"/>
      <w:r w:rsidR="007633AD" w:rsidRPr="00165E4F">
        <w:rPr>
          <w:rFonts w:cs="Calibri"/>
          <w:sz w:val="22"/>
          <w:szCs w:val="22"/>
        </w:rPr>
        <w:t xml:space="preserve"> </w:t>
      </w:r>
      <w:r w:rsidR="004D5413" w:rsidRPr="00165E4F">
        <w:rPr>
          <w:rFonts w:cs="Calibri"/>
          <w:sz w:val="22"/>
          <w:szCs w:val="22"/>
        </w:rPr>
        <w:t>living are</w:t>
      </w:r>
      <w:r w:rsidR="007633AD" w:rsidRPr="00165E4F">
        <w:rPr>
          <w:rFonts w:cs="Calibri"/>
          <w:sz w:val="22"/>
          <w:szCs w:val="22"/>
        </w:rPr>
        <w:t xml:space="preserve"> </w:t>
      </w:r>
      <w:r w:rsidR="004D5413" w:rsidRPr="00165E4F">
        <w:rPr>
          <w:rFonts w:cs="Calibri"/>
          <w:sz w:val="22"/>
          <w:szCs w:val="22"/>
        </w:rPr>
        <w:t>considered</w:t>
      </w:r>
      <w:r w:rsidR="007633AD" w:rsidRPr="00165E4F">
        <w:rPr>
          <w:rFonts w:cs="Calibri"/>
          <w:sz w:val="22"/>
          <w:szCs w:val="22"/>
        </w:rPr>
        <w:t xml:space="preserve">.”  Autonomy, it seems, results in higher levels of satisfaction among </w:t>
      </w:r>
      <w:r w:rsidR="004D5413" w:rsidRPr="00165E4F">
        <w:rPr>
          <w:rFonts w:cs="Calibri"/>
          <w:sz w:val="22"/>
          <w:szCs w:val="22"/>
        </w:rPr>
        <w:t>teachers</w:t>
      </w:r>
      <w:r w:rsidR="002A46C2" w:rsidRPr="00165E4F">
        <w:rPr>
          <w:rFonts w:cs="Calibri"/>
          <w:sz w:val="22"/>
          <w:szCs w:val="22"/>
        </w:rPr>
        <w:t xml:space="preserve"> and </w:t>
      </w:r>
      <w:r w:rsidR="007633AD" w:rsidRPr="00165E4F">
        <w:rPr>
          <w:rFonts w:cs="Calibri"/>
          <w:sz w:val="22"/>
          <w:szCs w:val="22"/>
        </w:rPr>
        <w:t xml:space="preserve">better serves students with different </w:t>
      </w:r>
      <w:r w:rsidR="004D5413" w:rsidRPr="00165E4F">
        <w:rPr>
          <w:rFonts w:cs="Calibri"/>
          <w:sz w:val="22"/>
          <w:szCs w:val="22"/>
        </w:rPr>
        <w:t>learning</w:t>
      </w:r>
      <w:r w:rsidR="007633AD" w:rsidRPr="00165E4F">
        <w:rPr>
          <w:rFonts w:cs="Calibri"/>
          <w:sz w:val="22"/>
          <w:szCs w:val="22"/>
        </w:rPr>
        <w:t xml:space="preserve"> styles</w:t>
      </w:r>
      <w:r w:rsidR="002A46C2" w:rsidRPr="00165E4F">
        <w:rPr>
          <w:rFonts w:cs="Calibri"/>
          <w:sz w:val="22"/>
          <w:szCs w:val="22"/>
        </w:rPr>
        <w:t xml:space="preserve">; </w:t>
      </w:r>
      <w:r w:rsidR="004D5413" w:rsidRPr="00165E4F">
        <w:rPr>
          <w:rFonts w:cs="Calibri"/>
          <w:sz w:val="22"/>
          <w:szCs w:val="22"/>
        </w:rPr>
        <w:t>the</w:t>
      </w:r>
      <w:r w:rsidR="007633AD" w:rsidRPr="00165E4F">
        <w:rPr>
          <w:rFonts w:cs="Calibri"/>
          <w:sz w:val="22"/>
          <w:szCs w:val="22"/>
        </w:rPr>
        <w:t xml:space="preserve"> article also points out that the high level of pedagogical autonomy </w:t>
      </w:r>
      <w:r w:rsidR="004D5413" w:rsidRPr="00165E4F">
        <w:rPr>
          <w:rFonts w:cs="Calibri"/>
          <w:sz w:val="22"/>
          <w:szCs w:val="22"/>
        </w:rPr>
        <w:t>in Quebec</w:t>
      </w:r>
      <w:r w:rsidR="007633AD" w:rsidRPr="00165E4F">
        <w:rPr>
          <w:rFonts w:cs="Calibri"/>
          <w:sz w:val="22"/>
          <w:szCs w:val="22"/>
        </w:rPr>
        <w:t xml:space="preserve"> is sometimes credited with higher levels of </w:t>
      </w:r>
      <w:r w:rsidR="004135D8" w:rsidRPr="00165E4F">
        <w:rPr>
          <w:rFonts w:cs="Calibri"/>
          <w:sz w:val="22"/>
          <w:szCs w:val="22"/>
        </w:rPr>
        <w:t xml:space="preserve">contributes to their success in </w:t>
      </w:r>
      <w:r w:rsidR="004D5413" w:rsidRPr="00165E4F">
        <w:rPr>
          <w:rFonts w:cs="Calibri"/>
          <w:sz w:val="22"/>
          <w:szCs w:val="22"/>
        </w:rPr>
        <w:t>national</w:t>
      </w:r>
      <w:r w:rsidR="004135D8" w:rsidRPr="00165E4F">
        <w:rPr>
          <w:rFonts w:cs="Calibri"/>
          <w:sz w:val="22"/>
          <w:szCs w:val="22"/>
        </w:rPr>
        <w:t xml:space="preserve"> and international tests.</w:t>
      </w:r>
      <w:r w:rsidR="007633AD" w:rsidRPr="00165E4F">
        <w:rPr>
          <w:rFonts w:cs="Calibri"/>
          <w:sz w:val="22"/>
          <w:szCs w:val="22"/>
        </w:rPr>
        <w:t xml:space="preserve"> </w:t>
      </w:r>
      <w:r w:rsidR="00825AF1" w:rsidRPr="00165E4F">
        <w:rPr>
          <w:rFonts w:cs="Calibri"/>
          <w:sz w:val="22"/>
          <w:szCs w:val="22"/>
        </w:rPr>
        <w:t xml:space="preserve"> </w:t>
      </w:r>
      <w:r w:rsidR="005C7C31" w:rsidRPr="00165E4F">
        <w:rPr>
          <w:rFonts w:cs="Calibri"/>
          <w:sz w:val="22"/>
          <w:szCs w:val="22"/>
        </w:rPr>
        <w:t>The matter certainly deserves examination.</w:t>
      </w:r>
    </w:p>
    <w:p w14:paraId="4D7A7232" w14:textId="77777777" w:rsidR="0009060C" w:rsidRPr="00165E4F" w:rsidRDefault="0009060C" w:rsidP="0009060C">
      <w:pPr>
        <w:pStyle w:val="ListParagraph"/>
        <w:suppressAutoHyphens w:val="0"/>
        <w:autoSpaceDN/>
        <w:textAlignment w:val="auto"/>
        <w:rPr>
          <w:rFonts w:cs="Calibri"/>
          <w:sz w:val="22"/>
          <w:szCs w:val="22"/>
        </w:rPr>
      </w:pPr>
    </w:p>
    <w:p w14:paraId="25B8EB01" w14:textId="4A63F680" w:rsidR="00C71365" w:rsidRPr="005D019E" w:rsidRDefault="005D019E" w:rsidP="005D019E">
      <w:pPr>
        <w:pStyle w:val="ListParagraph"/>
        <w:numPr>
          <w:ilvl w:val="0"/>
          <w:numId w:val="38"/>
        </w:numPr>
        <w:suppressAutoHyphens w:val="0"/>
        <w:autoSpaceDN/>
        <w:textAlignment w:val="auto"/>
        <w:rPr>
          <w:rFonts w:cs="Calibri"/>
          <w:sz w:val="22"/>
          <w:szCs w:val="22"/>
        </w:rPr>
      </w:pPr>
      <w:r>
        <w:rPr>
          <w:rFonts w:cs="Calibri"/>
          <w:b/>
          <w:sz w:val="22"/>
          <w:szCs w:val="22"/>
        </w:rPr>
        <w:t xml:space="preserve">Availability of personal profiles </w:t>
      </w:r>
      <w:r w:rsidR="001B5538" w:rsidRPr="005D019E">
        <w:rPr>
          <w:rFonts w:cs="Calibri"/>
          <w:b/>
          <w:sz w:val="22"/>
          <w:szCs w:val="22"/>
        </w:rPr>
        <w:t>P</w:t>
      </w:r>
      <w:r w:rsidR="00692EFB" w:rsidRPr="005D019E">
        <w:rPr>
          <w:rFonts w:cs="Calibri"/>
          <w:b/>
          <w:sz w:val="22"/>
          <w:szCs w:val="22"/>
        </w:rPr>
        <w:t>ersonalization/</w:t>
      </w:r>
      <w:r w:rsidR="001928FC" w:rsidRPr="005D019E">
        <w:rPr>
          <w:rFonts w:cs="Calibri"/>
          <w:b/>
          <w:sz w:val="22"/>
          <w:szCs w:val="22"/>
        </w:rPr>
        <w:t>learner centeredness</w:t>
      </w:r>
      <w:r w:rsidR="000D4FD7" w:rsidRPr="005D019E">
        <w:rPr>
          <w:rFonts w:cs="Calibri"/>
          <w:sz w:val="22"/>
          <w:szCs w:val="22"/>
        </w:rPr>
        <w:t xml:space="preserve"> </w:t>
      </w:r>
      <w:r w:rsidR="006D230D" w:rsidRPr="005D019E">
        <w:rPr>
          <w:rFonts w:cs="Calibri"/>
          <w:sz w:val="22"/>
          <w:szCs w:val="22"/>
        </w:rPr>
        <w:t xml:space="preserve">– </w:t>
      </w:r>
      <w:r w:rsidR="001928FC" w:rsidRPr="005D019E">
        <w:rPr>
          <w:rFonts w:cs="Calibri"/>
          <w:sz w:val="22"/>
          <w:szCs w:val="22"/>
        </w:rPr>
        <w:t>services (Instruction, assessment, counselling, presentations c</w:t>
      </w:r>
      <w:r w:rsidR="006D230D" w:rsidRPr="005D019E">
        <w:rPr>
          <w:rFonts w:cs="Calibri"/>
          <w:sz w:val="22"/>
          <w:szCs w:val="22"/>
        </w:rPr>
        <w:t>ontent</w:t>
      </w:r>
      <w:r w:rsidR="001928FC" w:rsidRPr="005D019E">
        <w:rPr>
          <w:rFonts w:cs="Calibri"/>
          <w:sz w:val="22"/>
          <w:szCs w:val="22"/>
        </w:rPr>
        <w:t>) a</w:t>
      </w:r>
      <w:r w:rsidR="00C71365" w:rsidRPr="005D019E">
        <w:rPr>
          <w:rFonts w:cs="Calibri"/>
          <w:sz w:val="22"/>
          <w:szCs w:val="22"/>
        </w:rPr>
        <w:t xml:space="preserve">re organized </w:t>
      </w:r>
      <w:r w:rsidR="001928FC" w:rsidRPr="005D019E">
        <w:rPr>
          <w:rFonts w:cs="Calibri"/>
          <w:sz w:val="22"/>
          <w:szCs w:val="22"/>
        </w:rPr>
        <w:t xml:space="preserve">and delivered </w:t>
      </w:r>
      <w:r w:rsidR="00C71365" w:rsidRPr="005D019E">
        <w:rPr>
          <w:rFonts w:cs="Calibri"/>
          <w:sz w:val="22"/>
          <w:szCs w:val="22"/>
        </w:rPr>
        <w:t>by the calendar and the clock; schedule</w:t>
      </w:r>
      <w:r w:rsidR="001928FC" w:rsidRPr="005D019E">
        <w:rPr>
          <w:rFonts w:cs="Calibri"/>
          <w:sz w:val="22"/>
          <w:szCs w:val="22"/>
        </w:rPr>
        <w:t xml:space="preserve">s </w:t>
      </w:r>
      <w:r w:rsidR="00C71365" w:rsidRPr="005D019E">
        <w:rPr>
          <w:rFonts w:cs="Calibri"/>
          <w:sz w:val="22"/>
          <w:szCs w:val="22"/>
        </w:rPr>
        <w:t xml:space="preserve">provide little time </w:t>
      </w:r>
      <w:proofErr w:type="gramStart"/>
      <w:r w:rsidR="00C71365" w:rsidRPr="005D019E">
        <w:rPr>
          <w:rFonts w:cs="Calibri"/>
          <w:sz w:val="22"/>
          <w:szCs w:val="22"/>
        </w:rPr>
        <w:t>for  activities</w:t>
      </w:r>
      <w:proofErr w:type="gramEnd"/>
      <w:r w:rsidR="00C71365" w:rsidRPr="005D019E">
        <w:rPr>
          <w:rFonts w:cs="Calibri"/>
          <w:sz w:val="22"/>
          <w:szCs w:val="22"/>
        </w:rPr>
        <w:t xml:space="preserve"> catering to</w:t>
      </w:r>
      <w:r w:rsidR="001928FC" w:rsidRPr="005D019E">
        <w:rPr>
          <w:rFonts w:cs="Calibri"/>
          <w:sz w:val="22"/>
          <w:szCs w:val="22"/>
        </w:rPr>
        <w:t xml:space="preserve"> personal</w:t>
      </w:r>
      <w:r w:rsidR="00C71365" w:rsidRPr="005D019E">
        <w:rPr>
          <w:rFonts w:cs="Calibri"/>
          <w:sz w:val="22"/>
          <w:szCs w:val="22"/>
        </w:rPr>
        <w:t xml:space="preserve"> interest and need</w:t>
      </w:r>
      <w:r w:rsidR="004D2C7E" w:rsidRPr="005D019E">
        <w:rPr>
          <w:rFonts w:cs="Calibri"/>
          <w:sz w:val="22"/>
          <w:szCs w:val="22"/>
        </w:rPr>
        <w:t xml:space="preserve"> </w:t>
      </w:r>
      <w:r w:rsidR="001928FC" w:rsidRPr="005D019E">
        <w:rPr>
          <w:rFonts w:cs="Calibri"/>
          <w:sz w:val="22"/>
          <w:szCs w:val="22"/>
        </w:rPr>
        <w:t xml:space="preserve">continuity, </w:t>
      </w:r>
      <w:r w:rsidR="004342E6" w:rsidRPr="005D019E">
        <w:rPr>
          <w:rFonts w:cs="Calibri"/>
          <w:sz w:val="22"/>
          <w:szCs w:val="22"/>
        </w:rPr>
        <w:t xml:space="preserve">Information, </w:t>
      </w:r>
      <w:r w:rsidR="001928FC" w:rsidRPr="005D019E">
        <w:rPr>
          <w:rFonts w:cs="Calibri"/>
          <w:sz w:val="22"/>
          <w:szCs w:val="22"/>
        </w:rPr>
        <w:t>counselling and advice</w:t>
      </w:r>
      <w:r w:rsidR="005C7C31" w:rsidRPr="005D019E">
        <w:rPr>
          <w:rFonts w:cs="Calibri"/>
          <w:sz w:val="22"/>
          <w:szCs w:val="22"/>
        </w:rPr>
        <w:t xml:space="preserve">. </w:t>
      </w:r>
      <w:r w:rsidR="00FA3752" w:rsidRPr="005D019E">
        <w:rPr>
          <w:rFonts w:cs="Calibri"/>
          <w:sz w:val="22"/>
          <w:szCs w:val="22"/>
        </w:rPr>
        <w:t xml:space="preserve">Most service providers assign an individual to work </w:t>
      </w:r>
      <w:proofErr w:type="gramStart"/>
      <w:r w:rsidR="00FA3752" w:rsidRPr="005D019E">
        <w:rPr>
          <w:rFonts w:cs="Calibri"/>
          <w:sz w:val="22"/>
          <w:szCs w:val="22"/>
        </w:rPr>
        <w:t>with  client</w:t>
      </w:r>
      <w:proofErr w:type="gramEnd"/>
      <w:r w:rsidR="00FA3752" w:rsidRPr="005D019E">
        <w:rPr>
          <w:rFonts w:cs="Calibri"/>
          <w:sz w:val="22"/>
          <w:szCs w:val="22"/>
        </w:rPr>
        <w:t xml:space="preserve"> directly or to arrange for services needed from others; thus, people talk about my doctor, my handyman, my therapist, etc. Students and their parents, it seems, must deal independently with each education service provider</w:t>
      </w:r>
    </w:p>
    <w:p w14:paraId="5FE1512E" w14:textId="247A7E11" w:rsidR="004B17C7" w:rsidRPr="00165E4F" w:rsidRDefault="004B17C7" w:rsidP="004135D8">
      <w:pPr>
        <w:pStyle w:val="ListParagraph"/>
        <w:suppressAutoHyphens w:val="0"/>
        <w:autoSpaceDN/>
        <w:textAlignment w:val="auto"/>
        <w:rPr>
          <w:rFonts w:cs="Calibri"/>
          <w:sz w:val="22"/>
          <w:szCs w:val="22"/>
        </w:rPr>
      </w:pPr>
    </w:p>
    <w:p w14:paraId="4F427E1A" w14:textId="29FDC6B1" w:rsidR="00FA3752" w:rsidRPr="00165E4F" w:rsidRDefault="001457E9" w:rsidP="00CE3EDB">
      <w:pPr>
        <w:pStyle w:val="ListParagraph"/>
        <w:numPr>
          <w:ilvl w:val="0"/>
          <w:numId w:val="38"/>
        </w:numPr>
        <w:suppressAutoHyphens w:val="0"/>
        <w:autoSpaceDN/>
        <w:textAlignment w:val="auto"/>
        <w:rPr>
          <w:rFonts w:cs="Calibri"/>
          <w:sz w:val="22"/>
          <w:szCs w:val="22"/>
        </w:rPr>
      </w:pPr>
      <w:r w:rsidRPr="00165E4F">
        <w:rPr>
          <w:rFonts w:cs="Calibri"/>
          <w:b/>
          <w:sz w:val="22"/>
          <w:szCs w:val="22"/>
        </w:rPr>
        <w:t>Politi</w:t>
      </w:r>
      <w:r w:rsidR="006312A4" w:rsidRPr="00165E4F">
        <w:rPr>
          <w:rFonts w:cs="Calibri"/>
          <w:b/>
          <w:sz w:val="22"/>
          <w:szCs w:val="22"/>
        </w:rPr>
        <w:t>c</w:t>
      </w:r>
      <w:r w:rsidR="004342E6" w:rsidRPr="00165E4F">
        <w:rPr>
          <w:rFonts w:cs="Calibri"/>
          <w:b/>
          <w:sz w:val="22"/>
          <w:szCs w:val="22"/>
        </w:rPr>
        <w:t xml:space="preserve">ization </w:t>
      </w:r>
      <w:r w:rsidR="006D230D" w:rsidRPr="00165E4F">
        <w:rPr>
          <w:rFonts w:cs="Calibri"/>
          <w:sz w:val="22"/>
          <w:szCs w:val="22"/>
        </w:rPr>
        <w:t xml:space="preserve"> </w:t>
      </w:r>
      <w:r w:rsidR="00FE786A" w:rsidRPr="00165E4F">
        <w:rPr>
          <w:rFonts w:cs="Calibri"/>
          <w:sz w:val="22"/>
          <w:szCs w:val="22"/>
        </w:rPr>
        <w:t xml:space="preserve"> </w:t>
      </w:r>
      <w:r w:rsidR="00953DAB" w:rsidRPr="00165E4F">
        <w:rPr>
          <w:rFonts w:cs="Calibri"/>
          <w:sz w:val="22"/>
          <w:szCs w:val="22"/>
        </w:rPr>
        <w:t xml:space="preserve">The literature supports a strong role for Departments of Education in encouraging and supporting education; none, however, suggested that Departments should actually operate school systems.  </w:t>
      </w:r>
      <w:r w:rsidR="00FE786A" w:rsidRPr="00165E4F">
        <w:rPr>
          <w:rFonts w:cs="Calibri"/>
          <w:sz w:val="22"/>
          <w:szCs w:val="22"/>
        </w:rPr>
        <w:t xml:space="preserve"> </w:t>
      </w:r>
      <w:r w:rsidR="004B17C7" w:rsidRPr="00165E4F">
        <w:rPr>
          <w:rFonts w:cs="Calibri"/>
          <w:sz w:val="22"/>
          <w:szCs w:val="22"/>
        </w:rPr>
        <w:t xml:space="preserve"> </w:t>
      </w:r>
      <w:r w:rsidR="00F90079" w:rsidRPr="00165E4F">
        <w:rPr>
          <w:rFonts w:cs="Calibri"/>
          <w:sz w:val="22"/>
          <w:szCs w:val="22"/>
        </w:rPr>
        <w:t>Reasons were not surprising and included the need for experti</w:t>
      </w:r>
      <w:r w:rsidR="00E0024F" w:rsidRPr="00165E4F">
        <w:rPr>
          <w:rFonts w:cs="Calibri"/>
          <w:sz w:val="22"/>
          <w:szCs w:val="22"/>
        </w:rPr>
        <w:t>s</w:t>
      </w:r>
      <w:r w:rsidR="00F90079" w:rsidRPr="00165E4F">
        <w:rPr>
          <w:rFonts w:cs="Calibri"/>
          <w:sz w:val="22"/>
          <w:szCs w:val="22"/>
        </w:rPr>
        <w:t>e not just leadership, short term horizon of politicians, r</w:t>
      </w:r>
      <w:r w:rsidR="00E0024F" w:rsidRPr="00165E4F">
        <w:rPr>
          <w:rFonts w:cs="Calibri"/>
          <w:sz w:val="22"/>
          <w:szCs w:val="22"/>
        </w:rPr>
        <w:t>e</w:t>
      </w:r>
      <w:r w:rsidR="00F90079" w:rsidRPr="00165E4F">
        <w:rPr>
          <w:rFonts w:cs="Calibri"/>
          <w:sz w:val="22"/>
          <w:szCs w:val="22"/>
        </w:rPr>
        <w:t xml:space="preserve">d tape, polarization, political bargaining chip, </w:t>
      </w:r>
      <w:r w:rsidR="00E0024F" w:rsidRPr="00165E4F">
        <w:rPr>
          <w:rFonts w:cs="Calibri"/>
          <w:sz w:val="22"/>
          <w:szCs w:val="22"/>
        </w:rPr>
        <w:t xml:space="preserve">adds to the fear factor, </w:t>
      </w:r>
      <w:r w:rsidR="0085378B" w:rsidRPr="00165E4F">
        <w:rPr>
          <w:rFonts w:cs="Calibri"/>
          <w:sz w:val="22"/>
          <w:szCs w:val="22"/>
        </w:rPr>
        <w:t xml:space="preserve">political appointments, every level of government, </w:t>
      </w:r>
    </w:p>
    <w:p w14:paraId="68A502BA" w14:textId="77777777" w:rsidR="008007E7" w:rsidRPr="00165E4F" w:rsidRDefault="008007E7" w:rsidP="008007E7">
      <w:pPr>
        <w:suppressAutoHyphens w:val="0"/>
        <w:autoSpaceDN/>
        <w:textAlignment w:val="auto"/>
        <w:rPr>
          <w:rFonts w:cs="Calibri"/>
          <w:sz w:val="22"/>
          <w:szCs w:val="22"/>
        </w:rPr>
      </w:pPr>
    </w:p>
    <w:p w14:paraId="03CAC02B" w14:textId="6CDDDE76" w:rsidR="007B16E4" w:rsidRPr="005D019E" w:rsidRDefault="001B5538" w:rsidP="00F33D42">
      <w:pPr>
        <w:pStyle w:val="ListParagraph"/>
        <w:numPr>
          <w:ilvl w:val="0"/>
          <w:numId w:val="38"/>
        </w:numPr>
        <w:suppressAutoHyphens w:val="0"/>
        <w:autoSpaceDN/>
        <w:spacing w:after="240"/>
        <w:textAlignment w:val="auto"/>
        <w:rPr>
          <w:rFonts w:cs="Calibri"/>
          <w:sz w:val="22"/>
          <w:szCs w:val="22"/>
        </w:rPr>
      </w:pPr>
      <w:r w:rsidRPr="005D019E">
        <w:rPr>
          <w:rFonts w:cs="Calibri"/>
          <w:b/>
          <w:sz w:val="22"/>
          <w:szCs w:val="22"/>
        </w:rPr>
        <w:t>Q</w:t>
      </w:r>
      <w:r w:rsidR="0065171D" w:rsidRPr="005D019E">
        <w:rPr>
          <w:rFonts w:cs="Calibri"/>
          <w:b/>
          <w:sz w:val="22"/>
          <w:szCs w:val="22"/>
        </w:rPr>
        <w:t xml:space="preserve">uality assurance. </w:t>
      </w:r>
      <w:r w:rsidR="0065171D" w:rsidRPr="005D019E">
        <w:rPr>
          <w:rFonts w:cs="Calibri"/>
          <w:sz w:val="22"/>
          <w:szCs w:val="22"/>
        </w:rPr>
        <w:t xml:space="preserve">There is tension in the application of school standards. Some see </w:t>
      </w:r>
      <w:r w:rsidR="00E11EAB" w:rsidRPr="005D019E">
        <w:rPr>
          <w:rFonts w:cs="Calibri"/>
          <w:sz w:val="22"/>
          <w:szCs w:val="22"/>
        </w:rPr>
        <w:t>conflict when</w:t>
      </w:r>
      <w:r w:rsidR="0065171D" w:rsidRPr="005D019E">
        <w:rPr>
          <w:rFonts w:cs="Calibri"/>
          <w:sz w:val="22"/>
          <w:szCs w:val="22"/>
        </w:rPr>
        <w:t xml:space="preserve">             those who teach also </w:t>
      </w:r>
      <w:r w:rsidR="00E11EAB" w:rsidRPr="005D019E">
        <w:rPr>
          <w:rFonts w:cs="Calibri"/>
          <w:sz w:val="22"/>
          <w:szCs w:val="22"/>
        </w:rPr>
        <w:t xml:space="preserve">grade. </w:t>
      </w:r>
      <w:r w:rsidR="0065171D" w:rsidRPr="005D019E">
        <w:rPr>
          <w:rFonts w:cs="Calibri"/>
          <w:sz w:val="22"/>
          <w:szCs w:val="22"/>
        </w:rPr>
        <w:t>Grade inflation is on the increase especially among affluent students,</w:t>
      </w:r>
      <w:r w:rsidR="00336102" w:rsidRPr="005D019E">
        <w:rPr>
          <w:rFonts w:cs="Calibri"/>
          <w:sz w:val="22"/>
          <w:szCs w:val="22"/>
        </w:rPr>
        <w:t xml:space="preserve"> many </w:t>
      </w:r>
      <w:proofErr w:type="spellStart"/>
      <w:r w:rsidR="00336102" w:rsidRPr="005D019E">
        <w:rPr>
          <w:rFonts w:cs="Calibri"/>
          <w:sz w:val="22"/>
          <w:szCs w:val="22"/>
        </w:rPr>
        <w:t>sugget</w:t>
      </w:r>
      <w:proofErr w:type="spellEnd"/>
      <w:r w:rsidR="00336102" w:rsidRPr="005D019E">
        <w:rPr>
          <w:rFonts w:cs="Calibri"/>
          <w:sz w:val="22"/>
          <w:szCs w:val="22"/>
        </w:rPr>
        <w:t xml:space="preserve"> that grading be replaced by a simple report on progress. </w:t>
      </w:r>
      <w:r w:rsidR="00D34C21" w:rsidRPr="005D019E">
        <w:rPr>
          <w:rFonts w:cs="Calibri"/>
          <w:sz w:val="22"/>
          <w:szCs w:val="22"/>
        </w:rPr>
        <w:t xml:space="preserve">Grades may mislead students, parents and </w:t>
      </w:r>
      <w:r w:rsidR="00E11EAB" w:rsidRPr="005D019E">
        <w:rPr>
          <w:rFonts w:cs="Calibri"/>
          <w:sz w:val="22"/>
          <w:szCs w:val="22"/>
        </w:rPr>
        <w:t>subsequent</w:t>
      </w:r>
      <w:r w:rsidR="00D34C21" w:rsidRPr="005D019E">
        <w:rPr>
          <w:rFonts w:cs="Calibri"/>
          <w:sz w:val="22"/>
          <w:szCs w:val="22"/>
        </w:rPr>
        <w:t xml:space="preserve"> </w:t>
      </w:r>
      <w:r w:rsidR="00E11EAB" w:rsidRPr="005D019E">
        <w:rPr>
          <w:rFonts w:cs="Calibri"/>
          <w:sz w:val="22"/>
          <w:szCs w:val="22"/>
        </w:rPr>
        <w:t>teacher</w:t>
      </w:r>
      <w:r w:rsidR="00336102" w:rsidRPr="005D019E">
        <w:rPr>
          <w:rFonts w:cs="Calibri"/>
          <w:sz w:val="22"/>
          <w:szCs w:val="22"/>
        </w:rPr>
        <w:t>.</w:t>
      </w:r>
      <w:r w:rsidR="008007E7" w:rsidRPr="005D019E">
        <w:rPr>
          <w:rFonts w:cs="Calibri"/>
          <w:sz w:val="22"/>
          <w:szCs w:val="22"/>
        </w:rPr>
        <w:t xml:space="preserve"> </w:t>
      </w:r>
      <w:r w:rsidR="0065171D" w:rsidRPr="005D019E">
        <w:rPr>
          <w:rFonts w:cs="Calibri"/>
          <w:sz w:val="22"/>
          <w:szCs w:val="22"/>
        </w:rPr>
        <w:t xml:space="preserve">Holistic </w:t>
      </w:r>
      <w:r w:rsidR="00336102" w:rsidRPr="005D019E">
        <w:rPr>
          <w:rFonts w:cs="Calibri"/>
          <w:sz w:val="22"/>
          <w:szCs w:val="22"/>
        </w:rPr>
        <w:t>give weight t</w:t>
      </w:r>
      <w:r w:rsidR="008007E7" w:rsidRPr="005D019E">
        <w:rPr>
          <w:rFonts w:cs="Calibri"/>
          <w:sz w:val="22"/>
          <w:szCs w:val="22"/>
        </w:rPr>
        <w:t>o various criteria</w:t>
      </w:r>
      <w:r w:rsidR="00336102" w:rsidRPr="005D019E">
        <w:rPr>
          <w:rFonts w:cs="Calibri"/>
          <w:sz w:val="22"/>
          <w:szCs w:val="22"/>
        </w:rPr>
        <w:t xml:space="preserve">. </w:t>
      </w:r>
      <w:proofErr w:type="spellStart"/>
      <w:r w:rsidR="00336102" w:rsidRPr="005D019E">
        <w:rPr>
          <w:rFonts w:cs="Calibri"/>
          <w:sz w:val="22"/>
          <w:szCs w:val="22"/>
        </w:rPr>
        <w:t>Thn</w:t>
      </w:r>
      <w:proofErr w:type="spellEnd"/>
      <w:r w:rsidR="00336102" w:rsidRPr="005D019E">
        <w:rPr>
          <w:rFonts w:cs="Calibri"/>
          <w:sz w:val="22"/>
          <w:szCs w:val="22"/>
        </w:rPr>
        <w:t xml:space="preserve"> there is the suggestion that </w:t>
      </w:r>
      <w:r w:rsidR="008007E7" w:rsidRPr="005D019E">
        <w:rPr>
          <w:rFonts w:cs="Calibri"/>
          <w:sz w:val="22"/>
          <w:szCs w:val="22"/>
        </w:rPr>
        <w:t xml:space="preserve">school </w:t>
      </w:r>
      <w:r w:rsidR="00E11EAB" w:rsidRPr="005D019E">
        <w:rPr>
          <w:rFonts w:cs="Calibri"/>
          <w:sz w:val="22"/>
          <w:szCs w:val="22"/>
        </w:rPr>
        <w:t>criteria</w:t>
      </w:r>
      <w:r w:rsidR="008007E7" w:rsidRPr="005D019E">
        <w:rPr>
          <w:rFonts w:cs="Calibri"/>
          <w:sz w:val="22"/>
          <w:szCs w:val="22"/>
        </w:rPr>
        <w:t xml:space="preserve"> should </w:t>
      </w:r>
      <w:r w:rsidR="00E11EAB" w:rsidRPr="005D019E">
        <w:rPr>
          <w:rFonts w:cs="Calibri"/>
          <w:sz w:val="22"/>
          <w:szCs w:val="22"/>
        </w:rPr>
        <w:t>reflect</w:t>
      </w:r>
      <w:r w:rsidR="008007E7" w:rsidRPr="005D019E">
        <w:rPr>
          <w:rFonts w:cs="Calibri"/>
          <w:sz w:val="22"/>
          <w:szCs w:val="22"/>
        </w:rPr>
        <w:t xml:space="preserve"> community criteria</w:t>
      </w:r>
      <w:r w:rsidR="00336102" w:rsidRPr="005D019E">
        <w:rPr>
          <w:rFonts w:cs="Calibri"/>
          <w:sz w:val="22"/>
          <w:szCs w:val="22"/>
        </w:rPr>
        <w:t xml:space="preserve"> and an emerging </w:t>
      </w:r>
      <w:r w:rsidR="008007E7" w:rsidRPr="005D019E">
        <w:rPr>
          <w:rFonts w:cs="Calibri"/>
          <w:sz w:val="22"/>
          <w:szCs w:val="22"/>
        </w:rPr>
        <w:t>preference for simply reporting achievement level on each competency demonstrated</w:t>
      </w:r>
    </w:p>
    <w:p w14:paraId="57F03832" w14:textId="558AD3E4" w:rsidR="00C124B2" w:rsidRPr="00165E4F" w:rsidRDefault="001B5538" w:rsidP="00A476BC">
      <w:pPr>
        <w:pStyle w:val="ListParagraph"/>
        <w:numPr>
          <w:ilvl w:val="0"/>
          <w:numId w:val="38"/>
        </w:numPr>
        <w:suppressAutoHyphens w:val="0"/>
        <w:autoSpaceDN/>
        <w:spacing w:after="240"/>
        <w:textAlignment w:val="auto"/>
        <w:rPr>
          <w:rFonts w:cs="Calibri"/>
          <w:b/>
          <w:sz w:val="22"/>
          <w:szCs w:val="22"/>
        </w:rPr>
      </w:pPr>
      <w:r w:rsidRPr="00165E4F">
        <w:rPr>
          <w:rFonts w:cs="Calibri"/>
          <w:b/>
          <w:sz w:val="22"/>
          <w:szCs w:val="22"/>
        </w:rPr>
        <w:t>C</w:t>
      </w:r>
      <w:r w:rsidR="00120341" w:rsidRPr="00165E4F">
        <w:rPr>
          <w:rFonts w:cs="Calibri"/>
          <w:b/>
          <w:sz w:val="22"/>
          <w:szCs w:val="22"/>
        </w:rPr>
        <w:t>ulture</w:t>
      </w:r>
      <w:r w:rsidRPr="00165E4F">
        <w:rPr>
          <w:rFonts w:cs="Calibri"/>
          <w:b/>
          <w:sz w:val="22"/>
          <w:szCs w:val="22"/>
        </w:rPr>
        <w:t xml:space="preserve"> </w:t>
      </w:r>
      <w:r w:rsidR="00871971" w:rsidRPr="00165E4F">
        <w:rPr>
          <w:rFonts w:cs="Calibri"/>
          <w:b/>
          <w:sz w:val="22"/>
          <w:szCs w:val="22"/>
        </w:rPr>
        <w:t>–</w:t>
      </w:r>
      <w:r w:rsidR="00E11EAB" w:rsidRPr="00165E4F">
        <w:rPr>
          <w:rFonts w:cs="Calibri"/>
          <w:sz w:val="22"/>
          <w:szCs w:val="22"/>
        </w:rPr>
        <w:t>Evidence</w:t>
      </w:r>
      <w:r w:rsidR="00CA36DD" w:rsidRPr="00165E4F">
        <w:rPr>
          <w:rFonts w:cs="Calibri"/>
          <w:sz w:val="22"/>
          <w:szCs w:val="22"/>
        </w:rPr>
        <w:t xml:space="preserve"> shows that increasing human and social capital improves education, yet </w:t>
      </w:r>
      <w:r w:rsidR="00AC3E79" w:rsidRPr="00165E4F">
        <w:rPr>
          <w:rFonts w:cs="Calibri"/>
          <w:sz w:val="22"/>
          <w:szCs w:val="22"/>
        </w:rPr>
        <w:t>t</w:t>
      </w:r>
      <w:r w:rsidR="003177B1" w:rsidRPr="00165E4F">
        <w:rPr>
          <w:rFonts w:cs="Calibri"/>
          <w:sz w:val="22"/>
          <w:szCs w:val="22"/>
        </w:rPr>
        <w:t>ypical school organization ha</w:t>
      </w:r>
      <w:r w:rsidR="00CA36DD" w:rsidRPr="00165E4F">
        <w:rPr>
          <w:rFonts w:cs="Calibri"/>
          <w:sz w:val="22"/>
          <w:szCs w:val="22"/>
        </w:rPr>
        <w:t>ve</w:t>
      </w:r>
      <w:r w:rsidR="003177B1" w:rsidRPr="00165E4F">
        <w:rPr>
          <w:rFonts w:cs="Calibri"/>
          <w:sz w:val="22"/>
          <w:szCs w:val="22"/>
        </w:rPr>
        <w:t xml:space="preserve"> teacher</w:t>
      </w:r>
      <w:r w:rsidR="00CA36DD" w:rsidRPr="00165E4F">
        <w:rPr>
          <w:rFonts w:cs="Calibri"/>
          <w:sz w:val="22"/>
          <w:szCs w:val="22"/>
        </w:rPr>
        <w:t>s</w:t>
      </w:r>
      <w:r w:rsidR="003177B1" w:rsidRPr="00165E4F">
        <w:rPr>
          <w:rFonts w:cs="Calibri"/>
          <w:sz w:val="22"/>
          <w:szCs w:val="22"/>
        </w:rPr>
        <w:t xml:space="preserve"> working in separate </w:t>
      </w:r>
      <w:r w:rsidR="00E11EAB" w:rsidRPr="00165E4F">
        <w:rPr>
          <w:rFonts w:cs="Calibri"/>
          <w:sz w:val="22"/>
          <w:szCs w:val="22"/>
        </w:rPr>
        <w:t>classrooms and</w:t>
      </w:r>
      <w:r w:rsidR="003177B1" w:rsidRPr="00165E4F">
        <w:rPr>
          <w:rFonts w:cs="Calibri"/>
          <w:sz w:val="22"/>
          <w:szCs w:val="22"/>
        </w:rPr>
        <w:t xml:space="preserve"> behind closed doors</w:t>
      </w:r>
      <w:r w:rsidR="00CA36DD" w:rsidRPr="00165E4F">
        <w:rPr>
          <w:rFonts w:cs="Calibri"/>
          <w:sz w:val="22"/>
          <w:szCs w:val="22"/>
        </w:rPr>
        <w:t xml:space="preserve">.  </w:t>
      </w:r>
      <w:r w:rsidR="00C124B2" w:rsidRPr="00165E4F">
        <w:rPr>
          <w:rFonts w:cs="Calibri"/>
          <w:sz w:val="22"/>
          <w:szCs w:val="22"/>
        </w:rPr>
        <w:t xml:space="preserve">Human capital refers to a </w:t>
      </w:r>
      <w:r w:rsidR="00E11EAB" w:rsidRPr="00165E4F">
        <w:rPr>
          <w:rFonts w:cs="Calibri"/>
          <w:sz w:val="22"/>
          <w:szCs w:val="22"/>
        </w:rPr>
        <w:t>person’s</w:t>
      </w:r>
      <w:r w:rsidR="00C124B2" w:rsidRPr="00165E4F">
        <w:rPr>
          <w:rFonts w:cs="Calibri"/>
          <w:sz w:val="22"/>
          <w:szCs w:val="22"/>
        </w:rPr>
        <w:t xml:space="preserve"> cumulative education experiences (knowledge, skills and attitudes, develop through formal and informal education and life e</w:t>
      </w:r>
      <w:r w:rsidR="003177B1" w:rsidRPr="00165E4F">
        <w:rPr>
          <w:rFonts w:cs="Calibri"/>
          <w:sz w:val="22"/>
          <w:szCs w:val="22"/>
        </w:rPr>
        <w:t>x</w:t>
      </w:r>
      <w:r w:rsidR="00C124B2" w:rsidRPr="00165E4F">
        <w:rPr>
          <w:rFonts w:cs="Calibri"/>
          <w:sz w:val="22"/>
          <w:szCs w:val="22"/>
        </w:rPr>
        <w:t>periences</w:t>
      </w:r>
      <w:r w:rsidR="003177B1" w:rsidRPr="00165E4F">
        <w:rPr>
          <w:rFonts w:cs="Calibri"/>
          <w:sz w:val="22"/>
          <w:szCs w:val="22"/>
        </w:rPr>
        <w:t xml:space="preserve">; social capital, </w:t>
      </w:r>
      <w:r w:rsidR="00E11EAB" w:rsidRPr="00165E4F">
        <w:rPr>
          <w:rFonts w:cs="Calibri"/>
          <w:sz w:val="22"/>
          <w:szCs w:val="22"/>
        </w:rPr>
        <w:t>on the</w:t>
      </w:r>
      <w:r w:rsidR="003177B1" w:rsidRPr="00165E4F">
        <w:rPr>
          <w:rFonts w:cs="Calibri"/>
          <w:sz w:val="22"/>
          <w:szCs w:val="22"/>
        </w:rPr>
        <w:t xml:space="preserve"> other hand, refers to both the collective human capital and is availability to all members of an organization. </w:t>
      </w:r>
    </w:p>
    <w:p w14:paraId="225B38F8" w14:textId="77777777" w:rsidR="003B7D2B" w:rsidRPr="003B7D2B" w:rsidRDefault="003B7D2B" w:rsidP="003B7D2B">
      <w:pPr>
        <w:pStyle w:val="ListParagraph"/>
        <w:suppressAutoHyphens w:val="0"/>
        <w:autoSpaceDN/>
        <w:ind w:left="1080"/>
        <w:textAlignment w:val="auto"/>
        <w:rPr>
          <w:rFonts w:cs="Calibri"/>
          <w:b/>
          <w:sz w:val="22"/>
          <w:szCs w:val="22"/>
        </w:rPr>
      </w:pPr>
      <w:r w:rsidRPr="003B7D2B">
        <w:rPr>
          <w:rFonts w:cs="Calibri"/>
          <w:b/>
          <w:sz w:val="22"/>
          <w:szCs w:val="22"/>
        </w:rPr>
        <w:t>4.</w:t>
      </w:r>
      <w:r w:rsidRPr="003B7D2B">
        <w:rPr>
          <w:rFonts w:cs="Calibri"/>
          <w:b/>
          <w:sz w:val="22"/>
          <w:szCs w:val="22"/>
        </w:rPr>
        <w:tab/>
        <w:t>Structure – Educ is a service delivered to individuals but frequently in a group setting. Failure to identify education functions and to organize accordingly. Typically, the structure of organizations is based on the dictum “form follows function” as the basis for of the organizational structure. The Department seems to have ignored this rule.  As a result, some services have been left out. “</w:t>
      </w:r>
      <w:proofErr w:type="gramStart"/>
      <w:r w:rsidRPr="003B7D2B">
        <w:rPr>
          <w:rFonts w:cs="Calibri"/>
          <w:b/>
          <w:sz w:val="22"/>
          <w:szCs w:val="22"/>
        </w:rPr>
        <w:t>form</w:t>
      </w:r>
      <w:proofErr w:type="gramEnd"/>
      <w:r w:rsidRPr="003B7D2B">
        <w:rPr>
          <w:rFonts w:cs="Calibri"/>
          <w:b/>
          <w:sz w:val="22"/>
          <w:szCs w:val="22"/>
        </w:rPr>
        <w:t xml:space="preserve"> follows function” is the usual basis for structuring an organization; that’s why purpose is so important. Preparing for employment, furthering </w:t>
      </w:r>
      <w:proofErr w:type="gramStart"/>
      <w:r w:rsidRPr="003B7D2B">
        <w:rPr>
          <w:rFonts w:cs="Calibri"/>
          <w:b/>
          <w:sz w:val="22"/>
          <w:szCs w:val="22"/>
        </w:rPr>
        <w:t>ones</w:t>
      </w:r>
      <w:proofErr w:type="gramEnd"/>
      <w:r w:rsidRPr="003B7D2B">
        <w:rPr>
          <w:rFonts w:cs="Calibri"/>
          <w:b/>
          <w:sz w:val="22"/>
          <w:szCs w:val="22"/>
        </w:rPr>
        <w:t xml:space="preserve"> academic studies, knowledge and skills of citizenship are frequent purposes. Departments of education need leadership in </w:t>
      </w:r>
      <w:proofErr w:type="spellStart"/>
      <w:r w:rsidRPr="003B7D2B">
        <w:rPr>
          <w:rFonts w:cs="Calibri"/>
          <w:b/>
          <w:sz w:val="22"/>
          <w:szCs w:val="22"/>
        </w:rPr>
        <w:t>th</w:t>
      </w:r>
      <w:proofErr w:type="spellEnd"/>
      <w:r w:rsidRPr="003B7D2B">
        <w:rPr>
          <w:rFonts w:cs="Calibri"/>
          <w:b/>
          <w:sz w:val="22"/>
          <w:szCs w:val="22"/>
        </w:rPr>
        <w:t xml:space="preserve"> </w:t>
      </w:r>
      <w:proofErr w:type="spellStart"/>
      <w:r w:rsidRPr="003B7D2B">
        <w:rPr>
          <w:rFonts w:cs="Calibri"/>
          <w:b/>
          <w:sz w:val="22"/>
          <w:szCs w:val="22"/>
        </w:rPr>
        <w:t>evarious</w:t>
      </w:r>
      <w:proofErr w:type="spellEnd"/>
      <w:r w:rsidRPr="003B7D2B">
        <w:rPr>
          <w:rFonts w:cs="Calibri"/>
          <w:b/>
          <w:sz w:val="22"/>
          <w:szCs w:val="22"/>
        </w:rPr>
        <w:t xml:space="preserve"> </w:t>
      </w:r>
      <w:proofErr w:type="gramStart"/>
      <w:r w:rsidRPr="003B7D2B">
        <w:rPr>
          <w:rFonts w:cs="Calibri"/>
          <w:b/>
          <w:sz w:val="22"/>
          <w:szCs w:val="22"/>
        </w:rPr>
        <w:t>functions  function</w:t>
      </w:r>
      <w:proofErr w:type="gramEnd"/>
      <w:r w:rsidRPr="003B7D2B">
        <w:rPr>
          <w:rFonts w:cs="Calibri"/>
          <w:b/>
          <w:sz w:val="22"/>
          <w:szCs w:val="22"/>
        </w:rPr>
        <w:t xml:space="preserve"> a citizens or just to be self-sufficient in their future years. The </w:t>
      </w:r>
      <w:proofErr w:type="spellStart"/>
      <w:r w:rsidRPr="003B7D2B">
        <w:rPr>
          <w:rFonts w:cs="Calibri"/>
          <w:b/>
          <w:sz w:val="22"/>
          <w:szCs w:val="22"/>
        </w:rPr>
        <w:t>struc-ture</w:t>
      </w:r>
      <w:proofErr w:type="spellEnd"/>
      <w:r w:rsidRPr="003B7D2B">
        <w:rPr>
          <w:rFonts w:cs="Calibri"/>
          <w:b/>
          <w:sz w:val="22"/>
          <w:szCs w:val="22"/>
        </w:rPr>
        <w:t xml:space="preserve"> of the Australian De-</w:t>
      </w:r>
      <w:proofErr w:type="spellStart"/>
      <w:r w:rsidRPr="003B7D2B">
        <w:rPr>
          <w:rFonts w:cs="Calibri"/>
          <w:b/>
          <w:sz w:val="22"/>
          <w:szCs w:val="22"/>
        </w:rPr>
        <w:t>partment</w:t>
      </w:r>
      <w:proofErr w:type="spellEnd"/>
      <w:r w:rsidRPr="003B7D2B">
        <w:rPr>
          <w:rFonts w:cs="Calibri"/>
          <w:b/>
          <w:sz w:val="22"/>
          <w:szCs w:val="22"/>
        </w:rPr>
        <w:t xml:space="preserve"> of Education re-</w:t>
      </w:r>
      <w:proofErr w:type="spellStart"/>
      <w:r w:rsidRPr="003B7D2B">
        <w:rPr>
          <w:rFonts w:cs="Calibri"/>
          <w:b/>
          <w:sz w:val="22"/>
          <w:szCs w:val="22"/>
        </w:rPr>
        <w:t>flects</w:t>
      </w:r>
      <w:proofErr w:type="spellEnd"/>
      <w:r w:rsidRPr="003B7D2B">
        <w:rPr>
          <w:rFonts w:cs="Calibri"/>
          <w:b/>
          <w:sz w:val="22"/>
          <w:szCs w:val="22"/>
        </w:rPr>
        <w:t xml:space="preserve"> a number of live roles – childhood development, </w:t>
      </w:r>
      <w:proofErr w:type="spellStart"/>
      <w:r w:rsidRPr="003B7D2B">
        <w:rPr>
          <w:rFonts w:cs="Calibri"/>
          <w:b/>
          <w:sz w:val="22"/>
          <w:szCs w:val="22"/>
        </w:rPr>
        <w:t>cit-izenship</w:t>
      </w:r>
      <w:proofErr w:type="spellEnd"/>
      <w:r w:rsidRPr="003B7D2B">
        <w:rPr>
          <w:rFonts w:cs="Calibri"/>
          <w:b/>
          <w:sz w:val="22"/>
          <w:szCs w:val="22"/>
        </w:rPr>
        <w:t xml:space="preserve"> studies, employ-</w:t>
      </w:r>
      <w:proofErr w:type="spellStart"/>
      <w:r w:rsidRPr="003B7D2B">
        <w:rPr>
          <w:rFonts w:cs="Calibri"/>
          <w:b/>
          <w:sz w:val="22"/>
          <w:szCs w:val="22"/>
        </w:rPr>
        <w:t>ment</w:t>
      </w:r>
      <w:proofErr w:type="spellEnd"/>
      <w:r w:rsidRPr="003B7D2B">
        <w:rPr>
          <w:rFonts w:cs="Calibri"/>
          <w:b/>
          <w:sz w:val="22"/>
          <w:szCs w:val="22"/>
        </w:rPr>
        <w:t xml:space="preserve"> </w:t>
      </w:r>
      <w:proofErr w:type="gramStart"/>
      <w:r w:rsidRPr="003B7D2B">
        <w:rPr>
          <w:rFonts w:cs="Calibri"/>
          <w:b/>
          <w:sz w:val="22"/>
          <w:szCs w:val="22"/>
        </w:rPr>
        <w:t>preparation  the</w:t>
      </w:r>
      <w:proofErr w:type="gramEnd"/>
      <w:r w:rsidRPr="003B7D2B">
        <w:rPr>
          <w:rFonts w:cs="Calibri"/>
          <w:b/>
          <w:sz w:val="22"/>
          <w:szCs w:val="22"/>
        </w:rPr>
        <w:t xml:space="preserve"> education task.  Context</w:t>
      </w:r>
    </w:p>
    <w:p w14:paraId="20A53BF1" w14:textId="77777777" w:rsidR="003B7D2B" w:rsidRPr="003B7D2B" w:rsidRDefault="003B7D2B" w:rsidP="003B7D2B">
      <w:pPr>
        <w:pStyle w:val="ListParagraph"/>
        <w:suppressAutoHyphens w:val="0"/>
        <w:autoSpaceDN/>
        <w:ind w:left="1080"/>
        <w:textAlignment w:val="auto"/>
        <w:rPr>
          <w:rFonts w:cs="Calibri"/>
          <w:b/>
          <w:sz w:val="22"/>
          <w:szCs w:val="22"/>
        </w:rPr>
      </w:pPr>
      <w:r w:rsidRPr="003B7D2B">
        <w:rPr>
          <w:rFonts w:cs="Calibri"/>
          <w:b/>
          <w:sz w:val="22"/>
          <w:szCs w:val="22"/>
        </w:rPr>
        <w:t>5.</w:t>
      </w:r>
      <w:r w:rsidRPr="003B7D2B">
        <w:rPr>
          <w:rFonts w:cs="Calibri"/>
          <w:b/>
          <w:sz w:val="22"/>
          <w:szCs w:val="22"/>
        </w:rPr>
        <w:tab/>
        <w:t xml:space="preserve">Autonomy – the Organization for Economic Co-operation and Development did a study of PISA results from 13 countries and found </w:t>
      </w:r>
      <w:proofErr w:type="gramStart"/>
      <w:r w:rsidRPr="003B7D2B">
        <w:rPr>
          <w:rFonts w:cs="Calibri"/>
          <w:b/>
          <w:sz w:val="22"/>
          <w:szCs w:val="22"/>
        </w:rPr>
        <w:t>that  students</w:t>
      </w:r>
      <w:proofErr w:type="gramEnd"/>
      <w:r w:rsidRPr="003B7D2B">
        <w:rPr>
          <w:rFonts w:cs="Calibri"/>
          <w:b/>
          <w:sz w:val="22"/>
          <w:szCs w:val="22"/>
        </w:rPr>
        <w:t xml:space="preserve"> from schools with autonomy in  their day to day operation had better PISA results. </w:t>
      </w:r>
    </w:p>
    <w:p w14:paraId="7DF948B7" w14:textId="77777777" w:rsidR="003B7D2B" w:rsidRPr="003B7D2B" w:rsidRDefault="003B7D2B" w:rsidP="003B7D2B">
      <w:pPr>
        <w:pStyle w:val="ListParagraph"/>
        <w:suppressAutoHyphens w:val="0"/>
        <w:autoSpaceDN/>
        <w:ind w:left="1080"/>
        <w:textAlignment w:val="auto"/>
        <w:rPr>
          <w:rFonts w:cs="Calibri"/>
          <w:b/>
          <w:sz w:val="22"/>
          <w:szCs w:val="22"/>
        </w:rPr>
      </w:pPr>
      <w:r w:rsidRPr="003B7D2B">
        <w:rPr>
          <w:rFonts w:cs="Calibri"/>
          <w:b/>
          <w:sz w:val="22"/>
          <w:szCs w:val="22"/>
        </w:rPr>
        <w:t>6.</w:t>
      </w:r>
      <w:r w:rsidRPr="003B7D2B">
        <w:rPr>
          <w:rFonts w:cs="Calibri"/>
          <w:b/>
          <w:sz w:val="22"/>
          <w:szCs w:val="22"/>
        </w:rPr>
        <w:tab/>
        <w:t xml:space="preserve">Accountability – According to Anderson (See below) there are three main types of </w:t>
      </w:r>
      <w:proofErr w:type="gramStart"/>
      <w:r w:rsidRPr="003B7D2B">
        <w:rPr>
          <w:rFonts w:cs="Calibri"/>
          <w:b/>
          <w:sz w:val="22"/>
          <w:szCs w:val="22"/>
        </w:rPr>
        <w:t>accountability</w:t>
      </w:r>
      <w:proofErr w:type="gramEnd"/>
      <w:r w:rsidRPr="003B7D2B">
        <w:rPr>
          <w:rFonts w:cs="Calibri"/>
          <w:b/>
          <w:sz w:val="22"/>
          <w:szCs w:val="22"/>
        </w:rPr>
        <w:t xml:space="preserve"> – compliance, adherence to professional norms and results. Organizational accountability is about defining an organization’s mission, values and goals as well as everyone’s role in working towards them; hold-</w:t>
      </w:r>
      <w:proofErr w:type="spellStart"/>
      <w:r w:rsidRPr="003B7D2B">
        <w:rPr>
          <w:rFonts w:cs="Calibri"/>
          <w:b/>
          <w:sz w:val="22"/>
          <w:szCs w:val="22"/>
        </w:rPr>
        <w:t>ing</w:t>
      </w:r>
      <w:proofErr w:type="spellEnd"/>
      <w:r w:rsidRPr="003B7D2B">
        <w:rPr>
          <w:rFonts w:cs="Calibri"/>
          <w:b/>
          <w:sz w:val="22"/>
          <w:szCs w:val="22"/>
        </w:rPr>
        <w:t xml:space="preserve"> yourself, and everyone </w:t>
      </w:r>
      <w:proofErr w:type="gramStart"/>
      <w:r w:rsidRPr="003B7D2B">
        <w:rPr>
          <w:rFonts w:cs="Calibri"/>
          <w:b/>
          <w:sz w:val="22"/>
          <w:szCs w:val="22"/>
        </w:rPr>
        <w:t>else,  responsible</w:t>
      </w:r>
      <w:proofErr w:type="gramEnd"/>
      <w:r w:rsidRPr="003B7D2B">
        <w:rPr>
          <w:rFonts w:cs="Calibri"/>
          <w:b/>
          <w:sz w:val="22"/>
          <w:szCs w:val="22"/>
        </w:rPr>
        <w:t xml:space="preserve"> for </w:t>
      </w:r>
      <w:proofErr w:type="spellStart"/>
      <w:r w:rsidRPr="003B7D2B">
        <w:rPr>
          <w:rFonts w:cs="Calibri"/>
          <w:b/>
          <w:sz w:val="22"/>
          <w:szCs w:val="22"/>
        </w:rPr>
        <w:t>accom-plishing</w:t>
      </w:r>
      <w:proofErr w:type="spellEnd"/>
      <w:r w:rsidRPr="003B7D2B">
        <w:rPr>
          <w:rFonts w:cs="Calibri"/>
          <w:b/>
          <w:sz w:val="22"/>
          <w:szCs w:val="22"/>
        </w:rPr>
        <w:t xml:space="preserve"> goals, completing assignments and making de-</w:t>
      </w:r>
      <w:proofErr w:type="spellStart"/>
      <w:r w:rsidRPr="003B7D2B">
        <w:rPr>
          <w:rFonts w:cs="Calibri"/>
          <w:b/>
          <w:sz w:val="22"/>
          <w:szCs w:val="22"/>
        </w:rPr>
        <w:t>cisions</w:t>
      </w:r>
      <w:proofErr w:type="spellEnd"/>
      <w:r w:rsidRPr="003B7D2B">
        <w:rPr>
          <w:rFonts w:cs="Calibri"/>
          <w:b/>
          <w:sz w:val="22"/>
          <w:szCs w:val="22"/>
        </w:rPr>
        <w:t xml:space="preserve"> that deliver on ex-</w:t>
      </w:r>
      <w:proofErr w:type="spellStart"/>
      <w:r w:rsidRPr="003B7D2B">
        <w:rPr>
          <w:rFonts w:cs="Calibri"/>
          <w:b/>
          <w:sz w:val="22"/>
          <w:szCs w:val="22"/>
        </w:rPr>
        <w:t>pectations</w:t>
      </w:r>
      <w:proofErr w:type="spellEnd"/>
      <w:r w:rsidRPr="003B7D2B">
        <w:rPr>
          <w:rFonts w:cs="Calibri"/>
          <w:b/>
          <w:sz w:val="22"/>
          <w:szCs w:val="22"/>
        </w:rPr>
        <w:t xml:space="preserve">;  people resist and fail to support what they don’t understand; culture of accountability. Start with clarity and set expectations; be goal focused, hire the right people, Communicate with transparency. team and individual productivity, builds trust and collaboration, helps organization </w:t>
      </w:r>
      <w:proofErr w:type="gramStart"/>
      <w:r w:rsidRPr="003B7D2B">
        <w:rPr>
          <w:rFonts w:cs="Calibri"/>
          <w:b/>
          <w:sz w:val="22"/>
          <w:szCs w:val="22"/>
        </w:rPr>
        <w:t>perform .</w:t>
      </w:r>
      <w:proofErr w:type="gramEnd"/>
      <w:r w:rsidRPr="003B7D2B">
        <w:rPr>
          <w:rFonts w:cs="Calibri"/>
          <w:b/>
          <w:sz w:val="22"/>
          <w:szCs w:val="22"/>
        </w:rPr>
        <w:t xml:space="preserve"> Martin Bedard, Montreal Economic Institute, tells us that when teachers and principals have greater autonomy and accountability, students generally achieve better grades, even when standards living are considered.”  Autonomy, it seems, results in higher levels of satisfaction among teachers, better serves students with different learning styles, the article also points out that the high level of pedagogical autonomy in Quebec increased autonomy and accountability is sometimes credited with higher levels of contributes to their success in national and international tests.</w:t>
      </w:r>
    </w:p>
    <w:p w14:paraId="5F678F36" w14:textId="77777777" w:rsidR="003B7D2B" w:rsidRPr="003B7D2B" w:rsidRDefault="003B7D2B" w:rsidP="003B7D2B">
      <w:pPr>
        <w:pStyle w:val="ListParagraph"/>
        <w:suppressAutoHyphens w:val="0"/>
        <w:autoSpaceDN/>
        <w:ind w:left="1080"/>
        <w:textAlignment w:val="auto"/>
        <w:rPr>
          <w:rFonts w:cs="Calibri"/>
          <w:b/>
          <w:sz w:val="22"/>
          <w:szCs w:val="22"/>
        </w:rPr>
      </w:pPr>
      <w:r w:rsidRPr="003B7D2B">
        <w:rPr>
          <w:rFonts w:cs="Calibri"/>
          <w:b/>
          <w:sz w:val="22"/>
          <w:szCs w:val="22"/>
        </w:rPr>
        <w:t>7.</w:t>
      </w:r>
      <w:r w:rsidRPr="003B7D2B">
        <w:rPr>
          <w:rFonts w:cs="Calibri"/>
          <w:b/>
          <w:sz w:val="22"/>
          <w:szCs w:val="22"/>
        </w:rPr>
        <w:tab/>
        <w:t xml:space="preserve">Standards and grading - There is tension in the application of school standards. Some see </w:t>
      </w:r>
      <w:proofErr w:type="gramStart"/>
      <w:r w:rsidRPr="003B7D2B">
        <w:rPr>
          <w:rFonts w:cs="Calibri"/>
          <w:b/>
          <w:sz w:val="22"/>
          <w:szCs w:val="22"/>
        </w:rPr>
        <w:t>conflict  when</w:t>
      </w:r>
      <w:proofErr w:type="gramEnd"/>
      <w:r w:rsidRPr="003B7D2B">
        <w:rPr>
          <w:rFonts w:cs="Calibri"/>
          <w:b/>
          <w:sz w:val="22"/>
          <w:szCs w:val="22"/>
        </w:rPr>
        <w:t xml:space="preserve"> those who teach also grade. Emerging preference for simply reporting achievement level on each competency </w:t>
      </w:r>
      <w:proofErr w:type="spellStart"/>
      <w:r w:rsidRPr="003B7D2B">
        <w:rPr>
          <w:rFonts w:cs="Calibri"/>
          <w:b/>
          <w:sz w:val="22"/>
          <w:szCs w:val="22"/>
        </w:rPr>
        <w:t>demonstratedEstablish</w:t>
      </w:r>
      <w:proofErr w:type="spellEnd"/>
      <w:r w:rsidRPr="003B7D2B">
        <w:rPr>
          <w:rFonts w:cs="Calibri"/>
          <w:b/>
          <w:sz w:val="22"/>
          <w:szCs w:val="22"/>
        </w:rPr>
        <w:t xml:space="preserve"> a qualification body for the purpose certifying individual levels of achievement to persons wanting or needing such documentation.  The role of </w:t>
      </w:r>
      <w:proofErr w:type="spellStart"/>
      <w:r w:rsidRPr="003B7D2B">
        <w:rPr>
          <w:rFonts w:cs="Calibri"/>
          <w:b/>
          <w:sz w:val="22"/>
          <w:szCs w:val="22"/>
        </w:rPr>
        <w:t>Ieachers</w:t>
      </w:r>
      <w:proofErr w:type="spellEnd"/>
      <w:r w:rsidRPr="003B7D2B">
        <w:rPr>
          <w:rFonts w:cs="Calibri"/>
          <w:b/>
          <w:sz w:val="22"/>
          <w:szCs w:val="22"/>
        </w:rPr>
        <w:t xml:space="preserve"> is to help others learn; when teachers rank their students, they are </w:t>
      </w:r>
      <w:r w:rsidRPr="003B7D2B">
        <w:rPr>
          <w:rFonts w:cs="Calibri"/>
          <w:b/>
          <w:sz w:val="22"/>
          <w:szCs w:val="22"/>
        </w:rPr>
        <w:tab/>
        <w:t xml:space="preserve">putting their ability to teach at risk. Assigning student grades, selecting </w:t>
      </w:r>
      <w:r w:rsidRPr="003B7D2B">
        <w:rPr>
          <w:rFonts w:cs="Calibri"/>
          <w:b/>
          <w:sz w:val="22"/>
          <w:szCs w:val="22"/>
        </w:rPr>
        <w:tab/>
        <w:t xml:space="preserve">students for prizes and awards and awarding diplomas and degrees is a sorting </w:t>
      </w:r>
      <w:r w:rsidRPr="003B7D2B">
        <w:rPr>
          <w:rFonts w:cs="Calibri"/>
          <w:b/>
          <w:sz w:val="22"/>
          <w:szCs w:val="22"/>
        </w:rPr>
        <w:tab/>
        <w:t xml:space="preserve">process and should not be part of a teacher’s role.  Apprenticeship with </w:t>
      </w:r>
      <w:r w:rsidRPr="003B7D2B">
        <w:rPr>
          <w:rFonts w:cs="Calibri"/>
          <w:b/>
          <w:sz w:val="22"/>
          <w:szCs w:val="22"/>
        </w:rPr>
        <w:tab/>
        <w:t>certification through a Provincial</w:t>
      </w:r>
    </w:p>
    <w:p w14:paraId="22EDF8D7" w14:textId="77777777" w:rsidR="003B7D2B" w:rsidRPr="003B7D2B" w:rsidRDefault="003B7D2B" w:rsidP="003B7D2B">
      <w:pPr>
        <w:pStyle w:val="ListParagraph"/>
        <w:suppressAutoHyphens w:val="0"/>
        <w:autoSpaceDN/>
        <w:ind w:left="1080"/>
        <w:textAlignment w:val="auto"/>
        <w:rPr>
          <w:rFonts w:cs="Calibri"/>
          <w:b/>
          <w:sz w:val="22"/>
          <w:szCs w:val="22"/>
        </w:rPr>
      </w:pPr>
    </w:p>
    <w:p w14:paraId="1E700B00" w14:textId="77777777" w:rsidR="003B7D2B" w:rsidRPr="003B7D2B" w:rsidRDefault="003B7D2B" w:rsidP="003B7D2B">
      <w:pPr>
        <w:pStyle w:val="ListParagraph"/>
        <w:suppressAutoHyphens w:val="0"/>
        <w:autoSpaceDN/>
        <w:ind w:left="1080"/>
        <w:textAlignment w:val="auto"/>
        <w:rPr>
          <w:rFonts w:cs="Calibri"/>
          <w:b/>
          <w:sz w:val="22"/>
          <w:szCs w:val="22"/>
        </w:rPr>
      </w:pPr>
      <w:r w:rsidRPr="003B7D2B">
        <w:rPr>
          <w:rFonts w:cs="Calibri"/>
          <w:b/>
          <w:sz w:val="22"/>
          <w:szCs w:val="22"/>
        </w:rPr>
        <w:t>8.</w:t>
      </w:r>
      <w:r w:rsidRPr="003B7D2B">
        <w:rPr>
          <w:rFonts w:cs="Calibri"/>
          <w:b/>
          <w:sz w:val="22"/>
          <w:szCs w:val="22"/>
        </w:rPr>
        <w:tab/>
      </w:r>
      <w:proofErr w:type="spellStart"/>
      <w:r w:rsidRPr="003B7D2B">
        <w:rPr>
          <w:rFonts w:cs="Calibri"/>
          <w:b/>
          <w:sz w:val="22"/>
          <w:szCs w:val="22"/>
        </w:rPr>
        <w:t>Educion</w:t>
      </w:r>
      <w:proofErr w:type="spellEnd"/>
      <w:r w:rsidRPr="003B7D2B">
        <w:rPr>
          <w:rFonts w:cs="Calibri"/>
          <w:b/>
          <w:sz w:val="22"/>
          <w:szCs w:val="22"/>
        </w:rPr>
        <w:t xml:space="preserve"> </w:t>
      </w:r>
      <w:proofErr w:type="spellStart"/>
      <w:r w:rsidRPr="003B7D2B">
        <w:rPr>
          <w:rFonts w:cs="Calibri"/>
          <w:b/>
          <w:sz w:val="22"/>
          <w:szCs w:val="22"/>
        </w:rPr>
        <w:t>ysem</w:t>
      </w:r>
      <w:proofErr w:type="spellEnd"/>
    </w:p>
    <w:p w14:paraId="4B62CFFF" w14:textId="77777777" w:rsidR="003B7D2B" w:rsidRPr="003B7D2B" w:rsidRDefault="003B7D2B" w:rsidP="003B7D2B">
      <w:pPr>
        <w:pStyle w:val="ListParagraph"/>
        <w:suppressAutoHyphens w:val="0"/>
        <w:autoSpaceDN/>
        <w:ind w:left="1080"/>
        <w:textAlignment w:val="auto"/>
        <w:rPr>
          <w:rFonts w:cs="Calibri"/>
          <w:b/>
          <w:sz w:val="22"/>
          <w:szCs w:val="22"/>
        </w:rPr>
      </w:pPr>
    </w:p>
    <w:p w14:paraId="28D2510A" w14:textId="77777777" w:rsidR="003B7D2B" w:rsidRPr="003B7D2B" w:rsidRDefault="003B7D2B" w:rsidP="003B7D2B">
      <w:pPr>
        <w:pStyle w:val="ListParagraph"/>
        <w:suppressAutoHyphens w:val="0"/>
        <w:autoSpaceDN/>
        <w:ind w:left="1080"/>
        <w:textAlignment w:val="auto"/>
        <w:rPr>
          <w:rFonts w:cs="Calibri"/>
          <w:b/>
          <w:sz w:val="22"/>
          <w:szCs w:val="22"/>
        </w:rPr>
      </w:pPr>
      <w:r w:rsidRPr="003B7D2B">
        <w:rPr>
          <w:rFonts w:cs="Calibri"/>
          <w:b/>
          <w:sz w:val="22"/>
          <w:szCs w:val="22"/>
        </w:rPr>
        <w:t>9.</w:t>
      </w:r>
      <w:r w:rsidRPr="003B7D2B">
        <w:rPr>
          <w:rFonts w:cs="Calibri"/>
          <w:b/>
          <w:sz w:val="22"/>
          <w:szCs w:val="22"/>
        </w:rPr>
        <w:tab/>
        <w:t>Context</w:t>
      </w:r>
    </w:p>
    <w:p w14:paraId="277BB996" w14:textId="77777777" w:rsidR="003B7D2B" w:rsidRPr="003B7D2B" w:rsidRDefault="003B7D2B" w:rsidP="003B7D2B">
      <w:pPr>
        <w:pStyle w:val="ListParagraph"/>
        <w:suppressAutoHyphens w:val="0"/>
        <w:autoSpaceDN/>
        <w:ind w:left="1080"/>
        <w:textAlignment w:val="auto"/>
        <w:rPr>
          <w:rFonts w:cs="Calibri"/>
          <w:b/>
          <w:sz w:val="22"/>
          <w:szCs w:val="22"/>
        </w:rPr>
      </w:pPr>
      <w:r w:rsidRPr="003B7D2B">
        <w:rPr>
          <w:rFonts w:cs="Calibri"/>
          <w:b/>
          <w:sz w:val="22"/>
          <w:szCs w:val="22"/>
        </w:rPr>
        <w:t>10.</w:t>
      </w:r>
      <w:r w:rsidRPr="003B7D2B">
        <w:rPr>
          <w:rFonts w:cs="Calibri"/>
          <w:b/>
          <w:sz w:val="22"/>
          <w:szCs w:val="22"/>
        </w:rPr>
        <w:tab/>
        <w:t>Access – limited to schools</w:t>
      </w:r>
    </w:p>
    <w:p w14:paraId="508B77DF" w14:textId="77777777" w:rsidR="003B7D2B" w:rsidRPr="003B7D2B" w:rsidRDefault="003B7D2B" w:rsidP="003B7D2B">
      <w:pPr>
        <w:pStyle w:val="ListParagraph"/>
        <w:suppressAutoHyphens w:val="0"/>
        <w:autoSpaceDN/>
        <w:ind w:left="1080"/>
        <w:textAlignment w:val="auto"/>
        <w:rPr>
          <w:rFonts w:cs="Calibri"/>
          <w:b/>
          <w:sz w:val="22"/>
          <w:szCs w:val="22"/>
        </w:rPr>
      </w:pPr>
      <w:r w:rsidRPr="003B7D2B">
        <w:rPr>
          <w:rFonts w:cs="Calibri"/>
          <w:b/>
          <w:sz w:val="22"/>
          <w:szCs w:val="22"/>
        </w:rPr>
        <w:t>11.</w:t>
      </w:r>
      <w:r w:rsidRPr="003B7D2B">
        <w:rPr>
          <w:rFonts w:cs="Calibri"/>
          <w:b/>
          <w:sz w:val="22"/>
          <w:szCs w:val="22"/>
        </w:rPr>
        <w:tab/>
        <w:t>Assessment</w:t>
      </w:r>
      <w:proofErr w:type="gramStart"/>
      <w:r w:rsidRPr="003B7D2B">
        <w:rPr>
          <w:rFonts w:cs="Calibri"/>
          <w:b/>
          <w:sz w:val="22"/>
          <w:szCs w:val="22"/>
        </w:rPr>
        <w:t>-  knowledge</w:t>
      </w:r>
      <w:proofErr w:type="gramEnd"/>
      <w:r w:rsidRPr="003B7D2B">
        <w:rPr>
          <w:rFonts w:cs="Calibri"/>
          <w:b/>
          <w:sz w:val="22"/>
          <w:szCs w:val="22"/>
        </w:rPr>
        <w:t xml:space="preserve"> based</w:t>
      </w:r>
    </w:p>
    <w:p w14:paraId="118291B0" w14:textId="77777777" w:rsidR="003B7D2B" w:rsidRPr="003B7D2B" w:rsidRDefault="003B7D2B" w:rsidP="003B7D2B">
      <w:pPr>
        <w:pStyle w:val="ListParagraph"/>
        <w:suppressAutoHyphens w:val="0"/>
        <w:autoSpaceDN/>
        <w:ind w:left="1080"/>
        <w:textAlignment w:val="auto"/>
        <w:rPr>
          <w:rFonts w:cs="Calibri"/>
          <w:b/>
          <w:sz w:val="22"/>
          <w:szCs w:val="22"/>
        </w:rPr>
      </w:pPr>
      <w:r w:rsidRPr="003B7D2B">
        <w:rPr>
          <w:rFonts w:cs="Calibri"/>
          <w:b/>
          <w:sz w:val="22"/>
          <w:szCs w:val="22"/>
        </w:rPr>
        <w:t>12.</w:t>
      </w:r>
      <w:r w:rsidRPr="003B7D2B">
        <w:rPr>
          <w:rFonts w:cs="Calibri"/>
          <w:b/>
          <w:sz w:val="22"/>
          <w:szCs w:val="22"/>
        </w:rPr>
        <w:tab/>
        <w:t xml:space="preserve">Benchmarks – benchmarks are levels of performance widely recognized by </w:t>
      </w:r>
      <w:proofErr w:type="spellStart"/>
      <w:r w:rsidRPr="003B7D2B">
        <w:rPr>
          <w:rFonts w:cs="Calibri"/>
          <w:b/>
          <w:sz w:val="22"/>
          <w:szCs w:val="22"/>
        </w:rPr>
        <w:t>practitionners</w:t>
      </w:r>
      <w:proofErr w:type="spellEnd"/>
      <w:r w:rsidRPr="003B7D2B">
        <w:rPr>
          <w:rFonts w:cs="Calibri"/>
          <w:b/>
          <w:sz w:val="22"/>
          <w:szCs w:val="22"/>
        </w:rPr>
        <w:t xml:space="preserve"> and the public at large as a reference point against which others are measured.  An education benchmark for Grade 12 might be “to demonstrates the skills, </w:t>
      </w:r>
      <w:proofErr w:type="spellStart"/>
      <w:r w:rsidRPr="003B7D2B">
        <w:rPr>
          <w:rFonts w:cs="Calibri"/>
          <w:b/>
          <w:sz w:val="22"/>
          <w:szCs w:val="22"/>
        </w:rPr>
        <w:t>knowlde</w:t>
      </w:r>
      <w:proofErr w:type="spellEnd"/>
      <w:r w:rsidRPr="003B7D2B">
        <w:rPr>
          <w:rFonts w:cs="Calibri"/>
          <w:b/>
          <w:sz w:val="22"/>
          <w:szCs w:val="22"/>
        </w:rPr>
        <w:t xml:space="preserve"> and attitudes necessary to thrive in a democratic society”. A recent paper from New Brunswick proposed that </w:t>
      </w:r>
      <w:proofErr w:type="gramStart"/>
      <w:r w:rsidRPr="003B7D2B">
        <w:rPr>
          <w:rFonts w:cs="Calibri"/>
          <w:b/>
          <w:sz w:val="22"/>
          <w:szCs w:val="22"/>
        </w:rPr>
        <w:t>“ every</w:t>
      </w:r>
      <w:proofErr w:type="gramEnd"/>
      <w:r w:rsidRPr="003B7D2B">
        <w:rPr>
          <w:rFonts w:cs="Calibri"/>
          <w:b/>
          <w:sz w:val="22"/>
          <w:szCs w:val="22"/>
        </w:rPr>
        <w:t xml:space="preserve"> child will leave grade five  having mastered the tools to learn – reading, writing </w:t>
      </w:r>
      <w:proofErr w:type="spellStart"/>
      <w:r w:rsidRPr="003B7D2B">
        <w:rPr>
          <w:rFonts w:cs="Calibri"/>
          <w:b/>
          <w:sz w:val="22"/>
          <w:szCs w:val="22"/>
        </w:rPr>
        <w:t>nd</w:t>
      </w:r>
      <w:proofErr w:type="spellEnd"/>
      <w:r w:rsidRPr="003B7D2B">
        <w:rPr>
          <w:rFonts w:cs="Calibri"/>
          <w:b/>
          <w:sz w:val="22"/>
          <w:szCs w:val="22"/>
        </w:rPr>
        <w:t xml:space="preserve"> numeracy.”</w:t>
      </w:r>
    </w:p>
    <w:p w14:paraId="591BC116" w14:textId="77777777" w:rsidR="003B7D2B" w:rsidRPr="003B7D2B" w:rsidRDefault="003B7D2B" w:rsidP="003B7D2B">
      <w:pPr>
        <w:pStyle w:val="ListParagraph"/>
        <w:suppressAutoHyphens w:val="0"/>
        <w:autoSpaceDN/>
        <w:ind w:left="1080"/>
        <w:textAlignment w:val="auto"/>
        <w:rPr>
          <w:rFonts w:cs="Calibri"/>
          <w:b/>
          <w:sz w:val="22"/>
          <w:szCs w:val="22"/>
        </w:rPr>
      </w:pPr>
      <w:r w:rsidRPr="003B7D2B">
        <w:rPr>
          <w:rFonts w:cs="Calibri"/>
          <w:b/>
          <w:sz w:val="22"/>
          <w:szCs w:val="22"/>
        </w:rPr>
        <w:t>13.</w:t>
      </w:r>
      <w:r w:rsidRPr="003B7D2B">
        <w:rPr>
          <w:rFonts w:cs="Calibri"/>
          <w:b/>
          <w:sz w:val="22"/>
          <w:szCs w:val="22"/>
        </w:rPr>
        <w:tab/>
      </w:r>
      <w:proofErr w:type="spellStart"/>
      <w:r w:rsidRPr="003B7D2B">
        <w:rPr>
          <w:rFonts w:cs="Calibri"/>
          <w:b/>
          <w:sz w:val="22"/>
          <w:szCs w:val="22"/>
        </w:rPr>
        <w:t>Inserv</w:t>
      </w:r>
      <w:proofErr w:type="spellEnd"/>
    </w:p>
    <w:p w14:paraId="18CB5305" w14:textId="77777777" w:rsidR="003B7D2B" w:rsidRPr="003B7D2B" w:rsidRDefault="003B7D2B" w:rsidP="003B7D2B">
      <w:pPr>
        <w:pStyle w:val="ListParagraph"/>
        <w:suppressAutoHyphens w:val="0"/>
        <w:autoSpaceDN/>
        <w:ind w:left="1080"/>
        <w:textAlignment w:val="auto"/>
        <w:rPr>
          <w:rFonts w:cs="Calibri"/>
          <w:b/>
          <w:sz w:val="22"/>
          <w:szCs w:val="22"/>
        </w:rPr>
      </w:pPr>
      <w:r w:rsidRPr="003B7D2B">
        <w:rPr>
          <w:rFonts w:cs="Calibri"/>
          <w:b/>
          <w:sz w:val="22"/>
          <w:szCs w:val="22"/>
        </w:rPr>
        <w:t>14.</w:t>
      </w:r>
      <w:r w:rsidRPr="003B7D2B">
        <w:rPr>
          <w:rFonts w:cs="Calibri"/>
          <w:b/>
          <w:sz w:val="22"/>
          <w:szCs w:val="22"/>
        </w:rPr>
        <w:tab/>
      </w:r>
      <w:proofErr w:type="gramStart"/>
      <w:r w:rsidRPr="003B7D2B">
        <w:rPr>
          <w:rFonts w:cs="Calibri"/>
          <w:b/>
          <w:sz w:val="22"/>
          <w:szCs w:val="22"/>
        </w:rPr>
        <w:t>/..</w:t>
      </w:r>
      <w:proofErr w:type="gramEnd"/>
      <w:r w:rsidRPr="003B7D2B">
        <w:rPr>
          <w:rFonts w:cs="Calibri"/>
          <w:b/>
          <w:sz w:val="22"/>
          <w:szCs w:val="22"/>
        </w:rPr>
        <w:t>ice/</w:t>
      </w:r>
      <w:proofErr w:type="spellStart"/>
      <w:r w:rsidRPr="003B7D2B">
        <w:rPr>
          <w:rFonts w:cs="Calibri"/>
          <w:b/>
          <w:sz w:val="22"/>
          <w:szCs w:val="22"/>
        </w:rPr>
        <w:t>ataff</w:t>
      </w:r>
      <w:proofErr w:type="spellEnd"/>
      <w:r w:rsidRPr="003B7D2B">
        <w:rPr>
          <w:rFonts w:cs="Calibri"/>
          <w:b/>
          <w:sz w:val="22"/>
          <w:szCs w:val="22"/>
        </w:rPr>
        <w:t xml:space="preserve"> training</w:t>
      </w:r>
    </w:p>
    <w:p w14:paraId="4B3C9B1E" w14:textId="77777777" w:rsidR="003B7D2B" w:rsidRPr="003B7D2B" w:rsidRDefault="003B7D2B" w:rsidP="003B7D2B">
      <w:pPr>
        <w:pStyle w:val="ListParagraph"/>
        <w:suppressAutoHyphens w:val="0"/>
        <w:autoSpaceDN/>
        <w:ind w:left="1080"/>
        <w:textAlignment w:val="auto"/>
        <w:rPr>
          <w:rFonts w:cs="Calibri"/>
          <w:b/>
          <w:sz w:val="22"/>
          <w:szCs w:val="22"/>
        </w:rPr>
      </w:pPr>
    </w:p>
    <w:p w14:paraId="6F179F7E" w14:textId="77777777" w:rsidR="003B7D2B" w:rsidRPr="003B7D2B" w:rsidRDefault="003B7D2B" w:rsidP="003B7D2B">
      <w:pPr>
        <w:pStyle w:val="ListParagraph"/>
        <w:suppressAutoHyphens w:val="0"/>
        <w:autoSpaceDN/>
        <w:ind w:left="1080"/>
        <w:textAlignment w:val="auto"/>
        <w:rPr>
          <w:rFonts w:cs="Calibri"/>
          <w:b/>
          <w:sz w:val="22"/>
          <w:szCs w:val="22"/>
        </w:rPr>
      </w:pPr>
      <w:r w:rsidRPr="003B7D2B">
        <w:rPr>
          <w:rFonts w:cs="Calibri"/>
          <w:b/>
          <w:sz w:val="22"/>
          <w:szCs w:val="22"/>
        </w:rPr>
        <w:t>NOTES:</w:t>
      </w:r>
    </w:p>
    <w:p w14:paraId="784E9D8E" w14:textId="77777777" w:rsidR="003B7D2B" w:rsidRPr="003B7D2B" w:rsidRDefault="003B7D2B" w:rsidP="003B7D2B">
      <w:pPr>
        <w:pStyle w:val="ListParagraph"/>
        <w:suppressAutoHyphens w:val="0"/>
        <w:autoSpaceDN/>
        <w:ind w:left="1080"/>
        <w:textAlignment w:val="auto"/>
        <w:rPr>
          <w:rFonts w:cs="Calibri"/>
          <w:b/>
          <w:sz w:val="22"/>
          <w:szCs w:val="22"/>
        </w:rPr>
      </w:pPr>
      <w:r w:rsidRPr="003B7D2B">
        <w:rPr>
          <w:rFonts w:cs="Calibri"/>
          <w:b/>
          <w:sz w:val="22"/>
          <w:szCs w:val="22"/>
        </w:rPr>
        <w:t>1.</w:t>
      </w:r>
      <w:r w:rsidRPr="003B7D2B">
        <w:rPr>
          <w:rFonts w:cs="Calibri"/>
          <w:b/>
          <w:sz w:val="22"/>
          <w:szCs w:val="22"/>
        </w:rPr>
        <w:tab/>
        <w:t>Concept of education has narrowed</w:t>
      </w:r>
    </w:p>
    <w:p w14:paraId="7AFF494B" w14:textId="77777777" w:rsidR="003B7D2B" w:rsidRPr="003B7D2B" w:rsidRDefault="003B7D2B" w:rsidP="003B7D2B">
      <w:pPr>
        <w:pStyle w:val="ListParagraph"/>
        <w:suppressAutoHyphens w:val="0"/>
        <w:autoSpaceDN/>
        <w:ind w:left="1080"/>
        <w:textAlignment w:val="auto"/>
        <w:rPr>
          <w:rFonts w:cs="Calibri"/>
          <w:b/>
          <w:sz w:val="22"/>
          <w:szCs w:val="22"/>
        </w:rPr>
      </w:pPr>
      <w:r w:rsidRPr="003B7D2B">
        <w:rPr>
          <w:rFonts w:cs="Calibri"/>
          <w:b/>
          <w:sz w:val="22"/>
          <w:szCs w:val="22"/>
        </w:rPr>
        <w:t>2.</w:t>
      </w:r>
      <w:r w:rsidRPr="003B7D2B">
        <w:rPr>
          <w:rFonts w:cs="Calibri"/>
          <w:b/>
          <w:sz w:val="22"/>
          <w:szCs w:val="22"/>
        </w:rPr>
        <w:tab/>
        <w:t>Many people view education as a product</w:t>
      </w:r>
    </w:p>
    <w:p w14:paraId="2EABB410" w14:textId="77777777" w:rsidR="003B7D2B" w:rsidRPr="003B7D2B" w:rsidRDefault="003B7D2B" w:rsidP="003B7D2B">
      <w:pPr>
        <w:pStyle w:val="ListParagraph"/>
        <w:suppressAutoHyphens w:val="0"/>
        <w:autoSpaceDN/>
        <w:ind w:left="1080"/>
        <w:textAlignment w:val="auto"/>
        <w:rPr>
          <w:rFonts w:cs="Calibri"/>
          <w:b/>
          <w:sz w:val="22"/>
          <w:szCs w:val="22"/>
        </w:rPr>
      </w:pPr>
      <w:r w:rsidRPr="003B7D2B">
        <w:rPr>
          <w:rFonts w:cs="Calibri"/>
          <w:b/>
          <w:sz w:val="22"/>
          <w:szCs w:val="22"/>
        </w:rPr>
        <w:t>3.</w:t>
      </w:r>
      <w:r w:rsidRPr="003B7D2B">
        <w:rPr>
          <w:rFonts w:cs="Calibri"/>
          <w:b/>
          <w:sz w:val="22"/>
          <w:szCs w:val="22"/>
        </w:rPr>
        <w:tab/>
        <w:t>Common view that educators operate in silos</w:t>
      </w:r>
    </w:p>
    <w:p w14:paraId="0C27A05C" w14:textId="77777777" w:rsidR="003B7D2B" w:rsidRPr="003B7D2B" w:rsidRDefault="003B7D2B" w:rsidP="003B7D2B">
      <w:pPr>
        <w:pStyle w:val="ListParagraph"/>
        <w:suppressAutoHyphens w:val="0"/>
        <w:autoSpaceDN/>
        <w:ind w:left="1080"/>
        <w:textAlignment w:val="auto"/>
        <w:rPr>
          <w:rFonts w:cs="Calibri"/>
          <w:b/>
          <w:sz w:val="22"/>
          <w:szCs w:val="22"/>
        </w:rPr>
      </w:pPr>
      <w:r w:rsidRPr="003B7D2B">
        <w:rPr>
          <w:rFonts w:cs="Calibri"/>
          <w:b/>
          <w:sz w:val="22"/>
          <w:szCs w:val="22"/>
        </w:rPr>
        <w:t>4.</w:t>
      </w:r>
      <w:r w:rsidRPr="003B7D2B">
        <w:rPr>
          <w:rFonts w:cs="Calibri"/>
          <w:b/>
          <w:sz w:val="22"/>
          <w:szCs w:val="22"/>
        </w:rPr>
        <w:tab/>
        <w:t>Need for conversation/engagement/collaboration</w:t>
      </w:r>
    </w:p>
    <w:p w14:paraId="673F9507" w14:textId="77777777" w:rsidR="003B7D2B" w:rsidRPr="003B7D2B" w:rsidRDefault="003B7D2B" w:rsidP="003B7D2B">
      <w:pPr>
        <w:pStyle w:val="ListParagraph"/>
        <w:suppressAutoHyphens w:val="0"/>
        <w:autoSpaceDN/>
        <w:ind w:left="1080"/>
        <w:textAlignment w:val="auto"/>
        <w:rPr>
          <w:rFonts w:cs="Calibri"/>
          <w:b/>
          <w:sz w:val="22"/>
          <w:szCs w:val="22"/>
        </w:rPr>
      </w:pPr>
      <w:r w:rsidRPr="003B7D2B">
        <w:rPr>
          <w:rFonts w:cs="Calibri"/>
          <w:b/>
          <w:sz w:val="22"/>
          <w:szCs w:val="22"/>
        </w:rPr>
        <w:t>5.</w:t>
      </w:r>
      <w:r w:rsidRPr="003B7D2B">
        <w:rPr>
          <w:rFonts w:cs="Calibri"/>
          <w:b/>
          <w:sz w:val="22"/>
          <w:szCs w:val="22"/>
        </w:rPr>
        <w:tab/>
        <w:t xml:space="preserve">World Bank cautions Ministries of Education about equating going to school with getting an </w:t>
      </w:r>
      <w:proofErr w:type="spellStart"/>
      <w:r w:rsidRPr="003B7D2B">
        <w:rPr>
          <w:rFonts w:cs="Calibri"/>
          <w:b/>
          <w:sz w:val="22"/>
          <w:szCs w:val="22"/>
        </w:rPr>
        <w:t>educaion</w:t>
      </w:r>
      <w:proofErr w:type="spellEnd"/>
    </w:p>
    <w:p w14:paraId="0D4522CF" w14:textId="77777777" w:rsidR="003B7D2B" w:rsidRPr="003B7D2B" w:rsidRDefault="003B7D2B" w:rsidP="003B7D2B">
      <w:pPr>
        <w:pStyle w:val="ListParagraph"/>
        <w:suppressAutoHyphens w:val="0"/>
        <w:autoSpaceDN/>
        <w:ind w:left="1080"/>
        <w:textAlignment w:val="auto"/>
        <w:rPr>
          <w:rFonts w:cs="Calibri"/>
          <w:b/>
          <w:sz w:val="22"/>
          <w:szCs w:val="22"/>
        </w:rPr>
      </w:pPr>
      <w:r w:rsidRPr="003B7D2B">
        <w:rPr>
          <w:rFonts w:cs="Calibri"/>
          <w:b/>
          <w:sz w:val="22"/>
          <w:szCs w:val="22"/>
        </w:rPr>
        <w:tab/>
      </w:r>
    </w:p>
    <w:p w14:paraId="30551CF1" w14:textId="77777777" w:rsidR="003B7D2B" w:rsidRPr="003B7D2B" w:rsidRDefault="003B7D2B" w:rsidP="003B7D2B">
      <w:pPr>
        <w:pStyle w:val="ListParagraph"/>
        <w:suppressAutoHyphens w:val="0"/>
        <w:autoSpaceDN/>
        <w:ind w:left="1080"/>
        <w:textAlignment w:val="auto"/>
        <w:rPr>
          <w:rFonts w:cs="Calibri"/>
          <w:b/>
          <w:sz w:val="22"/>
          <w:szCs w:val="22"/>
        </w:rPr>
      </w:pPr>
      <w:r w:rsidRPr="003B7D2B">
        <w:rPr>
          <w:rFonts w:cs="Calibri"/>
          <w:b/>
          <w:sz w:val="22"/>
          <w:szCs w:val="22"/>
        </w:rPr>
        <w:t>•</w:t>
      </w:r>
      <w:r w:rsidRPr="003B7D2B">
        <w:rPr>
          <w:rFonts w:cs="Calibri"/>
          <w:b/>
          <w:sz w:val="22"/>
          <w:szCs w:val="22"/>
        </w:rPr>
        <w:tab/>
        <w:t xml:space="preserve">PEI – the writer did not have a copy of roles and </w:t>
      </w:r>
      <w:proofErr w:type="spellStart"/>
      <w:r w:rsidRPr="003B7D2B">
        <w:rPr>
          <w:rFonts w:cs="Calibri"/>
          <w:b/>
          <w:sz w:val="22"/>
          <w:szCs w:val="22"/>
        </w:rPr>
        <w:t>responsi-bilities</w:t>
      </w:r>
      <w:proofErr w:type="spellEnd"/>
      <w:r w:rsidRPr="003B7D2B">
        <w:rPr>
          <w:rFonts w:cs="Calibri"/>
          <w:b/>
          <w:sz w:val="22"/>
          <w:szCs w:val="22"/>
        </w:rPr>
        <w:t xml:space="preserve"> of teacher and </w:t>
      </w:r>
      <w:proofErr w:type="spellStart"/>
      <w:r w:rsidRPr="003B7D2B">
        <w:rPr>
          <w:rFonts w:cs="Calibri"/>
          <w:b/>
          <w:sz w:val="22"/>
          <w:szCs w:val="22"/>
        </w:rPr>
        <w:t>prin-cipals</w:t>
      </w:r>
      <w:proofErr w:type="spellEnd"/>
      <w:r w:rsidRPr="003B7D2B">
        <w:rPr>
          <w:rFonts w:cs="Calibri"/>
          <w:b/>
          <w:sz w:val="22"/>
          <w:szCs w:val="22"/>
        </w:rPr>
        <w:t xml:space="preserve"> at time of writing, </w:t>
      </w:r>
    </w:p>
    <w:p w14:paraId="4C4416CD" w14:textId="77777777" w:rsidR="003B7D2B" w:rsidRPr="003B7D2B" w:rsidRDefault="003B7D2B" w:rsidP="003B7D2B">
      <w:pPr>
        <w:pStyle w:val="ListParagraph"/>
        <w:suppressAutoHyphens w:val="0"/>
        <w:autoSpaceDN/>
        <w:ind w:left="1080"/>
        <w:textAlignment w:val="auto"/>
        <w:rPr>
          <w:rFonts w:cs="Calibri"/>
          <w:b/>
          <w:sz w:val="22"/>
          <w:szCs w:val="22"/>
        </w:rPr>
      </w:pPr>
      <w:r w:rsidRPr="003B7D2B">
        <w:rPr>
          <w:rFonts w:cs="Calibri"/>
          <w:b/>
          <w:sz w:val="22"/>
          <w:szCs w:val="22"/>
        </w:rPr>
        <w:t>•</w:t>
      </w:r>
      <w:proofErr w:type="gramStart"/>
      <w:r w:rsidRPr="003B7D2B">
        <w:rPr>
          <w:rFonts w:cs="Calibri"/>
          <w:b/>
          <w:sz w:val="22"/>
          <w:szCs w:val="22"/>
        </w:rPr>
        <w:tab/>
        <w:t xml:space="preserve">  I</w:t>
      </w:r>
      <w:proofErr w:type="gramEnd"/>
      <w:r w:rsidRPr="003B7D2B">
        <w:rPr>
          <w:rFonts w:cs="Calibri"/>
          <w:b/>
          <w:sz w:val="22"/>
          <w:szCs w:val="22"/>
        </w:rPr>
        <w:t xml:space="preserve"> am sure that teaching and other   education roles are described in the literature but I did not find them; the Montreal Economic Institute concludes that school au-</w:t>
      </w:r>
      <w:proofErr w:type="spellStart"/>
      <w:r w:rsidRPr="003B7D2B">
        <w:rPr>
          <w:rFonts w:cs="Calibri"/>
          <w:b/>
          <w:sz w:val="22"/>
          <w:szCs w:val="22"/>
        </w:rPr>
        <w:t>tonomy</w:t>
      </w:r>
      <w:proofErr w:type="spellEnd"/>
      <w:r w:rsidRPr="003B7D2B">
        <w:rPr>
          <w:rFonts w:cs="Calibri"/>
          <w:b/>
          <w:sz w:val="22"/>
          <w:szCs w:val="22"/>
        </w:rPr>
        <w:t xml:space="preserve"> and accountability jointly applied would greatly improve education services.</w:t>
      </w:r>
    </w:p>
    <w:p w14:paraId="6B2B9AB9" w14:textId="77777777" w:rsidR="003B7D2B" w:rsidRPr="003B7D2B" w:rsidRDefault="003B7D2B" w:rsidP="003B7D2B">
      <w:pPr>
        <w:pStyle w:val="ListParagraph"/>
        <w:suppressAutoHyphens w:val="0"/>
        <w:autoSpaceDN/>
        <w:ind w:left="1080"/>
        <w:textAlignment w:val="auto"/>
        <w:rPr>
          <w:rFonts w:cs="Calibri"/>
          <w:b/>
          <w:sz w:val="22"/>
          <w:szCs w:val="22"/>
        </w:rPr>
      </w:pPr>
    </w:p>
    <w:p w14:paraId="02DBACC3" w14:textId="77777777" w:rsidR="003B7D2B" w:rsidRPr="003B7D2B" w:rsidRDefault="003B7D2B" w:rsidP="003B7D2B">
      <w:pPr>
        <w:pStyle w:val="ListParagraph"/>
        <w:suppressAutoHyphens w:val="0"/>
        <w:autoSpaceDN/>
        <w:ind w:left="1080"/>
        <w:textAlignment w:val="auto"/>
        <w:rPr>
          <w:rFonts w:cs="Calibri"/>
          <w:b/>
          <w:sz w:val="22"/>
          <w:szCs w:val="22"/>
        </w:rPr>
      </w:pPr>
      <w:r w:rsidRPr="003B7D2B">
        <w:rPr>
          <w:rFonts w:cs="Calibri"/>
          <w:b/>
          <w:sz w:val="22"/>
          <w:szCs w:val="22"/>
        </w:rPr>
        <w:t xml:space="preserve">Many argue that the education system has narrowed during the last 50 years and is </w:t>
      </w:r>
      <w:proofErr w:type="gramStart"/>
      <w:r w:rsidRPr="003B7D2B">
        <w:rPr>
          <w:rFonts w:cs="Calibri"/>
          <w:b/>
          <w:sz w:val="22"/>
          <w:szCs w:val="22"/>
        </w:rPr>
        <w:t>now  focused</w:t>
      </w:r>
      <w:proofErr w:type="gramEnd"/>
      <w:r w:rsidRPr="003B7D2B">
        <w:rPr>
          <w:rFonts w:cs="Calibri"/>
          <w:b/>
          <w:sz w:val="22"/>
          <w:szCs w:val="22"/>
        </w:rPr>
        <w:t xml:space="preserve"> on  delivering products – credits, diplomas and degrees. – rather than providing education services. Our Department’s description of role as one of </w:t>
      </w:r>
      <w:proofErr w:type="gramStart"/>
      <w:r w:rsidRPr="003B7D2B">
        <w:rPr>
          <w:rFonts w:cs="Calibri"/>
          <w:b/>
          <w:sz w:val="22"/>
          <w:szCs w:val="22"/>
        </w:rPr>
        <w:t>“ develop</w:t>
      </w:r>
      <w:proofErr w:type="gramEnd"/>
      <w:r w:rsidRPr="003B7D2B">
        <w:rPr>
          <w:rFonts w:cs="Calibri"/>
          <w:b/>
          <w:sz w:val="22"/>
          <w:szCs w:val="22"/>
        </w:rPr>
        <w:t>(</w:t>
      </w:r>
      <w:proofErr w:type="spellStart"/>
      <w:r w:rsidRPr="003B7D2B">
        <w:rPr>
          <w:rFonts w:cs="Calibri"/>
          <w:b/>
          <w:sz w:val="22"/>
          <w:szCs w:val="22"/>
        </w:rPr>
        <w:t>ing</w:t>
      </w:r>
      <w:proofErr w:type="spellEnd"/>
      <w:r w:rsidRPr="003B7D2B">
        <w:rPr>
          <w:rFonts w:cs="Calibri"/>
          <w:b/>
          <w:sz w:val="22"/>
          <w:szCs w:val="22"/>
        </w:rPr>
        <w:t xml:space="preserve"> and de-</w:t>
      </w:r>
      <w:proofErr w:type="spellStart"/>
      <w:r w:rsidRPr="003B7D2B">
        <w:rPr>
          <w:rFonts w:cs="Calibri"/>
          <w:b/>
          <w:sz w:val="22"/>
          <w:szCs w:val="22"/>
        </w:rPr>
        <w:t>livering</w:t>
      </w:r>
      <w:proofErr w:type="spellEnd"/>
      <w:r w:rsidRPr="003B7D2B">
        <w:rPr>
          <w:rFonts w:cs="Calibri"/>
          <w:b/>
          <w:sz w:val="22"/>
          <w:szCs w:val="22"/>
        </w:rPr>
        <w:t xml:space="preserve"> high quality programs and curriculum in English and French”  supports that view. </w:t>
      </w:r>
    </w:p>
    <w:p w14:paraId="407F6A90" w14:textId="77777777" w:rsidR="003B7D2B" w:rsidRPr="003B7D2B" w:rsidRDefault="003B7D2B" w:rsidP="003B7D2B">
      <w:pPr>
        <w:pStyle w:val="ListParagraph"/>
        <w:suppressAutoHyphens w:val="0"/>
        <w:autoSpaceDN/>
        <w:ind w:left="1080"/>
        <w:textAlignment w:val="auto"/>
        <w:rPr>
          <w:rFonts w:cs="Calibri"/>
          <w:b/>
          <w:sz w:val="22"/>
          <w:szCs w:val="22"/>
        </w:rPr>
      </w:pPr>
    </w:p>
    <w:p w14:paraId="7327F938" w14:textId="77777777" w:rsidR="003B7D2B" w:rsidRPr="003B7D2B" w:rsidRDefault="003B7D2B" w:rsidP="003B7D2B">
      <w:pPr>
        <w:pStyle w:val="ListParagraph"/>
        <w:suppressAutoHyphens w:val="0"/>
        <w:autoSpaceDN/>
        <w:ind w:left="1080"/>
        <w:textAlignment w:val="auto"/>
        <w:rPr>
          <w:rFonts w:cs="Calibri"/>
          <w:b/>
          <w:sz w:val="22"/>
          <w:szCs w:val="22"/>
        </w:rPr>
      </w:pPr>
      <w:r w:rsidRPr="003B7D2B">
        <w:rPr>
          <w:rFonts w:cs="Calibri"/>
          <w:b/>
          <w:sz w:val="22"/>
          <w:szCs w:val="22"/>
        </w:rPr>
        <w:t xml:space="preserve">I believe that direct discussion be-tween educators and the </w:t>
      </w:r>
      <w:proofErr w:type="spellStart"/>
      <w:r w:rsidRPr="003B7D2B">
        <w:rPr>
          <w:rFonts w:cs="Calibri"/>
          <w:b/>
          <w:sz w:val="22"/>
          <w:szCs w:val="22"/>
        </w:rPr>
        <w:t>commu-nity</w:t>
      </w:r>
      <w:proofErr w:type="spellEnd"/>
      <w:r w:rsidRPr="003B7D2B">
        <w:rPr>
          <w:rFonts w:cs="Calibri"/>
          <w:b/>
          <w:sz w:val="22"/>
          <w:szCs w:val="22"/>
        </w:rPr>
        <w:t xml:space="preserve"> are in order</w:t>
      </w:r>
    </w:p>
    <w:p w14:paraId="5F90C131" w14:textId="77777777" w:rsidR="003B7D2B" w:rsidRPr="003B7D2B" w:rsidRDefault="003B7D2B" w:rsidP="003B7D2B">
      <w:pPr>
        <w:pStyle w:val="ListParagraph"/>
        <w:suppressAutoHyphens w:val="0"/>
        <w:autoSpaceDN/>
        <w:ind w:left="1080"/>
        <w:textAlignment w:val="auto"/>
        <w:rPr>
          <w:rFonts w:cs="Calibri"/>
          <w:b/>
          <w:sz w:val="22"/>
          <w:szCs w:val="22"/>
        </w:rPr>
      </w:pPr>
      <w:r w:rsidRPr="003B7D2B">
        <w:rPr>
          <w:rFonts w:cs="Calibri"/>
          <w:b/>
          <w:sz w:val="22"/>
          <w:szCs w:val="22"/>
        </w:rPr>
        <w:t>Let’s begin with some conversa-</w:t>
      </w:r>
      <w:proofErr w:type="spellStart"/>
      <w:r w:rsidRPr="003B7D2B">
        <w:rPr>
          <w:rFonts w:cs="Calibri"/>
          <w:b/>
          <w:sz w:val="22"/>
          <w:szCs w:val="22"/>
        </w:rPr>
        <w:t>tions</w:t>
      </w:r>
      <w:proofErr w:type="spellEnd"/>
      <w:r w:rsidRPr="003B7D2B">
        <w:rPr>
          <w:rFonts w:cs="Calibri"/>
          <w:b/>
          <w:sz w:val="22"/>
          <w:szCs w:val="22"/>
        </w:rPr>
        <w:t xml:space="preserve"> – conversations about </w:t>
      </w:r>
      <w:proofErr w:type="spellStart"/>
      <w:r w:rsidRPr="003B7D2B">
        <w:rPr>
          <w:rFonts w:cs="Calibri"/>
          <w:b/>
          <w:sz w:val="22"/>
          <w:szCs w:val="22"/>
        </w:rPr>
        <w:t>educa-tion</w:t>
      </w:r>
      <w:proofErr w:type="spellEnd"/>
      <w:r w:rsidRPr="003B7D2B">
        <w:rPr>
          <w:rFonts w:cs="Calibri"/>
          <w:b/>
          <w:sz w:val="22"/>
          <w:szCs w:val="22"/>
        </w:rPr>
        <w:t xml:space="preserve">, a few definitions, add some overarching principles and beliefs, identify </w:t>
      </w:r>
      <w:proofErr w:type="gramStart"/>
      <w:r w:rsidRPr="003B7D2B">
        <w:rPr>
          <w:rFonts w:cs="Calibri"/>
          <w:b/>
          <w:sz w:val="22"/>
          <w:szCs w:val="22"/>
        </w:rPr>
        <w:t>typical  function</w:t>
      </w:r>
      <w:proofErr w:type="gramEnd"/>
      <w:r w:rsidRPr="003B7D2B">
        <w:rPr>
          <w:rFonts w:cs="Calibri"/>
          <w:b/>
          <w:sz w:val="22"/>
          <w:szCs w:val="22"/>
        </w:rPr>
        <w:t xml:space="preserve">. Let “form follow function” be your </w:t>
      </w:r>
      <w:proofErr w:type="gramStart"/>
      <w:r w:rsidRPr="003B7D2B">
        <w:rPr>
          <w:rFonts w:cs="Calibri"/>
          <w:b/>
          <w:sz w:val="22"/>
          <w:szCs w:val="22"/>
        </w:rPr>
        <w:t>guide  for</w:t>
      </w:r>
      <w:proofErr w:type="gramEnd"/>
      <w:r w:rsidRPr="003B7D2B">
        <w:rPr>
          <w:rFonts w:cs="Calibri"/>
          <w:b/>
          <w:sz w:val="22"/>
          <w:szCs w:val="22"/>
        </w:rPr>
        <w:t xml:space="preserve"> the new structure but consider first the advice of the World Bank, the OECD and Andre Bedard of the </w:t>
      </w:r>
      <w:proofErr w:type="spellStart"/>
      <w:r w:rsidRPr="003B7D2B">
        <w:rPr>
          <w:rFonts w:cs="Calibri"/>
          <w:b/>
          <w:sz w:val="22"/>
          <w:szCs w:val="22"/>
        </w:rPr>
        <w:t>Monyreal</w:t>
      </w:r>
      <w:proofErr w:type="spellEnd"/>
      <w:r w:rsidRPr="003B7D2B">
        <w:rPr>
          <w:rFonts w:cs="Calibri"/>
          <w:b/>
          <w:sz w:val="22"/>
          <w:szCs w:val="22"/>
        </w:rPr>
        <w:t xml:space="preserve"> Economic Institute.   </w:t>
      </w:r>
    </w:p>
    <w:p w14:paraId="4F506BB6" w14:textId="77777777" w:rsidR="003B7D2B" w:rsidRPr="003B7D2B" w:rsidRDefault="003B7D2B" w:rsidP="003B7D2B">
      <w:pPr>
        <w:pStyle w:val="ListParagraph"/>
        <w:suppressAutoHyphens w:val="0"/>
        <w:autoSpaceDN/>
        <w:ind w:left="1080"/>
        <w:textAlignment w:val="auto"/>
        <w:rPr>
          <w:rFonts w:cs="Calibri"/>
          <w:b/>
          <w:sz w:val="22"/>
          <w:szCs w:val="22"/>
        </w:rPr>
      </w:pPr>
    </w:p>
    <w:p w14:paraId="5B410912" w14:textId="77777777" w:rsidR="003B7D2B" w:rsidRPr="003B7D2B" w:rsidRDefault="003B7D2B" w:rsidP="003B7D2B">
      <w:pPr>
        <w:pStyle w:val="ListParagraph"/>
        <w:suppressAutoHyphens w:val="0"/>
        <w:autoSpaceDN/>
        <w:ind w:left="1080"/>
        <w:textAlignment w:val="auto"/>
        <w:rPr>
          <w:rFonts w:cs="Calibri"/>
          <w:b/>
          <w:sz w:val="22"/>
          <w:szCs w:val="22"/>
        </w:rPr>
      </w:pPr>
      <w:r w:rsidRPr="003B7D2B">
        <w:rPr>
          <w:rFonts w:cs="Calibri"/>
          <w:b/>
          <w:sz w:val="22"/>
          <w:szCs w:val="22"/>
        </w:rPr>
        <w:t xml:space="preserve">Education has entered a new area; our “education system” needs to be updated. In fat, </w:t>
      </w:r>
      <w:proofErr w:type="gramStart"/>
      <w:r w:rsidRPr="003B7D2B">
        <w:rPr>
          <w:rFonts w:cs="Calibri"/>
          <w:b/>
          <w:sz w:val="22"/>
          <w:szCs w:val="22"/>
        </w:rPr>
        <w:t>I  would</w:t>
      </w:r>
      <w:proofErr w:type="gramEnd"/>
      <w:r w:rsidRPr="003B7D2B">
        <w:rPr>
          <w:rFonts w:cs="Calibri"/>
          <w:b/>
          <w:sz w:val="22"/>
          <w:szCs w:val="22"/>
        </w:rPr>
        <w:t xml:space="preserve"> ague that we no longer have an </w:t>
      </w:r>
      <w:proofErr w:type="spellStart"/>
      <w:r w:rsidRPr="003B7D2B">
        <w:rPr>
          <w:rFonts w:cs="Calibri"/>
          <w:b/>
          <w:sz w:val="22"/>
          <w:szCs w:val="22"/>
        </w:rPr>
        <w:t>edu-caton</w:t>
      </w:r>
      <w:proofErr w:type="spellEnd"/>
      <w:r w:rsidRPr="003B7D2B">
        <w:rPr>
          <w:rFonts w:cs="Calibri"/>
          <w:b/>
          <w:sz w:val="22"/>
          <w:szCs w:val="22"/>
        </w:rPr>
        <w:t xml:space="preserve"> </w:t>
      </w:r>
      <w:proofErr w:type="spellStart"/>
      <w:r w:rsidRPr="003B7D2B">
        <w:rPr>
          <w:rFonts w:cs="Calibri"/>
          <w:b/>
          <w:sz w:val="22"/>
          <w:szCs w:val="22"/>
        </w:rPr>
        <w:t>sytem</w:t>
      </w:r>
      <w:proofErr w:type="spellEnd"/>
      <w:r w:rsidRPr="003B7D2B">
        <w:rPr>
          <w:rFonts w:cs="Calibri"/>
          <w:b/>
          <w:sz w:val="22"/>
          <w:szCs w:val="22"/>
        </w:rPr>
        <w:t xml:space="preserve"> but a number of school systems instead.  Let’s </w:t>
      </w:r>
      <w:proofErr w:type="spellStart"/>
      <w:r w:rsidRPr="003B7D2B">
        <w:rPr>
          <w:rFonts w:cs="Calibri"/>
          <w:b/>
          <w:sz w:val="22"/>
          <w:szCs w:val="22"/>
        </w:rPr>
        <w:t>en</w:t>
      </w:r>
      <w:proofErr w:type="spellEnd"/>
      <w:r w:rsidRPr="003B7D2B">
        <w:rPr>
          <w:rFonts w:cs="Calibri"/>
          <w:b/>
          <w:sz w:val="22"/>
          <w:szCs w:val="22"/>
        </w:rPr>
        <w:t>-gage Islanders in the change pro-cess. If you do this, and it is open to the public, count me in.</w:t>
      </w:r>
    </w:p>
    <w:p w14:paraId="6905DD37" w14:textId="77777777" w:rsidR="003B7D2B" w:rsidRPr="003B7D2B" w:rsidRDefault="003B7D2B" w:rsidP="003B7D2B">
      <w:pPr>
        <w:pStyle w:val="ListParagraph"/>
        <w:suppressAutoHyphens w:val="0"/>
        <w:autoSpaceDN/>
        <w:ind w:left="1080"/>
        <w:textAlignment w:val="auto"/>
        <w:rPr>
          <w:rFonts w:cs="Calibri"/>
          <w:b/>
          <w:sz w:val="22"/>
          <w:szCs w:val="22"/>
        </w:rPr>
      </w:pPr>
    </w:p>
    <w:p w14:paraId="2104737B" w14:textId="77777777" w:rsidR="003B7D2B" w:rsidRPr="003B7D2B" w:rsidRDefault="003B7D2B" w:rsidP="003B7D2B">
      <w:pPr>
        <w:pStyle w:val="ListParagraph"/>
        <w:suppressAutoHyphens w:val="0"/>
        <w:autoSpaceDN/>
        <w:ind w:left="1080"/>
        <w:textAlignment w:val="auto"/>
        <w:rPr>
          <w:rFonts w:cs="Calibri"/>
          <w:b/>
          <w:sz w:val="22"/>
          <w:szCs w:val="22"/>
        </w:rPr>
      </w:pPr>
    </w:p>
    <w:p w14:paraId="42CEE9C2" w14:textId="77777777" w:rsidR="003B7D2B" w:rsidRPr="003B7D2B" w:rsidRDefault="003B7D2B" w:rsidP="003B7D2B">
      <w:pPr>
        <w:pStyle w:val="ListParagraph"/>
        <w:suppressAutoHyphens w:val="0"/>
        <w:autoSpaceDN/>
        <w:ind w:left="1080"/>
        <w:textAlignment w:val="auto"/>
        <w:rPr>
          <w:rFonts w:cs="Calibri"/>
          <w:b/>
          <w:sz w:val="22"/>
          <w:szCs w:val="22"/>
        </w:rPr>
      </w:pPr>
    </w:p>
    <w:p w14:paraId="16EA9A89" w14:textId="77777777" w:rsidR="003B7D2B" w:rsidRPr="003B7D2B" w:rsidRDefault="003B7D2B" w:rsidP="003B7D2B">
      <w:pPr>
        <w:pStyle w:val="ListParagraph"/>
        <w:suppressAutoHyphens w:val="0"/>
        <w:autoSpaceDN/>
        <w:ind w:left="1080"/>
        <w:textAlignment w:val="auto"/>
        <w:rPr>
          <w:rFonts w:cs="Calibri"/>
          <w:b/>
          <w:sz w:val="22"/>
          <w:szCs w:val="22"/>
        </w:rPr>
      </w:pPr>
    </w:p>
    <w:p w14:paraId="41373231" w14:textId="77777777" w:rsidR="003B7D2B" w:rsidRPr="003B7D2B" w:rsidRDefault="003B7D2B" w:rsidP="003B7D2B">
      <w:pPr>
        <w:pStyle w:val="ListParagraph"/>
        <w:suppressAutoHyphens w:val="0"/>
        <w:autoSpaceDN/>
        <w:ind w:left="1080"/>
        <w:textAlignment w:val="auto"/>
        <w:rPr>
          <w:rFonts w:cs="Calibri"/>
          <w:b/>
          <w:sz w:val="22"/>
          <w:szCs w:val="22"/>
        </w:rPr>
      </w:pPr>
      <w:r w:rsidRPr="003B7D2B">
        <w:rPr>
          <w:rFonts w:cs="Calibri"/>
          <w:b/>
          <w:sz w:val="22"/>
          <w:szCs w:val="22"/>
        </w:rPr>
        <w:t xml:space="preserve"> </w:t>
      </w:r>
    </w:p>
    <w:p w14:paraId="7D8D5305" w14:textId="77777777" w:rsidR="003B7D2B" w:rsidRPr="003B7D2B" w:rsidRDefault="003B7D2B" w:rsidP="003B7D2B">
      <w:pPr>
        <w:pStyle w:val="ListParagraph"/>
        <w:suppressAutoHyphens w:val="0"/>
        <w:autoSpaceDN/>
        <w:ind w:left="1080"/>
        <w:textAlignment w:val="auto"/>
        <w:rPr>
          <w:rFonts w:cs="Calibri"/>
          <w:b/>
          <w:sz w:val="22"/>
          <w:szCs w:val="22"/>
        </w:rPr>
      </w:pPr>
    </w:p>
    <w:p w14:paraId="6C237D40" w14:textId="06D03F82" w:rsidR="001721ED" w:rsidRDefault="001721ED" w:rsidP="008869C8">
      <w:pPr>
        <w:pStyle w:val="ListParagraph"/>
        <w:suppressAutoHyphens w:val="0"/>
        <w:autoSpaceDN/>
        <w:ind w:left="1080"/>
        <w:textAlignment w:val="auto"/>
        <w:rPr>
          <w:rFonts w:cs="Calibri"/>
          <w:b/>
          <w:sz w:val="22"/>
          <w:szCs w:val="22"/>
        </w:rPr>
      </w:pPr>
    </w:p>
    <w:p w14:paraId="1C1C863C" w14:textId="77777777" w:rsidR="003B7D2B" w:rsidRPr="00165E4F" w:rsidRDefault="003B7D2B" w:rsidP="008869C8">
      <w:pPr>
        <w:pStyle w:val="ListParagraph"/>
        <w:suppressAutoHyphens w:val="0"/>
        <w:autoSpaceDN/>
        <w:ind w:left="1080"/>
        <w:textAlignment w:val="auto"/>
        <w:rPr>
          <w:rFonts w:cs="Calibri"/>
          <w:b/>
          <w:sz w:val="22"/>
          <w:szCs w:val="22"/>
        </w:rPr>
      </w:pPr>
    </w:p>
    <w:sectPr w:rsidR="003B7D2B" w:rsidRPr="00165E4F" w:rsidSect="008C4F5A">
      <w:type w:val="continuous"/>
      <w:pgSz w:w="12240" w:h="15840"/>
      <w:pgMar w:top="680" w:right="1440" w:bottom="1134"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F4F2FE" w14:textId="77777777" w:rsidR="001B66B9" w:rsidRDefault="001B66B9">
      <w:r>
        <w:separator/>
      </w:r>
    </w:p>
  </w:endnote>
  <w:endnote w:type="continuationSeparator" w:id="0">
    <w:p w14:paraId="4BFA0F2B" w14:textId="77777777" w:rsidR="001B66B9" w:rsidRDefault="001B66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377114" w14:textId="77777777" w:rsidR="004F670F" w:rsidRDefault="004F670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8A9C2B" w14:textId="77777777" w:rsidR="004F670F" w:rsidRDefault="004F670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D06945" w14:textId="77777777" w:rsidR="004F670F" w:rsidRDefault="004F670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8FE0CA" w14:textId="77777777" w:rsidR="001B66B9" w:rsidRDefault="001B66B9">
      <w:r>
        <w:rPr>
          <w:color w:val="000000"/>
        </w:rPr>
        <w:separator/>
      </w:r>
    </w:p>
  </w:footnote>
  <w:footnote w:type="continuationSeparator" w:id="0">
    <w:p w14:paraId="5C1B319D" w14:textId="77777777" w:rsidR="001B66B9" w:rsidRDefault="001B66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99A272" w14:textId="77777777" w:rsidR="004F670F" w:rsidRDefault="004F670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25664410"/>
      <w:docPartObj>
        <w:docPartGallery w:val="Watermarks"/>
        <w:docPartUnique/>
      </w:docPartObj>
    </w:sdtPr>
    <w:sdtContent>
      <w:p w14:paraId="7D822A95" w14:textId="4927B05B" w:rsidR="004F670F" w:rsidRDefault="00000000">
        <w:pPr>
          <w:pStyle w:val="Header"/>
        </w:pPr>
        <w:r>
          <w:rPr>
            <w:noProof/>
          </w:rPr>
          <w:pict w14:anchorId="3C8B7E6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30"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A347D7" w14:textId="77777777" w:rsidR="004F670F" w:rsidRDefault="004F670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676EE1"/>
    <w:multiLevelType w:val="hybridMultilevel"/>
    <w:tmpl w:val="191CD122"/>
    <w:lvl w:ilvl="0" w:tplc="1009000F">
      <w:start w:val="1"/>
      <w:numFmt w:val="decimal"/>
      <w:lvlText w:val="%1."/>
      <w:lvlJc w:val="left"/>
      <w:pPr>
        <w:ind w:left="1440" w:hanging="360"/>
      </w:p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1" w15:restartNumberingAfterBreak="0">
    <w:nsid w:val="08140A03"/>
    <w:multiLevelType w:val="hybridMultilevel"/>
    <w:tmpl w:val="9534755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0AE403D2"/>
    <w:multiLevelType w:val="hybridMultilevel"/>
    <w:tmpl w:val="58F8AC56"/>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3" w15:restartNumberingAfterBreak="0">
    <w:nsid w:val="1055453D"/>
    <w:multiLevelType w:val="hybridMultilevel"/>
    <w:tmpl w:val="A10CB12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5010E8B"/>
    <w:multiLevelType w:val="hybridMultilevel"/>
    <w:tmpl w:val="44F28D52"/>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5" w15:restartNumberingAfterBreak="0">
    <w:nsid w:val="15046FFD"/>
    <w:multiLevelType w:val="multilevel"/>
    <w:tmpl w:val="23387968"/>
    <w:styleLink w:val="WWNum8"/>
    <w:lvl w:ilvl="0">
      <w:numFmt w:val="bullet"/>
      <w:lvlText w:val=""/>
      <w:lvlJc w:val="left"/>
      <w:rPr>
        <w:rFonts w:ascii="Wingdings" w:hAnsi="Wingdings"/>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6" w15:restartNumberingAfterBreak="0">
    <w:nsid w:val="156F77F3"/>
    <w:multiLevelType w:val="hybridMultilevel"/>
    <w:tmpl w:val="C8CE1EA2"/>
    <w:lvl w:ilvl="0" w:tplc="1009000B">
      <w:start w:val="1"/>
      <w:numFmt w:val="bullet"/>
      <w:lvlText w:val=""/>
      <w:lvlJc w:val="left"/>
      <w:pPr>
        <w:ind w:left="1080" w:hanging="360"/>
      </w:pPr>
      <w:rPr>
        <w:rFonts w:ascii="Wingdings" w:hAnsi="Wingdings"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7" w15:restartNumberingAfterBreak="0">
    <w:nsid w:val="16CD60EC"/>
    <w:multiLevelType w:val="multilevel"/>
    <w:tmpl w:val="EFFE7FCA"/>
    <w:styleLink w:val="WWNum2"/>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abstractNum w:abstractNumId="8" w15:restartNumberingAfterBreak="0">
    <w:nsid w:val="198374DA"/>
    <w:multiLevelType w:val="hybridMultilevel"/>
    <w:tmpl w:val="7AE0742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21446F63"/>
    <w:multiLevelType w:val="hybridMultilevel"/>
    <w:tmpl w:val="0638E97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256555B3"/>
    <w:multiLevelType w:val="hybridMultilevel"/>
    <w:tmpl w:val="126054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B6B5EB0"/>
    <w:multiLevelType w:val="hybridMultilevel"/>
    <w:tmpl w:val="A28A0FD0"/>
    <w:lvl w:ilvl="0" w:tplc="1009000F">
      <w:start w:val="1"/>
      <w:numFmt w:val="decimal"/>
      <w:lvlText w:val="%1."/>
      <w:lvlJc w:val="left"/>
      <w:pPr>
        <w:ind w:left="1440" w:hanging="360"/>
      </w:p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12" w15:restartNumberingAfterBreak="0">
    <w:nsid w:val="2E8C6799"/>
    <w:multiLevelType w:val="multilevel"/>
    <w:tmpl w:val="58D0860E"/>
    <w:styleLink w:val="WWNum4"/>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3" w15:restartNumberingAfterBreak="0">
    <w:nsid w:val="2EB054DB"/>
    <w:multiLevelType w:val="hybridMultilevel"/>
    <w:tmpl w:val="3D5C67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3E5203A"/>
    <w:multiLevelType w:val="hybridMultilevel"/>
    <w:tmpl w:val="23946FB6"/>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349E5C30"/>
    <w:multiLevelType w:val="hybridMultilevel"/>
    <w:tmpl w:val="B2AC0630"/>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6" w15:restartNumberingAfterBreak="0">
    <w:nsid w:val="38100105"/>
    <w:multiLevelType w:val="multilevel"/>
    <w:tmpl w:val="8014F982"/>
    <w:styleLink w:val="WWNum5"/>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7" w15:restartNumberingAfterBreak="0">
    <w:nsid w:val="38652BF0"/>
    <w:multiLevelType w:val="hybridMultilevel"/>
    <w:tmpl w:val="9C0A9864"/>
    <w:lvl w:ilvl="0" w:tplc="1009000B">
      <w:start w:val="1"/>
      <w:numFmt w:val="bullet"/>
      <w:lvlText w:val=""/>
      <w:lvlJc w:val="left"/>
      <w:pPr>
        <w:ind w:left="1080" w:hanging="360"/>
      </w:pPr>
      <w:rPr>
        <w:rFonts w:ascii="Wingdings" w:hAnsi="Wingdings"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8" w15:restartNumberingAfterBreak="0">
    <w:nsid w:val="3BAA272A"/>
    <w:multiLevelType w:val="multilevel"/>
    <w:tmpl w:val="85BCEED0"/>
    <w:styleLink w:val="WWNum7"/>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9" w15:restartNumberingAfterBreak="0">
    <w:nsid w:val="42904E79"/>
    <w:multiLevelType w:val="hybridMultilevel"/>
    <w:tmpl w:val="44387DE8"/>
    <w:lvl w:ilvl="0" w:tplc="1009000B">
      <w:start w:val="1"/>
      <w:numFmt w:val="bullet"/>
      <w:lvlText w:val=""/>
      <w:lvlJc w:val="left"/>
      <w:pPr>
        <w:ind w:left="1440" w:hanging="360"/>
      </w:pPr>
      <w:rPr>
        <w:rFonts w:ascii="Wingdings" w:hAnsi="Wingdings"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0" w15:restartNumberingAfterBreak="0">
    <w:nsid w:val="44F10F95"/>
    <w:multiLevelType w:val="multilevel"/>
    <w:tmpl w:val="DBDAD3BC"/>
    <w:styleLink w:val="WWNum6"/>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21" w15:restartNumberingAfterBreak="0">
    <w:nsid w:val="48274AAF"/>
    <w:multiLevelType w:val="hybridMultilevel"/>
    <w:tmpl w:val="A236990C"/>
    <w:lvl w:ilvl="0" w:tplc="10090001">
      <w:start w:val="1"/>
      <w:numFmt w:val="bullet"/>
      <w:lvlText w:val=""/>
      <w:lvlJc w:val="left"/>
      <w:pPr>
        <w:ind w:left="2160" w:hanging="360"/>
      </w:pPr>
      <w:rPr>
        <w:rFonts w:ascii="Symbol" w:hAnsi="Symbol" w:hint="default"/>
      </w:rPr>
    </w:lvl>
    <w:lvl w:ilvl="1" w:tplc="10090003">
      <w:start w:val="1"/>
      <w:numFmt w:val="bullet"/>
      <w:lvlText w:val="o"/>
      <w:lvlJc w:val="left"/>
      <w:pPr>
        <w:ind w:left="2880" w:hanging="360"/>
      </w:pPr>
      <w:rPr>
        <w:rFonts w:ascii="Courier New" w:hAnsi="Courier New" w:cs="Courier New" w:hint="default"/>
      </w:rPr>
    </w:lvl>
    <w:lvl w:ilvl="2" w:tplc="10090005" w:tentative="1">
      <w:start w:val="1"/>
      <w:numFmt w:val="bullet"/>
      <w:lvlText w:val=""/>
      <w:lvlJc w:val="left"/>
      <w:pPr>
        <w:ind w:left="3600" w:hanging="360"/>
      </w:pPr>
      <w:rPr>
        <w:rFonts w:ascii="Wingdings" w:hAnsi="Wingdings" w:hint="default"/>
      </w:rPr>
    </w:lvl>
    <w:lvl w:ilvl="3" w:tplc="10090001" w:tentative="1">
      <w:start w:val="1"/>
      <w:numFmt w:val="bullet"/>
      <w:lvlText w:val=""/>
      <w:lvlJc w:val="left"/>
      <w:pPr>
        <w:ind w:left="4320" w:hanging="360"/>
      </w:pPr>
      <w:rPr>
        <w:rFonts w:ascii="Symbol" w:hAnsi="Symbol" w:hint="default"/>
      </w:rPr>
    </w:lvl>
    <w:lvl w:ilvl="4" w:tplc="10090003" w:tentative="1">
      <w:start w:val="1"/>
      <w:numFmt w:val="bullet"/>
      <w:lvlText w:val="o"/>
      <w:lvlJc w:val="left"/>
      <w:pPr>
        <w:ind w:left="5040" w:hanging="360"/>
      </w:pPr>
      <w:rPr>
        <w:rFonts w:ascii="Courier New" w:hAnsi="Courier New" w:cs="Courier New" w:hint="default"/>
      </w:rPr>
    </w:lvl>
    <w:lvl w:ilvl="5" w:tplc="10090005" w:tentative="1">
      <w:start w:val="1"/>
      <w:numFmt w:val="bullet"/>
      <w:lvlText w:val=""/>
      <w:lvlJc w:val="left"/>
      <w:pPr>
        <w:ind w:left="5760" w:hanging="360"/>
      </w:pPr>
      <w:rPr>
        <w:rFonts w:ascii="Wingdings" w:hAnsi="Wingdings" w:hint="default"/>
      </w:rPr>
    </w:lvl>
    <w:lvl w:ilvl="6" w:tplc="10090001" w:tentative="1">
      <w:start w:val="1"/>
      <w:numFmt w:val="bullet"/>
      <w:lvlText w:val=""/>
      <w:lvlJc w:val="left"/>
      <w:pPr>
        <w:ind w:left="6480" w:hanging="360"/>
      </w:pPr>
      <w:rPr>
        <w:rFonts w:ascii="Symbol" w:hAnsi="Symbol" w:hint="default"/>
      </w:rPr>
    </w:lvl>
    <w:lvl w:ilvl="7" w:tplc="10090003" w:tentative="1">
      <w:start w:val="1"/>
      <w:numFmt w:val="bullet"/>
      <w:lvlText w:val="o"/>
      <w:lvlJc w:val="left"/>
      <w:pPr>
        <w:ind w:left="7200" w:hanging="360"/>
      </w:pPr>
      <w:rPr>
        <w:rFonts w:ascii="Courier New" w:hAnsi="Courier New" w:cs="Courier New" w:hint="default"/>
      </w:rPr>
    </w:lvl>
    <w:lvl w:ilvl="8" w:tplc="10090005" w:tentative="1">
      <w:start w:val="1"/>
      <w:numFmt w:val="bullet"/>
      <w:lvlText w:val=""/>
      <w:lvlJc w:val="left"/>
      <w:pPr>
        <w:ind w:left="7920" w:hanging="360"/>
      </w:pPr>
      <w:rPr>
        <w:rFonts w:ascii="Wingdings" w:hAnsi="Wingdings" w:hint="default"/>
      </w:rPr>
    </w:lvl>
  </w:abstractNum>
  <w:abstractNum w:abstractNumId="22" w15:restartNumberingAfterBreak="0">
    <w:nsid w:val="4A6142B2"/>
    <w:multiLevelType w:val="hybridMultilevel"/>
    <w:tmpl w:val="EB7C7EF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15:restartNumberingAfterBreak="0">
    <w:nsid w:val="4D340705"/>
    <w:multiLevelType w:val="hybridMultilevel"/>
    <w:tmpl w:val="07E63C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25A7F48"/>
    <w:multiLevelType w:val="multilevel"/>
    <w:tmpl w:val="A3209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E31EC3"/>
    <w:multiLevelType w:val="hybridMultilevel"/>
    <w:tmpl w:val="A27CDF50"/>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6" w15:restartNumberingAfterBreak="0">
    <w:nsid w:val="5A5242E6"/>
    <w:multiLevelType w:val="hybridMultilevel"/>
    <w:tmpl w:val="8D28BA9A"/>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7" w15:restartNumberingAfterBreak="0">
    <w:nsid w:val="5B562C9B"/>
    <w:multiLevelType w:val="hybridMultilevel"/>
    <w:tmpl w:val="952C670C"/>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8" w15:restartNumberingAfterBreak="0">
    <w:nsid w:val="5BEC2BA8"/>
    <w:multiLevelType w:val="hybridMultilevel"/>
    <w:tmpl w:val="3BE41486"/>
    <w:lvl w:ilvl="0" w:tplc="10090001">
      <w:start w:val="1"/>
      <w:numFmt w:val="bullet"/>
      <w:lvlText w:val=""/>
      <w:lvlJc w:val="left"/>
      <w:pPr>
        <w:ind w:left="2160" w:hanging="360"/>
      </w:pPr>
      <w:rPr>
        <w:rFonts w:ascii="Symbol" w:hAnsi="Symbol" w:hint="default"/>
      </w:rPr>
    </w:lvl>
    <w:lvl w:ilvl="1" w:tplc="10090003" w:tentative="1">
      <w:start w:val="1"/>
      <w:numFmt w:val="bullet"/>
      <w:lvlText w:val="o"/>
      <w:lvlJc w:val="left"/>
      <w:pPr>
        <w:ind w:left="2880" w:hanging="360"/>
      </w:pPr>
      <w:rPr>
        <w:rFonts w:ascii="Courier New" w:hAnsi="Courier New" w:cs="Courier New" w:hint="default"/>
      </w:rPr>
    </w:lvl>
    <w:lvl w:ilvl="2" w:tplc="10090005" w:tentative="1">
      <w:start w:val="1"/>
      <w:numFmt w:val="bullet"/>
      <w:lvlText w:val=""/>
      <w:lvlJc w:val="left"/>
      <w:pPr>
        <w:ind w:left="3600" w:hanging="360"/>
      </w:pPr>
      <w:rPr>
        <w:rFonts w:ascii="Wingdings" w:hAnsi="Wingdings" w:hint="default"/>
      </w:rPr>
    </w:lvl>
    <w:lvl w:ilvl="3" w:tplc="10090001" w:tentative="1">
      <w:start w:val="1"/>
      <w:numFmt w:val="bullet"/>
      <w:lvlText w:val=""/>
      <w:lvlJc w:val="left"/>
      <w:pPr>
        <w:ind w:left="4320" w:hanging="360"/>
      </w:pPr>
      <w:rPr>
        <w:rFonts w:ascii="Symbol" w:hAnsi="Symbol" w:hint="default"/>
      </w:rPr>
    </w:lvl>
    <w:lvl w:ilvl="4" w:tplc="10090003" w:tentative="1">
      <w:start w:val="1"/>
      <w:numFmt w:val="bullet"/>
      <w:lvlText w:val="o"/>
      <w:lvlJc w:val="left"/>
      <w:pPr>
        <w:ind w:left="5040" w:hanging="360"/>
      </w:pPr>
      <w:rPr>
        <w:rFonts w:ascii="Courier New" w:hAnsi="Courier New" w:cs="Courier New" w:hint="default"/>
      </w:rPr>
    </w:lvl>
    <w:lvl w:ilvl="5" w:tplc="10090005" w:tentative="1">
      <w:start w:val="1"/>
      <w:numFmt w:val="bullet"/>
      <w:lvlText w:val=""/>
      <w:lvlJc w:val="left"/>
      <w:pPr>
        <w:ind w:left="5760" w:hanging="360"/>
      </w:pPr>
      <w:rPr>
        <w:rFonts w:ascii="Wingdings" w:hAnsi="Wingdings" w:hint="default"/>
      </w:rPr>
    </w:lvl>
    <w:lvl w:ilvl="6" w:tplc="10090001" w:tentative="1">
      <w:start w:val="1"/>
      <w:numFmt w:val="bullet"/>
      <w:lvlText w:val=""/>
      <w:lvlJc w:val="left"/>
      <w:pPr>
        <w:ind w:left="6480" w:hanging="360"/>
      </w:pPr>
      <w:rPr>
        <w:rFonts w:ascii="Symbol" w:hAnsi="Symbol" w:hint="default"/>
      </w:rPr>
    </w:lvl>
    <w:lvl w:ilvl="7" w:tplc="10090003" w:tentative="1">
      <w:start w:val="1"/>
      <w:numFmt w:val="bullet"/>
      <w:lvlText w:val="o"/>
      <w:lvlJc w:val="left"/>
      <w:pPr>
        <w:ind w:left="7200" w:hanging="360"/>
      </w:pPr>
      <w:rPr>
        <w:rFonts w:ascii="Courier New" w:hAnsi="Courier New" w:cs="Courier New" w:hint="default"/>
      </w:rPr>
    </w:lvl>
    <w:lvl w:ilvl="8" w:tplc="10090005" w:tentative="1">
      <w:start w:val="1"/>
      <w:numFmt w:val="bullet"/>
      <w:lvlText w:val=""/>
      <w:lvlJc w:val="left"/>
      <w:pPr>
        <w:ind w:left="7920" w:hanging="360"/>
      </w:pPr>
      <w:rPr>
        <w:rFonts w:ascii="Wingdings" w:hAnsi="Wingdings" w:hint="default"/>
      </w:rPr>
    </w:lvl>
  </w:abstractNum>
  <w:abstractNum w:abstractNumId="29" w15:restartNumberingAfterBreak="0">
    <w:nsid w:val="61FA6E15"/>
    <w:multiLevelType w:val="hybridMultilevel"/>
    <w:tmpl w:val="CFEAB8E0"/>
    <w:lvl w:ilvl="0" w:tplc="10090001">
      <w:start w:val="1"/>
      <w:numFmt w:val="bullet"/>
      <w:lvlText w:val=""/>
      <w:lvlJc w:val="left"/>
      <w:pPr>
        <w:ind w:left="1800" w:hanging="360"/>
      </w:pPr>
      <w:rPr>
        <w:rFonts w:ascii="Symbol" w:hAnsi="Symbol"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30" w15:restartNumberingAfterBreak="0">
    <w:nsid w:val="633E14E7"/>
    <w:multiLevelType w:val="hybridMultilevel"/>
    <w:tmpl w:val="F970EA72"/>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31" w15:restartNumberingAfterBreak="0">
    <w:nsid w:val="67295BC3"/>
    <w:multiLevelType w:val="hybridMultilevel"/>
    <w:tmpl w:val="3650F692"/>
    <w:lvl w:ilvl="0" w:tplc="1009000B">
      <w:start w:val="1"/>
      <w:numFmt w:val="bullet"/>
      <w:lvlText w:val=""/>
      <w:lvlJc w:val="left"/>
      <w:pPr>
        <w:ind w:left="1440" w:hanging="360"/>
      </w:pPr>
      <w:rPr>
        <w:rFonts w:ascii="Wingdings" w:hAnsi="Wingdings"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32" w15:restartNumberingAfterBreak="0">
    <w:nsid w:val="674A5F02"/>
    <w:multiLevelType w:val="hybridMultilevel"/>
    <w:tmpl w:val="2B7CBE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CA94EC2"/>
    <w:multiLevelType w:val="hybridMultilevel"/>
    <w:tmpl w:val="4CE8E8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3013313"/>
    <w:multiLevelType w:val="hybridMultilevel"/>
    <w:tmpl w:val="177077A6"/>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35" w15:restartNumberingAfterBreak="0">
    <w:nsid w:val="786B7A05"/>
    <w:multiLevelType w:val="hybridMultilevel"/>
    <w:tmpl w:val="A2EA5FF6"/>
    <w:lvl w:ilvl="0" w:tplc="1009000B">
      <w:start w:val="1"/>
      <w:numFmt w:val="bullet"/>
      <w:lvlText w:val=""/>
      <w:lvlJc w:val="left"/>
      <w:pPr>
        <w:ind w:left="1440" w:hanging="360"/>
      </w:pPr>
      <w:rPr>
        <w:rFonts w:ascii="Wingdings" w:hAnsi="Wingdings"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36" w15:restartNumberingAfterBreak="0">
    <w:nsid w:val="7BED76C9"/>
    <w:multiLevelType w:val="multilevel"/>
    <w:tmpl w:val="90AEF276"/>
    <w:styleLink w:val="WWNum1"/>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37" w15:restartNumberingAfterBreak="0">
    <w:nsid w:val="7E792FB7"/>
    <w:multiLevelType w:val="multilevel"/>
    <w:tmpl w:val="75A83242"/>
    <w:styleLink w:val="WWNum3"/>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num w:numId="1" w16cid:durableId="1959142031">
    <w:abstractNumId w:val="36"/>
  </w:num>
  <w:num w:numId="2" w16cid:durableId="1631008253">
    <w:abstractNumId w:val="7"/>
  </w:num>
  <w:num w:numId="3" w16cid:durableId="1863125509">
    <w:abstractNumId w:val="37"/>
  </w:num>
  <w:num w:numId="4" w16cid:durableId="1459572379">
    <w:abstractNumId w:val="12"/>
  </w:num>
  <w:num w:numId="5" w16cid:durableId="1191186381">
    <w:abstractNumId w:val="16"/>
  </w:num>
  <w:num w:numId="6" w16cid:durableId="77529862">
    <w:abstractNumId w:val="20"/>
  </w:num>
  <w:num w:numId="7" w16cid:durableId="615404978">
    <w:abstractNumId w:val="18"/>
  </w:num>
  <w:num w:numId="8" w16cid:durableId="1646007108">
    <w:abstractNumId w:val="5"/>
  </w:num>
  <w:num w:numId="9" w16cid:durableId="1609462200">
    <w:abstractNumId w:val="7"/>
    <w:lvlOverride w:ilvl="0">
      <w:startOverride w:val="1"/>
    </w:lvlOverride>
  </w:num>
  <w:num w:numId="10" w16cid:durableId="914122031">
    <w:abstractNumId w:val="16"/>
  </w:num>
  <w:num w:numId="11" w16cid:durableId="323364379">
    <w:abstractNumId w:val="12"/>
  </w:num>
  <w:num w:numId="12" w16cid:durableId="581834357">
    <w:abstractNumId w:val="9"/>
  </w:num>
  <w:num w:numId="13" w16cid:durableId="321391515">
    <w:abstractNumId w:val="22"/>
  </w:num>
  <w:num w:numId="14" w16cid:durableId="821391993">
    <w:abstractNumId w:val="11"/>
  </w:num>
  <w:num w:numId="15" w16cid:durableId="2124033712">
    <w:abstractNumId w:val="27"/>
  </w:num>
  <w:num w:numId="16" w16cid:durableId="1361935220">
    <w:abstractNumId w:val="0"/>
  </w:num>
  <w:num w:numId="17" w16cid:durableId="1051225738">
    <w:abstractNumId w:val="4"/>
  </w:num>
  <w:num w:numId="18" w16cid:durableId="2076665504">
    <w:abstractNumId w:val="2"/>
  </w:num>
  <w:num w:numId="19" w16cid:durableId="914242153">
    <w:abstractNumId w:val="19"/>
  </w:num>
  <w:num w:numId="20" w16cid:durableId="1300763818">
    <w:abstractNumId w:val="21"/>
  </w:num>
  <w:num w:numId="21" w16cid:durableId="725646391">
    <w:abstractNumId w:val="31"/>
  </w:num>
  <w:num w:numId="22" w16cid:durableId="138575846">
    <w:abstractNumId w:val="6"/>
  </w:num>
  <w:num w:numId="23" w16cid:durableId="2041471421">
    <w:abstractNumId w:val="25"/>
  </w:num>
  <w:num w:numId="24" w16cid:durableId="289090608">
    <w:abstractNumId w:val="35"/>
  </w:num>
  <w:num w:numId="25" w16cid:durableId="160242008">
    <w:abstractNumId w:val="17"/>
  </w:num>
  <w:num w:numId="26" w16cid:durableId="41953113">
    <w:abstractNumId w:val="14"/>
  </w:num>
  <w:num w:numId="27" w16cid:durableId="675692176">
    <w:abstractNumId w:val="34"/>
  </w:num>
  <w:num w:numId="28" w16cid:durableId="1765027817">
    <w:abstractNumId w:val="28"/>
  </w:num>
  <w:num w:numId="29" w16cid:durableId="1712998021">
    <w:abstractNumId w:val="29"/>
  </w:num>
  <w:num w:numId="30" w16cid:durableId="353269284">
    <w:abstractNumId w:val="26"/>
  </w:num>
  <w:num w:numId="31" w16cid:durableId="487984939">
    <w:abstractNumId w:val="1"/>
  </w:num>
  <w:num w:numId="32" w16cid:durableId="504516355">
    <w:abstractNumId w:val="8"/>
  </w:num>
  <w:num w:numId="33" w16cid:durableId="1126773797">
    <w:abstractNumId w:val="24"/>
  </w:num>
  <w:num w:numId="34" w16cid:durableId="892928802">
    <w:abstractNumId w:val="15"/>
  </w:num>
  <w:num w:numId="35" w16cid:durableId="2038239599">
    <w:abstractNumId w:val="30"/>
  </w:num>
  <w:num w:numId="36" w16cid:durableId="359598109">
    <w:abstractNumId w:val="33"/>
  </w:num>
  <w:num w:numId="37" w16cid:durableId="637687245">
    <w:abstractNumId w:val="23"/>
  </w:num>
  <w:num w:numId="38" w16cid:durableId="1789154273">
    <w:abstractNumId w:val="32"/>
  </w:num>
  <w:num w:numId="39" w16cid:durableId="1995136420">
    <w:abstractNumId w:val="10"/>
  </w:num>
  <w:num w:numId="40" w16cid:durableId="682631758">
    <w:abstractNumId w:val="13"/>
  </w:num>
  <w:num w:numId="41" w16cid:durableId="748925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grammar="clean"/>
  <w:defaultTabStop w:val="720"/>
  <w:autoHyphenation/>
  <w:characterSpacingControl w:val="doNotCompress"/>
  <w:savePreviewPicture/>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783"/>
    <w:rsid w:val="00005280"/>
    <w:rsid w:val="000054D9"/>
    <w:rsid w:val="00017153"/>
    <w:rsid w:val="000307B3"/>
    <w:rsid w:val="000551AA"/>
    <w:rsid w:val="00057773"/>
    <w:rsid w:val="00074B7A"/>
    <w:rsid w:val="000819B0"/>
    <w:rsid w:val="0009060C"/>
    <w:rsid w:val="000930E6"/>
    <w:rsid w:val="000B4944"/>
    <w:rsid w:val="000D036B"/>
    <w:rsid w:val="000D37EC"/>
    <w:rsid w:val="000D4FD7"/>
    <w:rsid w:val="000E0125"/>
    <w:rsid w:val="00107524"/>
    <w:rsid w:val="001115D4"/>
    <w:rsid w:val="001136C7"/>
    <w:rsid w:val="00120341"/>
    <w:rsid w:val="00120FE1"/>
    <w:rsid w:val="00125358"/>
    <w:rsid w:val="00133563"/>
    <w:rsid w:val="0014086F"/>
    <w:rsid w:val="00142287"/>
    <w:rsid w:val="001457E9"/>
    <w:rsid w:val="001559AD"/>
    <w:rsid w:val="00165E4F"/>
    <w:rsid w:val="001721ED"/>
    <w:rsid w:val="001928FC"/>
    <w:rsid w:val="001A7F8F"/>
    <w:rsid w:val="001B5538"/>
    <w:rsid w:val="001B66B9"/>
    <w:rsid w:val="001C7223"/>
    <w:rsid w:val="001D2808"/>
    <w:rsid w:val="001E1485"/>
    <w:rsid w:val="00201E6E"/>
    <w:rsid w:val="00207C2A"/>
    <w:rsid w:val="00212E33"/>
    <w:rsid w:val="0021580E"/>
    <w:rsid w:val="00223092"/>
    <w:rsid w:val="00226FEC"/>
    <w:rsid w:val="00241D32"/>
    <w:rsid w:val="00244275"/>
    <w:rsid w:val="0025381D"/>
    <w:rsid w:val="002553A2"/>
    <w:rsid w:val="002730C2"/>
    <w:rsid w:val="00283734"/>
    <w:rsid w:val="002A46C2"/>
    <w:rsid w:val="002B1EAC"/>
    <w:rsid w:val="002C56E7"/>
    <w:rsid w:val="002D2C82"/>
    <w:rsid w:val="002E6BA3"/>
    <w:rsid w:val="002E7F1F"/>
    <w:rsid w:val="002F4783"/>
    <w:rsid w:val="002F4A7D"/>
    <w:rsid w:val="00310147"/>
    <w:rsid w:val="003177B1"/>
    <w:rsid w:val="00322472"/>
    <w:rsid w:val="00336102"/>
    <w:rsid w:val="003457D2"/>
    <w:rsid w:val="00362D63"/>
    <w:rsid w:val="003640C2"/>
    <w:rsid w:val="003653F5"/>
    <w:rsid w:val="00370976"/>
    <w:rsid w:val="00394335"/>
    <w:rsid w:val="00397DB9"/>
    <w:rsid w:val="003A7FF0"/>
    <w:rsid w:val="003B47F1"/>
    <w:rsid w:val="003B7D2B"/>
    <w:rsid w:val="003E1B3B"/>
    <w:rsid w:val="004002E2"/>
    <w:rsid w:val="004135D8"/>
    <w:rsid w:val="00432DB3"/>
    <w:rsid w:val="004342E6"/>
    <w:rsid w:val="004413F7"/>
    <w:rsid w:val="00443F2C"/>
    <w:rsid w:val="00454602"/>
    <w:rsid w:val="00461971"/>
    <w:rsid w:val="00473F0A"/>
    <w:rsid w:val="00476EA9"/>
    <w:rsid w:val="004B17C7"/>
    <w:rsid w:val="004B1892"/>
    <w:rsid w:val="004B18B9"/>
    <w:rsid w:val="004C04FC"/>
    <w:rsid w:val="004D2C7E"/>
    <w:rsid w:val="004D5413"/>
    <w:rsid w:val="004E5602"/>
    <w:rsid w:val="004F670F"/>
    <w:rsid w:val="00505227"/>
    <w:rsid w:val="00521F7C"/>
    <w:rsid w:val="00543FA2"/>
    <w:rsid w:val="00545AF2"/>
    <w:rsid w:val="00587002"/>
    <w:rsid w:val="005925F9"/>
    <w:rsid w:val="005A6E20"/>
    <w:rsid w:val="005B3C84"/>
    <w:rsid w:val="005C7678"/>
    <w:rsid w:val="005C7C31"/>
    <w:rsid w:val="005D019E"/>
    <w:rsid w:val="005D2F47"/>
    <w:rsid w:val="005E414B"/>
    <w:rsid w:val="00607AE6"/>
    <w:rsid w:val="006312A4"/>
    <w:rsid w:val="0065171D"/>
    <w:rsid w:val="00651724"/>
    <w:rsid w:val="00657503"/>
    <w:rsid w:val="00672CF7"/>
    <w:rsid w:val="00674E4C"/>
    <w:rsid w:val="00692EFB"/>
    <w:rsid w:val="006D0BA6"/>
    <w:rsid w:val="006D230D"/>
    <w:rsid w:val="006E2136"/>
    <w:rsid w:val="006F648E"/>
    <w:rsid w:val="006F6714"/>
    <w:rsid w:val="006F70F2"/>
    <w:rsid w:val="006F7C44"/>
    <w:rsid w:val="00702FEC"/>
    <w:rsid w:val="00730753"/>
    <w:rsid w:val="007426E8"/>
    <w:rsid w:val="007633AD"/>
    <w:rsid w:val="00787A18"/>
    <w:rsid w:val="007945D7"/>
    <w:rsid w:val="007A7B94"/>
    <w:rsid w:val="007B16E4"/>
    <w:rsid w:val="007C2C17"/>
    <w:rsid w:val="007D0AB3"/>
    <w:rsid w:val="008007E7"/>
    <w:rsid w:val="00803AD7"/>
    <w:rsid w:val="00814E8D"/>
    <w:rsid w:val="00815249"/>
    <w:rsid w:val="00820868"/>
    <w:rsid w:val="0082427B"/>
    <w:rsid w:val="008252D9"/>
    <w:rsid w:val="00825AF1"/>
    <w:rsid w:val="008346EC"/>
    <w:rsid w:val="00834C73"/>
    <w:rsid w:val="008369C0"/>
    <w:rsid w:val="00836A18"/>
    <w:rsid w:val="00837460"/>
    <w:rsid w:val="0085378B"/>
    <w:rsid w:val="00854E9C"/>
    <w:rsid w:val="00867A17"/>
    <w:rsid w:val="00871971"/>
    <w:rsid w:val="00873224"/>
    <w:rsid w:val="008869C8"/>
    <w:rsid w:val="008A3290"/>
    <w:rsid w:val="008A792E"/>
    <w:rsid w:val="008C4F5A"/>
    <w:rsid w:val="008D5426"/>
    <w:rsid w:val="008D6DEB"/>
    <w:rsid w:val="0090175D"/>
    <w:rsid w:val="00904D30"/>
    <w:rsid w:val="00953DAB"/>
    <w:rsid w:val="00962FEE"/>
    <w:rsid w:val="009769A9"/>
    <w:rsid w:val="00984582"/>
    <w:rsid w:val="009B3EE9"/>
    <w:rsid w:val="009C1801"/>
    <w:rsid w:val="009F278D"/>
    <w:rsid w:val="009F5061"/>
    <w:rsid w:val="00A25257"/>
    <w:rsid w:val="00A333BA"/>
    <w:rsid w:val="00A621B0"/>
    <w:rsid w:val="00A63329"/>
    <w:rsid w:val="00A730F4"/>
    <w:rsid w:val="00A77398"/>
    <w:rsid w:val="00A81484"/>
    <w:rsid w:val="00A81A75"/>
    <w:rsid w:val="00AB0ABD"/>
    <w:rsid w:val="00AB7C8B"/>
    <w:rsid w:val="00AC3E79"/>
    <w:rsid w:val="00AD147A"/>
    <w:rsid w:val="00AD2EA7"/>
    <w:rsid w:val="00AF476C"/>
    <w:rsid w:val="00AF692D"/>
    <w:rsid w:val="00AF7140"/>
    <w:rsid w:val="00B12625"/>
    <w:rsid w:val="00B4027D"/>
    <w:rsid w:val="00B61937"/>
    <w:rsid w:val="00B66AD4"/>
    <w:rsid w:val="00B670DC"/>
    <w:rsid w:val="00B84FFB"/>
    <w:rsid w:val="00B87E4C"/>
    <w:rsid w:val="00BB24E8"/>
    <w:rsid w:val="00BC1D0F"/>
    <w:rsid w:val="00BC5C67"/>
    <w:rsid w:val="00BE15D1"/>
    <w:rsid w:val="00BF7C5C"/>
    <w:rsid w:val="00C124B2"/>
    <w:rsid w:val="00C1471C"/>
    <w:rsid w:val="00C319A3"/>
    <w:rsid w:val="00C54D99"/>
    <w:rsid w:val="00C559BD"/>
    <w:rsid w:val="00C67595"/>
    <w:rsid w:val="00C7086D"/>
    <w:rsid w:val="00C71365"/>
    <w:rsid w:val="00C83AE2"/>
    <w:rsid w:val="00CA36DD"/>
    <w:rsid w:val="00CC6771"/>
    <w:rsid w:val="00CE0679"/>
    <w:rsid w:val="00CE3EDB"/>
    <w:rsid w:val="00CF2221"/>
    <w:rsid w:val="00D05DEF"/>
    <w:rsid w:val="00D06D8E"/>
    <w:rsid w:val="00D133D8"/>
    <w:rsid w:val="00D34C21"/>
    <w:rsid w:val="00D41D3C"/>
    <w:rsid w:val="00D56FFA"/>
    <w:rsid w:val="00D84716"/>
    <w:rsid w:val="00D87916"/>
    <w:rsid w:val="00DA0862"/>
    <w:rsid w:val="00DA2EE7"/>
    <w:rsid w:val="00DD09A9"/>
    <w:rsid w:val="00DF768B"/>
    <w:rsid w:val="00E0024F"/>
    <w:rsid w:val="00E0646C"/>
    <w:rsid w:val="00E11EAB"/>
    <w:rsid w:val="00E22E59"/>
    <w:rsid w:val="00E420E8"/>
    <w:rsid w:val="00E5758D"/>
    <w:rsid w:val="00E73990"/>
    <w:rsid w:val="00EA18EF"/>
    <w:rsid w:val="00EB2F5B"/>
    <w:rsid w:val="00EC5668"/>
    <w:rsid w:val="00ED4EA9"/>
    <w:rsid w:val="00EE27E3"/>
    <w:rsid w:val="00EF2333"/>
    <w:rsid w:val="00F13F02"/>
    <w:rsid w:val="00F26F89"/>
    <w:rsid w:val="00F41A89"/>
    <w:rsid w:val="00F47150"/>
    <w:rsid w:val="00F60AB1"/>
    <w:rsid w:val="00F8335D"/>
    <w:rsid w:val="00F853A0"/>
    <w:rsid w:val="00F90079"/>
    <w:rsid w:val="00F903A1"/>
    <w:rsid w:val="00FA3752"/>
    <w:rsid w:val="00FB0665"/>
    <w:rsid w:val="00FE786A"/>
    <w:rsid w:val="00FF00E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1358EB"/>
  <w15:docId w15:val="{72562358-6E5F-471E-ACE5-F9F9EE8EA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Mangal"/>
        <w:kern w:val="3"/>
        <w:sz w:val="24"/>
        <w:szCs w:val="24"/>
        <w:lang w:val="en-CA" w:eastAsia="zh-CN" w:bidi="hi-IN"/>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F2221"/>
    <w:pPr>
      <w:widowControl/>
      <w:suppressAutoHyphens w:val="0"/>
      <w:autoSpaceDN/>
      <w:spacing w:before="100" w:beforeAutospacing="1" w:after="100" w:afterAutospacing="1"/>
      <w:textAlignment w:val="auto"/>
      <w:outlineLvl w:val="0"/>
    </w:pPr>
    <w:rPr>
      <w:rFonts w:eastAsia="Times New Roman" w:cs="Times New Roman"/>
      <w:b/>
      <w:bCs/>
      <w:kern w:val="36"/>
      <w:sz w:val="48"/>
      <w:szCs w:val="48"/>
      <w:lang w:eastAsia="en-CA"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pPr>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Header">
    <w:name w:val="header"/>
    <w:basedOn w:val="Standard"/>
    <w:pPr>
      <w:suppressLineNumbers/>
      <w:tabs>
        <w:tab w:val="center" w:pos="4680"/>
        <w:tab w:val="right" w:pos="9360"/>
      </w:tabs>
    </w:pPr>
  </w:style>
  <w:style w:type="paragraph" w:styleId="Footer">
    <w:name w:val="footer"/>
    <w:basedOn w:val="Standard"/>
    <w:pPr>
      <w:suppressLineNumbers/>
      <w:tabs>
        <w:tab w:val="center" w:pos="4680"/>
        <w:tab w:val="right" w:pos="9360"/>
      </w:tabs>
    </w:pPr>
  </w:style>
  <w:style w:type="paragraph" w:styleId="BalloonText">
    <w:name w:val="Balloon Text"/>
    <w:basedOn w:val="Standard"/>
    <w:rPr>
      <w:rFonts w:ascii="Tahoma" w:hAnsi="Tahoma" w:cs="Tahoma"/>
      <w:sz w:val="16"/>
      <w:szCs w:val="16"/>
    </w:rPr>
  </w:style>
  <w:style w:type="paragraph" w:styleId="ListParagraph">
    <w:name w:val="List Paragraph"/>
    <w:basedOn w:val="Standard"/>
    <w:uiPriority w:val="34"/>
    <w:qFormat/>
    <w:pPr>
      <w:ind w:left="720"/>
    </w:pPr>
    <w:rPr>
      <w:rFonts w:ascii="Calibri" w:eastAsia="Calibri" w:hAnsi="Calibri" w:cs="Times New Roman"/>
    </w:rPr>
  </w:style>
  <w:style w:type="character" w:customStyle="1" w:styleId="Internetlink">
    <w:name w:val="Internet link"/>
    <w:rPr>
      <w:color w:val="0000FF"/>
      <w:u w:val="single"/>
    </w:rPr>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BalloonTextChar">
    <w:name w:val="Balloon Text Char"/>
    <w:basedOn w:val="DefaultParagraphFont"/>
    <w:rPr>
      <w:rFonts w:ascii="Tahoma" w:hAnsi="Tahoma" w:cs="Tahoma"/>
      <w:sz w:val="16"/>
      <w:szCs w:val="16"/>
    </w:rPr>
  </w:style>
  <w:style w:type="character" w:customStyle="1" w:styleId="ListLabel1">
    <w:name w:val="ListLabel 1"/>
    <w:rPr>
      <w:rFonts w:cs="Courier New"/>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 w:type="character" w:styleId="Hyperlink">
    <w:name w:val="Hyperlink"/>
    <w:basedOn w:val="DefaultParagraphFont"/>
    <w:uiPriority w:val="99"/>
    <w:unhideWhenUsed/>
    <w:rsid w:val="000D37EC"/>
    <w:rPr>
      <w:color w:val="0000FF" w:themeColor="hyperlink"/>
      <w:u w:val="single"/>
    </w:rPr>
  </w:style>
  <w:style w:type="character" w:customStyle="1" w:styleId="Heading1Char">
    <w:name w:val="Heading 1 Char"/>
    <w:basedOn w:val="DefaultParagraphFont"/>
    <w:link w:val="Heading1"/>
    <w:uiPriority w:val="9"/>
    <w:rsid w:val="00CF2221"/>
    <w:rPr>
      <w:rFonts w:eastAsia="Times New Roman" w:cs="Times New Roman"/>
      <w:b/>
      <w:bCs/>
      <w:kern w:val="36"/>
      <w:sz w:val="48"/>
      <w:szCs w:val="48"/>
      <w:lang w:eastAsia="en-CA" w:bidi="ar-SA"/>
    </w:rPr>
  </w:style>
  <w:style w:type="paragraph" w:styleId="NormalWeb">
    <w:name w:val="Normal (Web)"/>
    <w:basedOn w:val="Normal"/>
    <w:uiPriority w:val="99"/>
    <w:unhideWhenUsed/>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label">
    <w:name w:val="label"/>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byline">
    <w:name w:val="byline"/>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creditline">
    <w:name w:val="creditline"/>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character" w:styleId="Strong">
    <w:name w:val="Strong"/>
    <w:basedOn w:val="DefaultParagraphFont"/>
    <w:uiPriority w:val="22"/>
    <w:qFormat/>
    <w:rsid w:val="00B61937"/>
    <w:rPr>
      <w:b/>
      <w:bCs/>
    </w:rPr>
  </w:style>
  <w:style w:type="paragraph" w:customStyle="1" w:styleId="Style">
    <w:name w:val="Style"/>
    <w:rsid w:val="00657503"/>
    <w:pPr>
      <w:suppressAutoHyphens w:val="0"/>
      <w:autoSpaceDE w:val="0"/>
      <w:adjustRightInd w:val="0"/>
      <w:textAlignment w:val="auto"/>
    </w:pPr>
    <w:rPr>
      <w:rFonts w:eastAsia="Times New Roman" w:cs="Times New Roman"/>
      <w:kern w:val="0"/>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6011496">
      <w:bodyDiv w:val="1"/>
      <w:marLeft w:val="0"/>
      <w:marRight w:val="0"/>
      <w:marTop w:val="0"/>
      <w:marBottom w:val="0"/>
      <w:divBdr>
        <w:top w:val="none" w:sz="0" w:space="0" w:color="auto"/>
        <w:left w:val="none" w:sz="0" w:space="0" w:color="auto"/>
        <w:bottom w:val="none" w:sz="0" w:space="0" w:color="auto"/>
        <w:right w:val="none" w:sz="0" w:space="0" w:color="auto"/>
      </w:divBdr>
      <w:divsChild>
        <w:div w:id="310257704">
          <w:marLeft w:val="0"/>
          <w:marRight w:val="0"/>
          <w:marTop w:val="0"/>
          <w:marBottom w:val="0"/>
          <w:divBdr>
            <w:top w:val="none" w:sz="0" w:space="0" w:color="auto"/>
            <w:left w:val="none" w:sz="0" w:space="0" w:color="auto"/>
            <w:bottom w:val="none" w:sz="0" w:space="0" w:color="auto"/>
            <w:right w:val="none" w:sz="0" w:space="0" w:color="auto"/>
          </w:divBdr>
          <w:divsChild>
            <w:div w:id="1446386126">
              <w:marLeft w:val="0"/>
              <w:marRight w:val="0"/>
              <w:marTop w:val="0"/>
              <w:marBottom w:val="0"/>
              <w:divBdr>
                <w:top w:val="none" w:sz="0" w:space="0" w:color="auto"/>
                <w:left w:val="none" w:sz="0" w:space="0" w:color="auto"/>
                <w:bottom w:val="none" w:sz="0" w:space="0" w:color="auto"/>
                <w:right w:val="none" w:sz="0" w:space="0" w:color="auto"/>
              </w:divBdr>
              <w:divsChild>
                <w:div w:id="1181504040">
                  <w:marLeft w:val="0"/>
                  <w:marRight w:val="0"/>
                  <w:marTop w:val="0"/>
                  <w:marBottom w:val="0"/>
                  <w:divBdr>
                    <w:top w:val="none" w:sz="0" w:space="0" w:color="auto"/>
                    <w:left w:val="none" w:sz="0" w:space="0" w:color="auto"/>
                    <w:bottom w:val="none" w:sz="0" w:space="0" w:color="auto"/>
                    <w:right w:val="none" w:sz="0" w:space="0" w:color="auto"/>
                  </w:divBdr>
                  <w:divsChild>
                    <w:div w:id="2055034130">
                      <w:marLeft w:val="0"/>
                      <w:marRight w:val="0"/>
                      <w:marTop w:val="0"/>
                      <w:marBottom w:val="0"/>
                      <w:divBdr>
                        <w:top w:val="none" w:sz="0" w:space="0" w:color="auto"/>
                        <w:left w:val="none" w:sz="0" w:space="0" w:color="auto"/>
                        <w:bottom w:val="none" w:sz="0" w:space="0" w:color="auto"/>
                        <w:right w:val="none" w:sz="0" w:space="0" w:color="auto"/>
                      </w:divBdr>
                      <w:divsChild>
                        <w:div w:id="736318319">
                          <w:marLeft w:val="0"/>
                          <w:marRight w:val="0"/>
                          <w:marTop w:val="0"/>
                          <w:marBottom w:val="0"/>
                          <w:divBdr>
                            <w:top w:val="none" w:sz="0" w:space="0" w:color="auto"/>
                            <w:left w:val="none" w:sz="0" w:space="0" w:color="auto"/>
                            <w:bottom w:val="none" w:sz="0" w:space="0" w:color="auto"/>
                            <w:right w:val="none" w:sz="0" w:space="0" w:color="auto"/>
                          </w:divBdr>
                          <w:divsChild>
                            <w:div w:id="310643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2005655">
      <w:bodyDiv w:val="1"/>
      <w:marLeft w:val="0"/>
      <w:marRight w:val="0"/>
      <w:marTop w:val="0"/>
      <w:marBottom w:val="0"/>
      <w:divBdr>
        <w:top w:val="none" w:sz="0" w:space="0" w:color="auto"/>
        <w:left w:val="none" w:sz="0" w:space="0" w:color="auto"/>
        <w:bottom w:val="none" w:sz="0" w:space="0" w:color="auto"/>
        <w:right w:val="none" w:sz="0" w:space="0" w:color="auto"/>
      </w:divBdr>
      <w:divsChild>
        <w:div w:id="1950427617">
          <w:marLeft w:val="0"/>
          <w:marRight w:val="0"/>
          <w:marTop w:val="100"/>
          <w:marBottom w:val="100"/>
          <w:divBdr>
            <w:top w:val="none" w:sz="0" w:space="0" w:color="auto"/>
            <w:left w:val="none" w:sz="0" w:space="0" w:color="auto"/>
            <w:bottom w:val="none" w:sz="0" w:space="0" w:color="auto"/>
            <w:right w:val="none" w:sz="0" w:space="0" w:color="auto"/>
          </w:divBdr>
          <w:divsChild>
            <w:div w:id="1117286761">
              <w:marLeft w:val="0"/>
              <w:marRight w:val="0"/>
              <w:marTop w:val="0"/>
              <w:marBottom w:val="0"/>
              <w:divBdr>
                <w:top w:val="none" w:sz="0" w:space="0" w:color="auto"/>
                <w:left w:val="none" w:sz="0" w:space="0" w:color="auto"/>
                <w:bottom w:val="none" w:sz="0" w:space="0" w:color="auto"/>
                <w:right w:val="none" w:sz="0" w:space="0" w:color="auto"/>
              </w:divBdr>
              <w:divsChild>
                <w:div w:id="1905724595">
                  <w:marLeft w:val="0"/>
                  <w:marRight w:val="0"/>
                  <w:marTop w:val="0"/>
                  <w:marBottom w:val="0"/>
                  <w:divBdr>
                    <w:top w:val="none" w:sz="0" w:space="0" w:color="auto"/>
                    <w:left w:val="none" w:sz="0" w:space="0" w:color="auto"/>
                    <w:bottom w:val="none" w:sz="0" w:space="0" w:color="auto"/>
                    <w:right w:val="none" w:sz="0" w:space="0" w:color="auto"/>
                  </w:divBdr>
                  <w:divsChild>
                    <w:div w:id="515459527">
                      <w:marLeft w:val="0"/>
                      <w:marRight w:val="0"/>
                      <w:marTop w:val="0"/>
                      <w:marBottom w:val="0"/>
                      <w:divBdr>
                        <w:top w:val="none" w:sz="0" w:space="0" w:color="auto"/>
                        <w:left w:val="none" w:sz="0" w:space="0" w:color="auto"/>
                        <w:bottom w:val="none" w:sz="0" w:space="0" w:color="auto"/>
                        <w:right w:val="none" w:sz="0" w:space="0" w:color="auto"/>
                      </w:divBdr>
                      <w:divsChild>
                        <w:div w:id="1202787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9465839">
      <w:bodyDiv w:val="1"/>
      <w:marLeft w:val="0"/>
      <w:marRight w:val="0"/>
      <w:marTop w:val="0"/>
      <w:marBottom w:val="0"/>
      <w:divBdr>
        <w:top w:val="none" w:sz="0" w:space="0" w:color="auto"/>
        <w:left w:val="none" w:sz="0" w:space="0" w:color="auto"/>
        <w:bottom w:val="none" w:sz="0" w:space="0" w:color="auto"/>
        <w:right w:val="none" w:sz="0" w:space="0" w:color="auto"/>
      </w:divBdr>
      <w:divsChild>
        <w:div w:id="1204564289">
          <w:marLeft w:val="0"/>
          <w:marRight w:val="0"/>
          <w:marTop w:val="100"/>
          <w:marBottom w:val="100"/>
          <w:divBdr>
            <w:top w:val="none" w:sz="0" w:space="0" w:color="auto"/>
            <w:left w:val="none" w:sz="0" w:space="0" w:color="auto"/>
            <w:bottom w:val="none" w:sz="0" w:space="0" w:color="auto"/>
            <w:right w:val="none" w:sz="0" w:space="0" w:color="auto"/>
          </w:divBdr>
          <w:divsChild>
            <w:div w:id="865825275">
              <w:marLeft w:val="0"/>
              <w:marRight w:val="0"/>
              <w:marTop w:val="0"/>
              <w:marBottom w:val="0"/>
              <w:divBdr>
                <w:top w:val="none" w:sz="0" w:space="0" w:color="auto"/>
                <w:left w:val="none" w:sz="0" w:space="0" w:color="auto"/>
                <w:bottom w:val="none" w:sz="0" w:space="0" w:color="auto"/>
                <w:right w:val="none" w:sz="0" w:space="0" w:color="auto"/>
              </w:divBdr>
              <w:divsChild>
                <w:div w:id="1313871868">
                  <w:marLeft w:val="0"/>
                  <w:marRight w:val="0"/>
                  <w:marTop w:val="0"/>
                  <w:marBottom w:val="0"/>
                  <w:divBdr>
                    <w:top w:val="none" w:sz="0" w:space="0" w:color="auto"/>
                    <w:left w:val="none" w:sz="0" w:space="0" w:color="auto"/>
                    <w:bottom w:val="none" w:sz="0" w:space="0" w:color="auto"/>
                    <w:right w:val="none" w:sz="0" w:space="0" w:color="auto"/>
                  </w:divBdr>
                  <w:divsChild>
                    <w:div w:id="1581525013">
                      <w:marLeft w:val="0"/>
                      <w:marRight w:val="0"/>
                      <w:marTop w:val="0"/>
                      <w:marBottom w:val="0"/>
                      <w:divBdr>
                        <w:top w:val="none" w:sz="0" w:space="0" w:color="auto"/>
                        <w:left w:val="none" w:sz="0" w:space="0" w:color="auto"/>
                        <w:bottom w:val="none" w:sz="0" w:space="0" w:color="auto"/>
                        <w:right w:val="none" w:sz="0" w:space="0" w:color="auto"/>
                      </w:divBdr>
                      <w:divsChild>
                        <w:div w:id="2073036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6F660E-0F3A-44F1-BDD8-2BA789F696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1880</Words>
  <Characters>10720</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12575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Donald</dc:creator>
  <cp:lastModifiedBy>Don Glendenning</cp:lastModifiedBy>
  <cp:revision>2</cp:revision>
  <cp:lastPrinted>2023-06-24T13:06:00Z</cp:lastPrinted>
  <dcterms:created xsi:type="dcterms:W3CDTF">2023-06-24T13:08:00Z</dcterms:created>
  <dcterms:modified xsi:type="dcterms:W3CDTF">2023-06-24T13:08:00Z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Hewlett-Packard</vt:lpwstr>
  </property>
  <property fmtid="{D5CDD505-2E9C-101B-9397-08002B2CF9AE}" pid="4" name="DocSecurity">
    <vt:r8>0</vt:r8>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