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58111F" w14:textId="77777777" w:rsidR="00F14AD4" w:rsidRDefault="00F14AD4">
      <w:pPr>
        <w:pStyle w:val="NoSpacing"/>
        <w:jc w:val="center"/>
        <w:rPr>
          <w:rFonts w:ascii="Arial" w:hAnsi="Arial" w:cs="Arial"/>
        </w:rPr>
      </w:pPr>
    </w:p>
    <w:p w14:paraId="234B8746" w14:textId="171874EB" w:rsidR="00594407" w:rsidRDefault="00594407" w:rsidP="0018697E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  <w:r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  <w:tab/>
      </w:r>
      <w:r>
        <w:rPr>
          <w:rFonts w:ascii="Arial Black" w:hAnsi="Arial Black"/>
          <w:b/>
          <w:bCs/>
          <w:noProof/>
          <w:color w:val="000000"/>
          <w:w w:val="92"/>
          <w:sz w:val="32"/>
          <w:szCs w:val="32"/>
          <w:lang w:val="en-GB"/>
        </w:rPr>
        <w:drawing>
          <wp:inline distT="0" distB="0" distL="0" distR="0" wp14:anchorId="691F5C0C" wp14:editId="731B3244">
            <wp:extent cx="585470" cy="36576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9844F8" w14:textId="77777777" w:rsidR="007C1B6F" w:rsidRDefault="00594407" w:rsidP="0018697E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  <w:r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  <w:tab/>
      </w:r>
    </w:p>
    <w:p w14:paraId="54855777" w14:textId="6B30D640" w:rsidR="0018697E" w:rsidRPr="0018697E" w:rsidRDefault="00F14AD4" w:rsidP="0018697E">
      <w:pPr>
        <w:pStyle w:val="Style"/>
        <w:tabs>
          <w:tab w:val="left" w:pos="830"/>
          <w:tab w:val="left" w:pos="1560"/>
        </w:tabs>
        <w:ind w:left="1632" w:right="940" w:hanging="1632"/>
        <w:rPr>
          <w:b/>
          <w:bCs/>
          <w:color w:val="FF0000"/>
          <w:w w:val="92"/>
          <w:sz w:val="28"/>
          <w:szCs w:val="28"/>
          <w:lang w:val="en-GB"/>
        </w:rPr>
      </w:pPr>
      <w:r w:rsidRPr="0018697E"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  <w:t xml:space="preserve">RATING SCALE FOR </w:t>
      </w:r>
      <w:r w:rsidR="007C1B6F"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  <w:t>MATH</w:t>
      </w:r>
      <w:r w:rsidR="0018697E" w:rsidRPr="0018697E">
        <w:rPr>
          <w:b/>
          <w:bCs/>
          <w:color w:val="FF0000"/>
          <w:w w:val="92"/>
          <w:sz w:val="28"/>
          <w:szCs w:val="28"/>
          <w:lang w:val="en-GB"/>
        </w:rPr>
        <w:t xml:space="preserve"> *</w:t>
      </w:r>
    </w:p>
    <w:p w14:paraId="0AE6F3E6" w14:textId="77777777" w:rsidR="00F14AD4" w:rsidRDefault="00F14AD4">
      <w:pPr>
        <w:pStyle w:val="NoSpacing"/>
        <w:jc w:val="center"/>
        <w:rPr>
          <w:rFonts w:ascii="Arial" w:hAnsi="Arial" w:cs="Arial"/>
        </w:rPr>
      </w:pPr>
    </w:p>
    <w:p w14:paraId="592763F1" w14:textId="77777777" w:rsidR="008E58C9" w:rsidRDefault="008E58C9">
      <w:pPr>
        <w:pStyle w:val="NoSpacing"/>
        <w:jc w:val="center"/>
        <w:rPr>
          <w:rFonts w:ascii="Arial" w:hAnsi="Arial" w:cs="Arial"/>
        </w:rPr>
      </w:pPr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4320"/>
        <w:gridCol w:w="720"/>
      </w:tblGrid>
      <w:tr w:rsidR="00F14AD4" w14:paraId="6F4B75DB" w14:textId="77777777" w:rsidTr="00727C10">
        <w:trPr>
          <w:jc w:val="center"/>
        </w:trPr>
        <w:tc>
          <w:tcPr>
            <w:tcW w:w="4320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573206E4" w14:textId="77777777" w:rsidR="00800C13" w:rsidRPr="001825AE" w:rsidRDefault="00905A51" w:rsidP="00800C13">
            <w:pPr>
              <w:pStyle w:val="NoSpacing"/>
              <w:rPr>
                <w:rFonts w:cstheme="minorHAnsi"/>
                <w:b/>
              </w:rPr>
            </w:pPr>
            <w:r w:rsidRPr="001825AE">
              <w:rPr>
                <w:rFonts w:cstheme="minorHAnsi"/>
                <w:b/>
              </w:rPr>
              <w:t>Evaluation</w:t>
            </w:r>
          </w:p>
          <w:p w14:paraId="353F39B6" w14:textId="007D008F" w:rsidR="00905A51" w:rsidRPr="001825AE" w:rsidRDefault="00CC4788" w:rsidP="00CC4788">
            <w:pPr>
              <w:pStyle w:val="NoSpacing"/>
              <w:rPr>
                <w:rFonts w:cstheme="minorHAnsi"/>
                <w:b/>
              </w:rPr>
            </w:pPr>
            <w:r>
              <w:rPr>
                <w:rFonts w:cstheme="minorHAnsi"/>
              </w:rPr>
              <w:t>Able to e</w:t>
            </w:r>
            <w:r w:rsidR="00905A51" w:rsidRPr="001825AE">
              <w:rPr>
                <w:rFonts w:cstheme="minorHAnsi"/>
              </w:rPr>
              <w:t>stimate and verify answers to mathematical problems to determine reasonableness, compare alternatives and select optimal results</w:t>
            </w:r>
            <w:r>
              <w:rPr>
                <w:rFonts w:cstheme="minorHAnsi"/>
              </w:rPr>
              <w:t>; r</w:t>
            </w:r>
            <w:r w:rsidR="00905A51" w:rsidRPr="001825AE">
              <w:rPr>
                <w:rFonts w:cstheme="minorHAnsi"/>
              </w:rPr>
              <w:t>ecognize that mathematical and statistic</w:t>
            </w:r>
            <w:r>
              <w:rPr>
                <w:rFonts w:cstheme="minorHAnsi"/>
              </w:rPr>
              <w:t>a</w:t>
            </w:r>
            <w:r w:rsidR="00905A51" w:rsidRPr="001825AE">
              <w:rPr>
                <w:rFonts w:cstheme="minorHAnsi"/>
              </w:rPr>
              <w:t>l methods have limitations</w:t>
            </w:r>
            <w:r>
              <w:rPr>
                <w:rFonts w:cstheme="minorHAnsi"/>
              </w:rPr>
              <w:t>; e</w:t>
            </w:r>
            <w:r w:rsidR="00905A51" w:rsidRPr="001825AE">
              <w:rPr>
                <w:rFonts w:cstheme="minorHAnsi"/>
              </w:rPr>
              <w:t>valuate the quality of evidence and reasoning</w:t>
            </w:r>
            <w:r>
              <w:rPr>
                <w:rFonts w:cstheme="minorHAnsi"/>
              </w:rPr>
              <w:t>; and d</w:t>
            </w:r>
            <w:r w:rsidR="00905A51" w:rsidRPr="001825AE">
              <w:rPr>
                <w:rFonts w:cstheme="minorHAnsi"/>
              </w:rPr>
              <w:t>raw an appropriate conclusion</w:t>
            </w:r>
            <w:r w:rsidR="00905A51" w:rsidRPr="001825AE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6093EEA0" w14:textId="77777777" w:rsidR="0018697E" w:rsidRDefault="0018697E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0F105441" w14:textId="77777777" w:rsidR="0018697E" w:rsidRDefault="0018697E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5595CFA3" w14:textId="26366012" w:rsidR="00F14AD4" w:rsidRDefault="0018697E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6</w:t>
            </w:r>
          </w:p>
        </w:tc>
      </w:tr>
      <w:tr w:rsidR="00F14AD4" w14:paraId="079C399E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3CF54400" w14:textId="77777777" w:rsidR="00800C13" w:rsidRPr="001825AE" w:rsidRDefault="00905A51" w:rsidP="00800C13">
            <w:pPr>
              <w:pStyle w:val="NoSpacing"/>
              <w:rPr>
                <w:rFonts w:cstheme="minorHAnsi"/>
                <w:b/>
                <w:bCs/>
                <w:lang w:val="en-GB"/>
              </w:rPr>
            </w:pPr>
            <w:r w:rsidRPr="001825AE">
              <w:rPr>
                <w:rFonts w:cstheme="minorHAnsi"/>
                <w:b/>
                <w:bCs/>
                <w:lang w:val="en-GB"/>
              </w:rPr>
              <w:t>Communication</w:t>
            </w:r>
          </w:p>
          <w:p w14:paraId="283E8E24" w14:textId="77777777" w:rsidR="00AC5827" w:rsidRPr="001825AE" w:rsidRDefault="00CC4788" w:rsidP="00651F32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Able to r</w:t>
            </w:r>
            <w:r w:rsidR="00905A51" w:rsidRPr="001825AE">
              <w:rPr>
                <w:rFonts w:cstheme="minorHAnsi"/>
              </w:rPr>
              <w:t>epresent mathematical information symbolically, graphically numerically and verbally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02DFC244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5D2C4D3E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5</w:t>
            </w:r>
          </w:p>
        </w:tc>
      </w:tr>
      <w:tr w:rsidR="00F14AD4" w14:paraId="32243E1D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0F5B10B5" w14:textId="77777777" w:rsidR="00800C13" w:rsidRPr="001825AE" w:rsidRDefault="00905A51" w:rsidP="00800C13">
            <w:pPr>
              <w:pStyle w:val="NoSpacing"/>
              <w:rPr>
                <w:rFonts w:cstheme="minorHAnsi"/>
                <w:b/>
                <w:bCs/>
                <w:lang w:val="en-GB"/>
              </w:rPr>
            </w:pPr>
            <w:r w:rsidRPr="001825AE">
              <w:rPr>
                <w:rFonts w:cstheme="minorHAnsi"/>
                <w:b/>
                <w:bCs/>
                <w:lang w:val="en-GB"/>
              </w:rPr>
              <w:t>Synthesis</w:t>
            </w:r>
          </w:p>
          <w:p w14:paraId="339CACF9" w14:textId="77777777" w:rsidR="00905A51" w:rsidRPr="001825AE" w:rsidRDefault="00CC4788" w:rsidP="00800C13">
            <w:pPr>
              <w:pStyle w:val="NoSpacing"/>
              <w:rPr>
                <w:rFonts w:cstheme="minorHAnsi"/>
                <w:bCs/>
                <w:lang w:val="en-GB"/>
              </w:rPr>
            </w:pPr>
            <w:r>
              <w:rPr>
                <w:rFonts w:cstheme="minorHAnsi"/>
                <w:bCs/>
                <w:lang w:val="en-GB"/>
              </w:rPr>
              <w:t>Able to g</w:t>
            </w:r>
            <w:r w:rsidR="00905A51" w:rsidRPr="001825AE">
              <w:rPr>
                <w:rFonts w:cstheme="minorHAnsi"/>
                <w:bCs/>
                <w:lang w:val="en-GB"/>
              </w:rPr>
              <w:t>eneralize f</w:t>
            </w:r>
            <w:r>
              <w:rPr>
                <w:rFonts w:cstheme="minorHAnsi"/>
                <w:bCs/>
                <w:lang w:val="en-GB"/>
              </w:rPr>
              <w:t>r</w:t>
            </w:r>
            <w:r w:rsidR="00905A51" w:rsidRPr="001825AE">
              <w:rPr>
                <w:rFonts w:cstheme="minorHAnsi"/>
                <w:bCs/>
                <w:lang w:val="en-GB"/>
              </w:rPr>
              <w:t>om specific patterns and phenomena to mor</w:t>
            </w:r>
            <w:r>
              <w:rPr>
                <w:rFonts w:cstheme="minorHAnsi"/>
                <w:bCs/>
                <w:lang w:val="en-GB"/>
              </w:rPr>
              <w:t>e</w:t>
            </w:r>
            <w:r w:rsidR="00905A51" w:rsidRPr="001825AE">
              <w:rPr>
                <w:rFonts w:cstheme="minorHAnsi"/>
                <w:bCs/>
                <w:lang w:val="en-GB"/>
              </w:rPr>
              <w:t xml:space="preserve"> abstract principles and to proceed from abstr</w:t>
            </w:r>
            <w:r>
              <w:rPr>
                <w:rFonts w:cstheme="minorHAnsi"/>
                <w:bCs/>
                <w:lang w:val="en-GB"/>
              </w:rPr>
              <w:t>a</w:t>
            </w:r>
            <w:r w:rsidR="00905A51" w:rsidRPr="001825AE">
              <w:rPr>
                <w:rFonts w:cstheme="minorHAnsi"/>
                <w:bCs/>
                <w:lang w:val="en-GB"/>
              </w:rPr>
              <w:t>ct principles to specific applications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1CA48F4C" w14:textId="77777777" w:rsidR="00F14AD4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701A0AFB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4</w:t>
            </w:r>
          </w:p>
        </w:tc>
      </w:tr>
      <w:tr w:rsidR="00F14AD4" w14:paraId="5E3894FC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336FACFC" w14:textId="77777777" w:rsidR="00800C13" w:rsidRPr="001825AE" w:rsidRDefault="00651F32" w:rsidP="00651F32">
            <w:pPr>
              <w:pStyle w:val="NoSpacing"/>
              <w:rPr>
                <w:rFonts w:cstheme="minorHAnsi"/>
                <w:b/>
              </w:rPr>
            </w:pPr>
            <w:r w:rsidRPr="001825AE">
              <w:rPr>
                <w:rFonts w:cstheme="minorHAnsi"/>
                <w:b/>
              </w:rPr>
              <w:t>Analysis</w:t>
            </w:r>
          </w:p>
          <w:p w14:paraId="5E4C2034" w14:textId="77777777" w:rsidR="00651F32" w:rsidRPr="001825AE" w:rsidRDefault="00CC4788" w:rsidP="00651F32">
            <w:pPr>
              <w:pStyle w:val="NoSpacing"/>
              <w:rPr>
                <w:rFonts w:cstheme="minorHAnsi"/>
                <w:b/>
              </w:rPr>
            </w:pPr>
            <w:r>
              <w:rPr>
                <w:rFonts w:cstheme="minorHAnsi"/>
              </w:rPr>
              <w:t>Able to i</w:t>
            </w:r>
            <w:r w:rsidR="00651F32" w:rsidRPr="001825AE">
              <w:rPr>
                <w:rFonts w:cstheme="minorHAnsi"/>
              </w:rPr>
              <w:t>nterpret and draw inferences from mathematical models such as formulas, graphs and tables</w:t>
            </w:r>
            <w:r w:rsidR="00651F32" w:rsidRPr="001825AE">
              <w:rPr>
                <w:rFonts w:cstheme="minorHAnsi"/>
                <w:b/>
              </w:rPr>
              <w:t>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297C50DF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213736A8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3</w:t>
            </w:r>
          </w:p>
        </w:tc>
      </w:tr>
      <w:tr w:rsidR="00F14AD4" w14:paraId="6AC2F349" w14:textId="77777777" w:rsidTr="009271D4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8" w:space="0" w:color="000000"/>
              <w:right w:val="single" w:sz="6" w:space="0" w:color="FFFFFF"/>
            </w:tcBorders>
          </w:tcPr>
          <w:p w14:paraId="3BB86C1A" w14:textId="77777777" w:rsidR="00F14AD4" w:rsidRPr="001825AE" w:rsidRDefault="00651F32" w:rsidP="00800C13">
            <w:pPr>
              <w:pStyle w:val="NoSpacing"/>
              <w:rPr>
                <w:rFonts w:cstheme="minorHAnsi"/>
                <w:b/>
              </w:rPr>
            </w:pPr>
            <w:r w:rsidRPr="001825AE">
              <w:rPr>
                <w:rFonts w:cstheme="minorHAnsi"/>
                <w:b/>
              </w:rPr>
              <w:t>Application</w:t>
            </w:r>
          </w:p>
          <w:p w14:paraId="2D17F225" w14:textId="77777777" w:rsidR="00800C13" w:rsidRPr="001825AE" w:rsidRDefault="00CC4788" w:rsidP="00651F32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Able to u</w:t>
            </w:r>
            <w:r w:rsidR="00651F32" w:rsidRPr="001825AE">
              <w:rPr>
                <w:rFonts w:cstheme="minorHAnsi"/>
              </w:rPr>
              <w:t>se several methods, such as algebraic, geometric and statistical reasoning to solve problems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double" w:sz="7" w:space="0" w:color="000000"/>
            </w:tcBorders>
          </w:tcPr>
          <w:p w14:paraId="0AB140F9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4D164787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2</w:t>
            </w:r>
          </w:p>
        </w:tc>
      </w:tr>
      <w:tr w:rsidR="009271D4" w14:paraId="5D2AED52" w14:textId="77777777" w:rsidTr="009271D4">
        <w:trPr>
          <w:trHeight w:val="1762"/>
          <w:jc w:val="center"/>
        </w:trPr>
        <w:tc>
          <w:tcPr>
            <w:tcW w:w="4320" w:type="dxa"/>
            <w:tcBorders>
              <w:top w:val="single" w:sz="8" w:space="0" w:color="000000"/>
              <w:left w:val="double" w:sz="2" w:space="0" w:color="000000"/>
              <w:bottom w:val="double" w:sz="2" w:space="0" w:color="000000"/>
              <w:right w:val="single" w:sz="8" w:space="0" w:color="000000"/>
            </w:tcBorders>
          </w:tcPr>
          <w:p w14:paraId="53FC3147" w14:textId="77777777" w:rsidR="009271D4" w:rsidRPr="001825AE" w:rsidRDefault="00651F32" w:rsidP="009271D4">
            <w:pPr>
              <w:pStyle w:val="NoSpacing"/>
              <w:rPr>
                <w:rFonts w:cstheme="minorHAnsi"/>
                <w:b/>
              </w:rPr>
            </w:pPr>
            <w:r w:rsidRPr="001825AE">
              <w:rPr>
                <w:rFonts w:cstheme="minorHAnsi"/>
                <w:b/>
              </w:rPr>
              <w:t>Criteria</w:t>
            </w:r>
          </w:p>
          <w:p w14:paraId="0CFB5101" w14:textId="77777777" w:rsidR="009271D4" w:rsidRPr="001825AE" w:rsidRDefault="00651F32" w:rsidP="009271D4">
            <w:pPr>
              <w:pStyle w:val="NoSpacing"/>
              <w:rPr>
                <w:rFonts w:cstheme="minorHAnsi"/>
              </w:rPr>
            </w:pPr>
            <w:r w:rsidRPr="001825AE">
              <w:rPr>
                <w:rFonts w:cstheme="minorHAnsi"/>
              </w:rPr>
              <w:t>Ab</w:t>
            </w:r>
            <w:r w:rsidR="00CC4788">
              <w:rPr>
                <w:rFonts w:cstheme="minorHAnsi"/>
              </w:rPr>
              <w:t xml:space="preserve">le to </w:t>
            </w:r>
            <w:r w:rsidRPr="001825AE">
              <w:rPr>
                <w:rFonts w:cstheme="minorHAnsi"/>
              </w:rPr>
              <w:t>use mathematical methods, reasoning and strategies to investigate and solve problems.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double" w:sz="2" w:space="0" w:color="000000"/>
              <w:right w:val="double" w:sz="2" w:space="0" w:color="000000"/>
            </w:tcBorders>
          </w:tcPr>
          <w:p w14:paraId="205F4F88" w14:textId="77777777" w:rsidR="009271D4" w:rsidRDefault="009271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037AE8C8" w14:textId="77777777" w:rsidR="009271D4" w:rsidRDefault="009271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1</w:t>
            </w:r>
          </w:p>
          <w:p w14:paraId="1D40E200" w14:textId="77777777" w:rsidR="009271D4" w:rsidRDefault="009271D4" w:rsidP="00727C10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</w:tc>
      </w:tr>
    </w:tbl>
    <w:p w14:paraId="52DF3C07" w14:textId="77777777" w:rsidR="00F14AD4" w:rsidRDefault="00F14AD4" w:rsidP="008E58C9">
      <w:pPr>
        <w:pStyle w:val="NoSpacing"/>
        <w:jc w:val="center"/>
        <w:rPr>
          <w:rFonts w:ascii="Arial" w:hAnsi="Arial" w:cs="Arial"/>
        </w:rPr>
      </w:pPr>
    </w:p>
    <w:p w14:paraId="590EBF32" w14:textId="4E720E19" w:rsidR="001825AE" w:rsidRDefault="001825AE" w:rsidP="001825AE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Higher </w:t>
      </w:r>
      <w:r w:rsidR="0018697E">
        <w:rPr>
          <w:rFonts w:ascii="Arial" w:hAnsi="Arial" w:cs="Arial"/>
        </w:rPr>
        <w:t>E</w:t>
      </w:r>
      <w:r>
        <w:rPr>
          <w:rFonts w:ascii="Arial" w:hAnsi="Arial" w:cs="Arial"/>
        </w:rPr>
        <w:t>ducation, Color</w:t>
      </w:r>
      <w:r w:rsidR="00CC4788">
        <w:rPr>
          <w:rFonts w:ascii="Arial" w:hAnsi="Arial" w:cs="Arial"/>
        </w:rPr>
        <w:t>a</w:t>
      </w:r>
      <w:r>
        <w:rPr>
          <w:rFonts w:ascii="Arial" w:hAnsi="Arial" w:cs="Arial"/>
        </w:rPr>
        <w:t>do.</w:t>
      </w:r>
    </w:p>
    <w:p w14:paraId="0E4C0929" w14:textId="105A6083" w:rsidR="0018697E" w:rsidRDefault="007C1B6F" w:rsidP="007C1B6F">
      <w:pPr>
        <w:pStyle w:val="NoSpacing"/>
        <w:tabs>
          <w:tab w:val="center" w:pos="4680"/>
          <w:tab w:val="right" w:pos="936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About-R-5</w:t>
      </w:r>
    </w:p>
    <w:p w14:paraId="0BC6799A" w14:textId="77777777" w:rsidR="0018697E" w:rsidRPr="00CE2A93" w:rsidRDefault="0018697E" w:rsidP="0018697E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CE2A93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14:paraId="5833AF02" w14:textId="77777777" w:rsidR="0018697E" w:rsidRPr="00CE2A93" w:rsidRDefault="0018697E" w:rsidP="0018697E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CE2A93">
        <w:rPr>
          <w:rFonts w:ascii="Calibri" w:hAnsi="Calibri" w:cs="Calibri"/>
          <w:sz w:val="20"/>
          <w:szCs w:val="20"/>
        </w:rPr>
        <w:t xml:space="preserve">101 Kent St., PO Box 624 / 101, rue Kent, </w:t>
      </w:r>
      <w:proofErr w:type="gramStart"/>
      <w:r w:rsidRPr="00CE2A93">
        <w:rPr>
          <w:rFonts w:ascii="Calibri" w:hAnsi="Calibri" w:cs="Calibri"/>
          <w:sz w:val="20"/>
          <w:szCs w:val="20"/>
        </w:rPr>
        <w:t>B.P .</w:t>
      </w:r>
      <w:proofErr w:type="gramEnd"/>
      <w:r w:rsidRPr="00CE2A93">
        <w:rPr>
          <w:rFonts w:ascii="Calibri" w:hAnsi="Calibri" w:cs="Calibri"/>
          <w:sz w:val="20"/>
          <w:szCs w:val="20"/>
        </w:rPr>
        <w:t xml:space="preserve"> 624</w:t>
      </w:r>
    </w:p>
    <w:p w14:paraId="51CDC40E" w14:textId="77777777" w:rsidR="0018697E" w:rsidRPr="00CE2A93" w:rsidRDefault="0018697E" w:rsidP="0018697E">
      <w:pPr>
        <w:pStyle w:val="Standard"/>
        <w:jc w:val="center"/>
        <w:rPr>
          <w:rFonts w:ascii="Calibri" w:hAnsi="Calibri" w:cs="Calibri"/>
          <w:sz w:val="20"/>
          <w:szCs w:val="20"/>
          <w:lang w:val="fr-CA"/>
        </w:rPr>
      </w:pPr>
      <w:r w:rsidRPr="00CE2A93">
        <w:rPr>
          <w:rFonts w:ascii="Calibri" w:hAnsi="Calibri" w:cs="Calibri"/>
          <w:sz w:val="20"/>
          <w:szCs w:val="20"/>
        </w:rPr>
        <w:t xml:space="preserve">Charlottetown, PEI / Charlottetown (Î.-P.-É.)  </w:t>
      </w:r>
      <w:r w:rsidRPr="00CE2A93">
        <w:rPr>
          <w:rFonts w:ascii="Calibri" w:hAnsi="Calibri" w:cs="Calibri"/>
          <w:sz w:val="20"/>
          <w:szCs w:val="20"/>
          <w:lang w:val="fr-CA"/>
        </w:rPr>
        <w:t>C1A 1M0 Canada</w:t>
      </w:r>
    </w:p>
    <w:p w14:paraId="529A7D51" w14:textId="763545D9" w:rsidR="0018697E" w:rsidRDefault="0018697E" w:rsidP="007C1B6F">
      <w:pPr>
        <w:pStyle w:val="Standard"/>
        <w:jc w:val="center"/>
        <w:rPr>
          <w:rFonts w:ascii="Arial" w:hAnsi="Arial" w:cs="Arial"/>
        </w:rPr>
      </w:pPr>
      <w:r w:rsidRPr="007048BE">
        <w:rPr>
          <w:rFonts w:ascii="Calibri" w:hAnsi="Calibri" w:cs="Calibri"/>
          <w:sz w:val="22"/>
          <w:szCs w:val="22"/>
          <w:lang w:val="fr-CA"/>
        </w:rPr>
        <w:t xml:space="preserve"> </w:t>
      </w:r>
      <w:hyperlink r:id="rId7" w:history="1">
        <w:r w:rsidRPr="007048BE">
          <w:rPr>
            <w:rStyle w:val="Hyperlink"/>
            <w:rFonts w:ascii="Calibri" w:hAnsi="Calibri" w:cs="Calibri"/>
            <w:sz w:val="22"/>
            <w:szCs w:val="22"/>
            <w:lang w:val="fr-CA"/>
          </w:rPr>
          <w:t>pei@education2020.ca</w:t>
        </w:r>
      </w:hyperlink>
      <w:r w:rsidRPr="007048BE">
        <w:rPr>
          <w:rStyle w:val="Hyperlink"/>
          <w:rFonts w:ascii="Calibri" w:hAnsi="Calibri" w:cs="Calibri"/>
          <w:sz w:val="22"/>
          <w:szCs w:val="22"/>
          <w:lang w:val="fr-CA"/>
        </w:rPr>
        <w:t xml:space="preserve">; </w:t>
      </w:r>
      <w:bookmarkStart w:id="0" w:name="_GoBack"/>
      <w:bookmarkEnd w:id="0"/>
    </w:p>
    <w:sectPr w:rsidR="00186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CYR">
    <w:altName w:val="Times New Roman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36EA9"/>
    <w:multiLevelType w:val="hybridMultilevel"/>
    <w:tmpl w:val="7C0E8492"/>
    <w:lvl w:ilvl="0" w:tplc="2A427664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28A"/>
    <w:rsid w:val="00114C10"/>
    <w:rsid w:val="001825AE"/>
    <w:rsid w:val="0018697E"/>
    <w:rsid w:val="00227CEF"/>
    <w:rsid w:val="0042321A"/>
    <w:rsid w:val="00594407"/>
    <w:rsid w:val="00651F32"/>
    <w:rsid w:val="007C1B6F"/>
    <w:rsid w:val="00800C13"/>
    <w:rsid w:val="00812EEF"/>
    <w:rsid w:val="008E58C9"/>
    <w:rsid w:val="00905A51"/>
    <w:rsid w:val="009271D4"/>
    <w:rsid w:val="00AC5827"/>
    <w:rsid w:val="00B32B0B"/>
    <w:rsid w:val="00B93F1D"/>
    <w:rsid w:val="00CC4788"/>
    <w:rsid w:val="00D6286A"/>
    <w:rsid w:val="00E8528A"/>
    <w:rsid w:val="00F14AD4"/>
    <w:rsid w:val="00F27284"/>
    <w:rsid w:val="00F4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7B11F"/>
  <w15:docId w15:val="{F53972A2-AF21-4261-AA23-DCE88EDB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AD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8A"/>
    <w:pPr>
      <w:spacing w:after="0" w:line="240" w:lineRule="auto"/>
    </w:pPr>
  </w:style>
  <w:style w:type="table" w:styleId="TableGrid">
    <w:name w:val="Table Grid"/>
    <w:basedOn w:val="TableNormal"/>
    <w:uiPriority w:val="59"/>
    <w:rsid w:val="00E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F14A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1A"/>
    <w:rPr>
      <w:rFonts w:ascii="Tahoma" w:hAnsi="Tahoma" w:cs="Tahoma"/>
      <w:sz w:val="16"/>
      <w:szCs w:val="16"/>
      <w:lang w:val="en-CA"/>
    </w:rPr>
  </w:style>
  <w:style w:type="paragraph" w:customStyle="1" w:styleId="Standard">
    <w:name w:val="Standard"/>
    <w:rsid w:val="0018697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uiPriority w:val="99"/>
    <w:unhideWhenUsed/>
    <w:rsid w:val="001869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FDCD3-83A3-4C0B-B455-17223E0F0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cp:lastModifiedBy>Don Glendenning</cp:lastModifiedBy>
  <cp:revision>7</cp:revision>
  <cp:lastPrinted>2019-05-06T18:34:00Z</cp:lastPrinted>
  <dcterms:created xsi:type="dcterms:W3CDTF">2017-07-21T23:00:00Z</dcterms:created>
  <dcterms:modified xsi:type="dcterms:W3CDTF">2019-05-06T18:38:00Z</dcterms:modified>
</cp:coreProperties>
</file>