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A08AF4" w14:textId="1C6D0B00" w:rsidR="00E8528A" w:rsidRPr="00E8528A" w:rsidRDefault="00273054" w:rsidP="00564B08">
      <w:pPr>
        <w:pStyle w:val="NoSpacing"/>
        <w:ind w:firstLine="720"/>
        <w:jc w:val="both"/>
        <w:rPr>
          <w:rFonts w:ascii="Arial" w:hAnsi="Arial" w:cs="Arial"/>
          <w:b/>
          <w:sz w:val="28"/>
          <w:szCs w:val="28"/>
        </w:rPr>
      </w:pPr>
      <w:r>
        <w:rPr>
          <w:rFonts w:ascii="Arial Black" w:hAnsi="Arial Black"/>
          <w:b/>
          <w:bCs/>
          <w:noProof/>
          <w:color w:val="000000"/>
          <w:w w:val="92"/>
          <w:sz w:val="32"/>
          <w:szCs w:val="32"/>
          <w:lang w:val="en-GB"/>
        </w:rPr>
        <w:drawing>
          <wp:inline distT="0" distB="0" distL="0" distR="0" wp14:anchorId="1E4BB5C6" wp14:editId="59893E4D">
            <wp:extent cx="585470" cy="365760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470" cy="365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72F9F34" w14:textId="3BB45B7C" w:rsidR="00894FB6" w:rsidRDefault="00894FB6" w:rsidP="00894FB6">
      <w:pPr>
        <w:spacing w:before="100" w:beforeAutospacing="1" w:after="0" w:line="240" w:lineRule="auto"/>
        <w:ind w:firstLine="720"/>
        <w:jc w:val="center"/>
        <w:rPr>
          <w:rFonts w:eastAsia="Times New Roman" w:cs="Arial"/>
          <w:b/>
          <w:iCs/>
          <w:spacing w:val="11"/>
          <w:sz w:val="24"/>
          <w:szCs w:val="24"/>
          <w:lang w:eastAsia="en-CA"/>
        </w:rPr>
      </w:pPr>
      <w:r>
        <w:rPr>
          <w:rFonts w:eastAsia="Times New Roman" w:cs="Arial"/>
          <w:b/>
          <w:iCs/>
          <w:spacing w:val="11"/>
          <w:sz w:val="24"/>
          <w:szCs w:val="24"/>
          <w:lang w:eastAsia="en-CA"/>
        </w:rPr>
        <w:t>Math Rating Scale-1</w:t>
      </w:r>
    </w:p>
    <w:p w14:paraId="0C197C77" w14:textId="57321EE8" w:rsidR="00C70249" w:rsidRPr="00F77D86" w:rsidRDefault="00B46B57" w:rsidP="00B56AE9">
      <w:pPr>
        <w:spacing w:before="100" w:beforeAutospacing="1" w:after="0" w:line="240" w:lineRule="auto"/>
        <w:ind w:firstLine="720"/>
        <w:rPr>
          <w:rFonts w:eastAsia="Times New Roman" w:cs="Arial"/>
          <w:b/>
          <w:iCs/>
          <w:spacing w:val="11"/>
          <w:lang w:eastAsia="en-CA"/>
        </w:rPr>
      </w:pPr>
      <w:r w:rsidRPr="00F77D86">
        <w:rPr>
          <w:rFonts w:eastAsia="Times New Roman" w:cs="Arial"/>
          <w:b/>
          <w:iCs/>
          <w:spacing w:val="11"/>
          <w:lang w:eastAsia="en-CA"/>
        </w:rPr>
        <w:t>Thanks to those who gathered on Wednesday to explore the issue of rating math skills. The focus was on assessing a person’s skill level not whether these skills are important or should be taught.</w:t>
      </w:r>
      <w:r w:rsidR="00194741" w:rsidRPr="00F77D86">
        <w:rPr>
          <w:rFonts w:eastAsia="Times New Roman" w:cs="Arial"/>
          <w:b/>
          <w:iCs/>
          <w:spacing w:val="11"/>
          <w:lang w:eastAsia="en-CA"/>
        </w:rPr>
        <w:t xml:space="preserve"> </w:t>
      </w:r>
    </w:p>
    <w:p w14:paraId="2C29789F" w14:textId="3C5E628D" w:rsidR="00564B08" w:rsidRPr="00F77D86" w:rsidRDefault="00194741" w:rsidP="00564B08">
      <w:pPr>
        <w:pStyle w:val="ListParagraph"/>
        <w:numPr>
          <w:ilvl w:val="0"/>
          <w:numId w:val="3"/>
        </w:numPr>
        <w:rPr>
          <w:rFonts w:eastAsia="Times New Roman" w:cs="Arial"/>
          <w:b/>
          <w:iCs/>
          <w:spacing w:val="11"/>
          <w:lang w:eastAsia="en-CA"/>
        </w:rPr>
      </w:pPr>
      <w:r w:rsidRPr="00F77D86">
        <w:rPr>
          <w:rFonts w:eastAsia="Times New Roman" w:cs="Arial"/>
          <w:b/>
          <w:iCs/>
          <w:spacing w:val="11"/>
          <w:lang w:eastAsia="en-CA"/>
        </w:rPr>
        <w:t xml:space="preserve">Discussion opened with a listing of </w:t>
      </w:r>
      <w:r w:rsidR="006D79BD">
        <w:rPr>
          <w:rFonts w:eastAsia="Times New Roman" w:cs="Arial"/>
          <w:b/>
          <w:iCs/>
          <w:spacing w:val="11"/>
          <w:lang w:eastAsia="en-CA"/>
        </w:rPr>
        <w:t xml:space="preserve">potential </w:t>
      </w:r>
      <w:r w:rsidRPr="00F77D86">
        <w:rPr>
          <w:rFonts w:eastAsia="Times New Roman" w:cs="Arial"/>
          <w:b/>
          <w:iCs/>
          <w:spacing w:val="11"/>
          <w:lang w:eastAsia="en-CA"/>
        </w:rPr>
        <w:t>criteria</w:t>
      </w:r>
      <w:r w:rsidR="006D79BD">
        <w:rPr>
          <w:rFonts w:eastAsia="Times New Roman" w:cs="Arial"/>
          <w:b/>
          <w:iCs/>
          <w:spacing w:val="11"/>
          <w:lang w:eastAsia="en-CA"/>
        </w:rPr>
        <w:t>; we seemed to reach agreement quickly on</w:t>
      </w:r>
      <w:r w:rsidRPr="00F77D86">
        <w:rPr>
          <w:rFonts w:eastAsia="Times New Roman" w:cs="Arial"/>
          <w:b/>
          <w:iCs/>
          <w:spacing w:val="11"/>
          <w:lang w:eastAsia="en-CA"/>
        </w:rPr>
        <w:t xml:space="preserve"> accuracy, </w:t>
      </w:r>
      <w:r w:rsidR="006D79BD">
        <w:rPr>
          <w:rFonts w:eastAsia="Times New Roman" w:cs="Arial"/>
          <w:b/>
          <w:iCs/>
          <w:spacing w:val="11"/>
          <w:lang w:eastAsia="en-CA"/>
        </w:rPr>
        <w:t xml:space="preserve">speed and degree of assistance. Other criteria included </w:t>
      </w:r>
      <w:r w:rsidRPr="00F77D86">
        <w:rPr>
          <w:rFonts w:eastAsia="Times New Roman" w:cs="Arial"/>
          <w:b/>
          <w:iCs/>
          <w:spacing w:val="11"/>
          <w:lang w:eastAsia="en-CA"/>
        </w:rPr>
        <w:t>fluency, supervision</w:t>
      </w:r>
      <w:r w:rsidR="00F13661" w:rsidRPr="00F77D86">
        <w:rPr>
          <w:rFonts w:eastAsia="Times New Roman" w:cs="Arial"/>
          <w:b/>
          <w:iCs/>
          <w:spacing w:val="11"/>
          <w:lang w:eastAsia="en-CA"/>
        </w:rPr>
        <w:t xml:space="preserve">, </w:t>
      </w:r>
      <w:r w:rsidR="006D79BD">
        <w:rPr>
          <w:rFonts w:eastAsia="Times New Roman" w:cs="Arial"/>
          <w:b/>
          <w:iCs/>
          <w:spacing w:val="11"/>
          <w:lang w:eastAsia="en-CA"/>
        </w:rPr>
        <w:t>creativ</w:t>
      </w:r>
      <w:r w:rsidR="00CB3264">
        <w:rPr>
          <w:rFonts w:eastAsia="Times New Roman" w:cs="Arial"/>
          <w:b/>
          <w:iCs/>
          <w:spacing w:val="11"/>
          <w:lang w:eastAsia="en-CA"/>
        </w:rPr>
        <w:t>ity</w:t>
      </w:r>
      <w:r w:rsidR="006D79BD">
        <w:rPr>
          <w:rFonts w:eastAsia="Times New Roman" w:cs="Arial"/>
          <w:b/>
          <w:iCs/>
          <w:spacing w:val="11"/>
          <w:lang w:eastAsia="en-CA"/>
        </w:rPr>
        <w:t>, strateg</w:t>
      </w:r>
      <w:r w:rsidR="00CB3264">
        <w:rPr>
          <w:rFonts w:eastAsia="Times New Roman" w:cs="Arial"/>
          <w:b/>
          <w:iCs/>
          <w:spacing w:val="11"/>
          <w:lang w:eastAsia="en-CA"/>
        </w:rPr>
        <w:t xml:space="preserve">y, </w:t>
      </w:r>
      <w:r w:rsidR="00F13661" w:rsidRPr="00F77D86">
        <w:rPr>
          <w:rFonts w:eastAsia="Times New Roman" w:cs="Arial"/>
          <w:b/>
          <w:iCs/>
          <w:spacing w:val="11"/>
          <w:lang w:eastAsia="en-CA"/>
        </w:rPr>
        <w:t>etc.</w:t>
      </w:r>
      <w:r w:rsidR="00564B08" w:rsidRPr="00F77D86">
        <w:rPr>
          <w:rFonts w:eastAsia="Times New Roman" w:cs="Arial"/>
          <w:b/>
          <w:iCs/>
          <w:spacing w:val="11"/>
          <w:lang w:eastAsia="en-CA"/>
        </w:rPr>
        <w:t xml:space="preserve">  It is interesting to note that Ontario refers to its ne</w:t>
      </w:r>
      <w:r w:rsidR="00AF7A19" w:rsidRPr="00F77D86">
        <w:rPr>
          <w:rFonts w:eastAsia="Times New Roman" w:cs="Arial"/>
          <w:b/>
          <w:iCs/>
          <w:spacing w:val="11"/>
          <w:lang w:eastAsia="en-CA"/>
        </w:rPr>
        <w:t>w</w:t>
      </w:r>
      <w:r w:rsidR="00564B08" w:rsidRPr="00F77D86">
        <w:rPr>
          <w:rFonts w:eastAsia="Times New Roman" w:cs="Arial"/>
          <w:b/>
          <w:iCs/>
          <w:spacing w:val="11"/>
          <w:lang w:eastAsia="en-CA"/>
        </w:rPr>
        <w:t xml:space="preserve"> test </w:t>
      </w:r>
      <w:r w:rsidR="006D79BD">
        <w:rPr>
          <w:rFonts w:eastAsia="Times New Roman" w:cs="Arial"/>
          <w:b/>
          <w:iCs/>
          <w:spacing w:val="11"/>
          <w:lang w:eastAsia="en-CA"/>
        </w:rPr>
        <w:t>strateg</w:t>
      </w:r>
      <w:r w:rsidR="00765295">
        <w:rPr>
          <w:rFonts w:eastAsia="Times New Roman" w:cs="Arial"/>
          <w:b/>
          <w:iCs/>
          <w:spacing w:val="11"/>
          <w:lang w:eastAsia="en-CA"/>
        </w:rPr>
        <w:t>y</w:t>
      </w:r>
      <w:r w:rsidR="006D79BD">
        <w:rPr>
          <w:rFonts w:eastAsia="Times New Roman" w:cs="Arial"/>
          <w:b/>
          <w:iCs/>
          <w:spacing w:val="11"/>
          <w:lang w:eastAsia="en-CA"/>
        </w:rPr>
        <w:t xml:space="preserve">, </w:t>
      </w:r>
      <w:r w:rsidR="00564B08" w:rsidRPr="00F77D86">
        <w:rPr>
          <w:rFonts w:eastAsia="Times New Roman" w:cs="Arial"/>
          <w:b/>
          <w:iCs/>
          <w:spacing w:val="11"/>
          <w:lang w:eastAsia="en-CA"/>
        </w:rPr>
        <w:t xml:space="preserve">for teachers </w:t>
      </w:r>
      <w:r w:rsidR="00AF7A19" w:rsidRPr="00F77D86">
        <w:rPr>
          <w:rFonts w:eastAsia="Times New Roman" w:cs="Arial"/>
          <w:b/>
          <w:iCs/>
          <w:spacing w:val="11"/>
          <w:lang w:eastAsia="en-CA"/>
        </w:rPr>
        <w:t xml:space="preserve">as </w:t>
      </w:r>
      <w:proofErr w:type="gramStart"/>
      <w:r w:rsidR="00AF7A19" w:rsidRPr="00F77D86">
        <w:rPr>
          <w:rFonts w:eastAsia="Times New Roman" w:cs="Arial"/>
          <w:b/>
          <w:iCs/>
          <w:spacing w:val="11"/>
          <w:lang w:eastAsia="en-CA"/>
        </w:rPr>
        <w:t xml:space="preserve">a </w:t>
      </w:r>
      <w:r w:rsidR="00564B08" w:rsidRPr="00F77D86">
        <w:rPr>
          <w:rFonts w:eastAsia="Times New Roman" w:cs="Arial"/>
          <w:b/>
          <w:iCs/>
          <w:spacing w:val="11"/>
          <w:lang w:eastAsia="en-CA"/>
        </w:rPr>
        <w:t xml:space="preserve"> Math</w:t>
      </w:r>
      <w:proofErr w:type="gramEnd"/>
      <w:r w:rsidR="00564B08" w:rsidRPr="00F77D86">
        <w:rPr>
          <w:rFonts w:eastAsia="Times New Roman" w:cs="Arial"/>
          <w:b/>
          <w:iCs/>
          <w:spacing w:val="11"/>
          <w:lang w:eastAsia="en-CA"/>
        </w:rPr>
        <w:t xml:space="preserve"> Proficiency Test. </w:t>
      </w:r>
    </w:p>
    <w:p w14:paraId="36FDD2DC" w14:textId="428F02E3" w:rsidR="00E7713D" w:rsidRPr="00F77D86" w:rsidRDefault="00E7713D" w:rsidP="00AF7A19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="Arial"/>
          <w:b/>
          <w:iCs/>
          <w:spacing w:val="11"/>
          <w:lang w:eastAsia="en-CA"/>
        </w:rPr>
      </w:pPr>
      <w:r w:rsidRPr="00F77D86">
        <w:rPr>
          <w:rFonts w:eastAsia="Times New Roman" w:cs="Arial"/>
          <w:b/>
          <w:iCs/>
          <w:spacing w:val="11"/>
          <w:lang w:eastAsia="en-CA"/>
        </w:rPr>
        <w:t xml:space="preserve">Although I had read widely about math instruction I had not </w:t>
      </w:r>
      <w:proofErr w:type="gramStart"/>
      <w:r w:rsidRPr="00F77D86">
        <w:rPr>
          <w:rFonts w:eastAsia="Times New Roman" w:cs="Arial"/>
          <w:b/>
          <w:iCs/>
          <w:spacing w:val="11"/>
          <w:lang w:eastAsia="en-CA"/>
        </w:rPr>
        <w:t>encountered  the</w:t>
      </w:r>
      <w:proofErr w:type="gramEnd"/>
      <w:r w:rsidRPr="00F77D86">
        <w:rPr>
          <w:rFonts w:eastAsia="Times New Roman" w:cs="Arial"/>
          <w:b/>
          <w:iCs/>
          <w:spacing w:val="11"/>
          <w:lang w:eastAsia="en-CA"/>
        </w:rPr>
        <w:t xml:space="preserve"> term “Math </w:t>
      </w:r>
      <w:r w:rsidR="00894FB6" w:rsidRPr="00F77D86">
        <w:rPr>
          <w:rFonts w:eastAsia="Times New Roman" w:cs="Arial"/>
          <w:b/>
          <w:iCs/>
          <w:spacing w:val="11"/>
          <w:lang w:eastAsia="en-CA"/>
        </w:rPr>
        <w:t>facts</w:t>
      </w:r>
      <w:r w:rsidR="00C70249" w:rsidRPr="00F77D86">
        <w:rPr>
          <w:rFonts w:eastAsia="Times New Roman" w:cs="Arial"/>
          <w:b/>
          <w:iCs/>
          <w:spacing w:val="11"/>
          <w:lang w:eastAsia="en-CA"/>
        </w:rPr>
        <w:t>”</w:t>
      </w:r>
      <w:r w:rsidRPr="00F77D86">
        <w:rPr>
          <w:rFonts w:eastAsia="Times New Roman" w:cs="Arial"/>
          <w:b/>
          <w:iCs/>
          <w:spacing w:val="11"/>
          <w:lang w:eastAsia="en-CA"/>
        </w:rPr>
        <w:t>. T</w:t>
      </w:r>
      <w:r w:rsidR="00894FB6" w:rsidRPr="00F77D86">
        <w:rPr>
          <w:rFonts w:eastAsia="Times New Roman" w:cs="Arial"/>
          <w:b/>
          <w:iCs/>
          <w:spacing w:val="11"/>
          <w:lang w:eastAsia="en-CA"/>
        </w:rPr>
        <w:t>he term resonate</w:t>
      </w:r>
      <w:r w:rsidR="00C70249" w:rsidRPr="00F77D86">
        <w:rPr>
          <w:rFonts w:eastAsia="Times New Roman" w:cs="Arial"/>
          <w:b/>
          <w:iCs/>
          <w:spacing w:val="11"/>
          <w:lang w:eastAsia="en-CA"/>
        </w:rPr>
        <w:t>s</w:t>
      </w:r>
      <w:r w:rsidR="00894FB6" w:rsidRPr="00F77D86">
        <w:rPr>
          <w:rFonts w:eastAsia="Times New Roman" w:cs="Arial"/>
          <w:b/>
          <w:iCs/>
          <w:spacing w:val="11"/>
          <w:lang w:eastAsia="en-CA"/>
        </w:rPr>
        <w:t xml:space="preserve"> with me and probably best describes the criticism raised most often</w:t>
      </w:r>
      <w:r w:rsidRPr="00F77D86">
        <w:rPr>
          <w:rFonts w:eastAsia="Times New Roman" w:cs="Arial"/>
          <w:b/>
          <w:iCs/>
          <w:spacing w:val="11"/>
          <w:lang w:eastAsia="en-CA"/>
        </w:rPr>
        <w:t xml:space="preserve"> in the community at large.  Tess used the term as follows: </w:t>
      </w:r>
      <w:proofErr w:type="gramStart"/>
      <w:r w:rsidR="00C70249" w:rsidRPr="00F77D86">
        <w:rPr>
          <w:rFonts w:eastAsia="Times New Roman" w:cs="Arial"/>
          <w:b/>
          <w:iCs/>
          <w:spacing w:val="11"/>
          <w:lang w:eastAsia="en-CA"/>
        </w:rPr>
        <w:t>“</w:t>
      </w:r>
      <w:r w:rsidR="00894FB6" w:rsidRPr="00F77D86">
        <w:rPr>
          <w:rFonts w:eastAsia="Times New Roman" w:cs="Arial"/>
          <w:b/>
          <w:iCs/>
          <w:spacing w:val="11"/>
          <w:lang w:eastAsia="en-CA"/>
        </w:rPr>
        <w:t xml:space="preserve"> Can</w:t>
      </w:r>
      <w:proofErr w:type="gramEnd"/>
      <w:r w:rsidR="00894FB6" w:rsidRPr="00F77D86">
        <w:rPr>
          <w:rFonts w:eastAsia="Times New Roman" w:cs="Arial"/>
          <w:b/>
          <w:iCs/>
          <w:spacing w:val="11"/>
          <w:lang w:eastAsia="en-CA"/>
        </w:rPr>
        <w:t xml:space="preserve"> perform this task, can apply math facts accurately, respond to real world problems involving mathematics</w:t>
      </w:r>
      <w:r w:rsidR="00C70249" w:rsidRPr="00F77D86">
        <w:rPr>
          <w:rFonts w:eastAsia="Times New Roman" w:cs="Arial"/>
          <w:b/>
          <w:iCs/>
          <w:spacing w:val="11"/>
          <w:lang w:eastAsia="en-CA"/>
        </w:rPr>
        <w:t>”</w:t>
      </w:r>
      <w:r w:rsidRPr="00F77D86">
        <w:rPr>
          <w:rFonts w:eastAsia="Times New Roman" w:cs="Arial"/>
          <w:b/>
          <w:iCs/>
          <w:spacing w:val="11"/>
          <w:lang w:eastAsia="en-CA"/>
        </w:rPr>
        <w:t xml:space="preserve">. To quote Tess again </w:t>
      </w:r>
      <w:r w:rsidR="00C70249" w:rsidRPr="00F77D86">
        <w:rPr>
          <w:rFonts w:eastAsia="Times New Roman" w:cs="Arial"/>
          <w:b/>
          <w:iCs/>
          <w:spacing w:val="11"/>
          <w:lang w:eastAsia="en-CA"/>
        </w:rPr>
        <w:t>“</w:t>
      </w:r>
      <w:r w:rsidR="00894FB6" w:rsidRPr="00F77D86">
        <w:rPr>
          <w:rFonts w:eastAsia="Times New Roman" w:cs="Arial"/>
          <w:b/>
          <w:iCs/>
          <w:spacing w:val="11"/>
          <w:lang w:eastAsia="en-CA"/>
        </w:rPr>
        <w:t>An absence of math facts hinders the accuracy of responding to a problem</w:t>
      </w:r>
      <w:r w:rsidR="00C70249" w:rsidRPr="00F77D86">
        <w:rPr>
          <w:rFonts w:eastAsia="Times New Roman" w:cs="Arial"/>
          <w:b/>
          <w:iCs/>
          <w:spacing w:val="11"/>
          <w:lang w:eastAsia="en-CA"/>
        </w:rPr>
        <w:t>”</w:t>
      </w:r>
    </w:p>
    <w:p w14:paraId="036E8474" w14:textId="3C339608" w:rsidR="00E7713D" w:rsidRPr="00F77D86" w:rsidRDefault="006766C9" w:rsidP="00E7713D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="Arial"/>
          <w:b/>
          <w:iCs/>
          <w:spacing w:val="11"/>
          <w:lang w:eastAsia="en-CA"/>
        </w:rPr>
      </w:pPr>
      <w:r>
        <w:rPr>
          <w:rFonts w:eastAsia="Times New Roman" w:cs="Arial"/>
          <w:b/>
          <w:iCs/>
          <w:spacing w:val="11"/>
          <w:lang w:eastAsia="en-CA"/>
        </w:rPr>
        <w:t>A</w:t>
      </w:r>
      <w:r w:rsidR="00AF7A19" w:rsidRPr="00F77D86">
        <w:rPr>
          <w:rFonts w:eastAsia="Times New Roman" w:cs="Arial"/>
          <w:b/>
          <w:iCs/>
          <w:spacing w:val="11"/>
          <w:lang w:eastAsia="en-CA"/>
        </w:rPr>
        <w:t xml:space="preserve">greed that </w:t>
      </w:r>
      <w:r w:rsidR="00E7713D" w:rsidRPr="00F77D86">
        <w:rPr>
          <w:rFonts w:eastAsia="Times New Roman" w:cs="Arial"/>
          <w:b/>
          <w:iCs/>
          <w:spacing w:val="11"/>
          <w:lang w:eastAsia="en-CA"/>
        </w:rPr>
        <w:t>the “0” should be dropped</w:t>
      </w:r>
    </w:p>
    <w:p w14:paraId="144BABC1" w14:textId="5024F428" w:rsidR="00F13661" w:rsidRPr="00F77D86" w:rsidRDefault="00F13661" w:rsidP="00E7713D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="Arial"/>
          <w:b/>
          <w:iCs/>
          <w:spacing w:val="11"/>
          <w:lang w:eastAsia="en-CA"/>
        </w:rPr>
      </w:pPr>
      <w:r w:rsidRPr="00F77D86">
        <w:rPr>
          <w:rFonts w:eastAsia="Times New Roman" w:cs="Arial"/>
          <w:b/>
          <w:iCs/>
          <w:spacing w:val="11"/>
          <w:lang w:eastAsia="en-CA"/>
        </w:rPr>
        <w:t>We then selected one of the models on the table and revised it as shown below.</w:t>
      </w:r>
    </w:p>
    <w:p w14:paraId="411DC975" w14:textId="33F4B5CD" w:rsidR="00880D23" w:rsidRPr="00F77D86" w:rsidRDefault="00F13661" w:rsidP="00F13661">
      <w:pPr>
        <w:pStyle w:val="ListParagraph"/>
        <w:numPr>
          <w:ilvl w:val="0"/>
          <w:numId w:val="3"/>
        </w:numPr>
        <w:rPr>
          <w:rFonts w:eastAsia="Times New Roman" w:cs="Arial"/>
          <w:b/>
          <w:iCs/>
          <w:spacing w:val="11"/>
          <w:lang w:eastAsia="en-CA"/>
        </w:rPr>
      </w:pPr>
      <w:r w:rsidRPr="00F77D86">
        <w:rPr>
          <w:rFonts w:eastAsia="Times New Roman" w:cs="Arial"/>
          <w:b/>
          <w:iCs/>
          <w:spacing w:val="11"/>
          <w:lang w:eastAsia="en-CA"/>
        </w:rPr>
        <w:t xml:space="preserve">On </w:t>
      </w:r>
      <w:r w:rsidR="00880D23" w:rsidRPr="00F77D86">
        <w:rPr>
          <w:rFonts w:eastAsia="Times New Roman" w:cs="Arial"/>
          <w:b/>
          <w:iCs/>
          <w:spacing w:val="11"/>
          <w:lang w:eastAsia="en-CA"/>
        </w:rPr>
        <w:t xml:space="preserve">further </w:t>
      </w:r>
      <w:r w:rsidRPr="00F77D86">
        <w:rPr>
          <w:rFonts w:eastAsia="Times New Roman" w:cs="Arial"/>
          <w:b/>
          <w:iCs/>
          <w:spacing w:val="11"/>
          <w:lang w:eastAsia="en-CA"/>
        </w:rPr>
        <w:t>reflection</w:t>
      </w:r>
      <w:r w:rsidR="00880D23" w:rsidRPr="00F77D86">
        <w:rPr>
          <w:rFonts w:eastAsia="Times New Roman" w:cs="Arial"/>
          <w:b/>
          <w:iCs/>
          <w:spacing w:val="11"/>
          <w:lang w:eastAsia="en-CA"/>
        </w:rPr>
        <w:t>, I propose that we:</w:t>
      </w:r>
    </w:p>
    <w:p w14:paraId="35F15D85" w14:textId="59982208" w:rsidR="00F13661" w:rsidRPr="00F77D86" w:rsidRDefault="006A4CCB" w:rsidP="00880D23">
      <w:pPr>
        <w:pStyle w:val="ListParagraph"/>
        <w:numPr>
          <w:ilvl w:val="0"/>
          <w:numId w:val="4"/>
        </w:numPr>
        <w:rPr>
          <w:rFonts w:eastAsia="Times New Roman" w:cs="Arial"/>
          <w:b/>
          <w:iCs/>
          <w:spacing w:val="11"/>
          <w:lang w:eastAsia="en-CA"/>
        </w:rPr>
      </w:pPr>
      <w:r>
        <w:rPr>
          <w:rFonts w:eastAsia="Times New Roman" w:cs="Arial"/>
          <w:b/>
          <w:iCs/>
          <w:spacing w:val="11"/>
          <w:lang w:eastAsia="en-CA"/>
        </w:rPr>
        <w:t xml:space="preserve">Discuss </w:t>
      </w:r>
      <w:r w:rsidR="00F13661" w:rsidRPr="00F77D86">
        <w:rPr>
          <w:rFonts w:eastAsia="Times New Roman" w:cs="Arial"/>
          <w:b/>
          <w:iCs/>
          <w:spacing w:val="11"/>
          <w:lang w:eastAsia="en-CA"/>
        </w:rPr>
        <w:t>and sharpen th</w:t>
      </w:r>
      <w:r w:rsidR="00880D23" w:rsidRPr="00F77D86">
        <w:rPr>
          <w:rFonts w:eastAsia="Times New Roman" w:cs="Arial"/>
          <w:b/>
          <w:iCs/>
          <w:spacing w:val="11"/>
          <w:lang w:eastAsia="en-CA"/>
        </w:rPr>
        <w:t>e list of criteria</w:t>
      </w:r>
      <w:r w:rsidR="00564B08" w:rsidRPr="00F77D86">
        <w:rPr>
          <w:rFonts w:eastAsia="Times New Roman" w:cs="Arial"/>
          <w:b/>
          <w:iCs/>
          <w:spacing w:val="11"/>
          <w:lang w:eastAsia="en-CA"/>
        </w:rPr>
        <w:t>; de</w:t>
      </w:r>
      <w:r w:rsidR="00765295">
        <w:rPr>
          <w:rFonts w:eastAsia="Times New Roman" w:cs="Arial"/>
          <w:b/>
          <w:iCs/>
          <w:spacing w:val="11"/>
          <w:lang w:eastAsia="en-CA"/>
        </w:rPr>
        <w:t xml:space="preserve">finitions </w:t>
      </w:r>
      <w:r>
        <w:rPr>
          <w:rFonts w:eastAsia="Times New Roman" w:cs="Arial"/>
          <w:b/>
          <w:iCs/>
          <w:spacing w:val="11"/>
          <w:lang w:eastAsia="en-CA"/>
        </w:rPr>
        <w:t xml:space="preserve">below </w:t>
      </w:r>
      <w:r w:rsidR="00564B08" w:rsidRPr="00F77D86">
        <w:rPr>
          <w:rFonts w:eastAsia="Times New Roman" w:cs="Arial"/>
          <w:b/>
          <w:iCs/>
          <w:spacing w:val="11"/>
          <w:lang w:eastAsia="en-CA"/>
        </w:rPr>
        <w:t xml:space="preserve">may be </w:t>
      </w:r>
      <w:r>
        <w:rPr>
          <w:rFonts w:eastAsia="Times New Roman" w:cs="Arial"/>
          <w:b/>
          <w:iCs/>
          <w:spacing w:val="11"/>
          <w:lang w:eastAsia="en-CA"/>
        </w:rPr>
        <w:t>helpful</w:t>
      </w:r>
      <w:r w:rsidR="00564B08" w:rsidRPr="00F77D86">
        <w:rPr>
          <w:rFonts w:eastAsia="Times New Roman" w:cs="Arial"/>
          <w:b/>
          <w:iCs/>
          <w:spacing w:val="11"/>
          <w:lang w:eastAsia="en-CA"/>
        </w:rPr>
        <w:t>.</w:t>
      </w:r>
    </w:p>
    <w:p w14:paraId="42F15802" w14:textId="2EC5AF2E" w:rsidR="00880D23" w:rsidRPr="00F77D86" w:rsidRDefault="00880D23" w:rsidP="00880D23">
      <w:pPr>
        <w:pStyle w:val="ListParagraph"/>
        <w:numPr>
          <w:ilvl w:val="0"/>
          <w:numId w:val="4"/>
        </w:numPr>
        <w:rPr>
          <w:rFonts w:eastAsia="Times New Roman" w:cs="Arial"/>
          <w:b/>
          <w:iCs/>
          <w:spacing w:val="11"/>
          <w:lang w:eastAsia="en-CA"/>
        </w:rPr>
      </w:pPr>
      <w:r w:rsidRPr="00F77D86">
        <w:rPr>
          <w:rFonts w:eastAsia="Times New Roman" w:cs="Arial"/>
          <w:b/>
          <w:iCs/>
          <w:spacing w:val="11"/>
          <w:lang w:eastAsia="en-CA"/>
        </w:rPr>
        <w:t xml:space="preserve">Consider the issue of adaptability, creativity, problem solving, </w:t>
      </w:r>
      <w:r w:rsidR="00765295">
        <w:rPr>
          <w:rFonts w:eastAsia="Times New Roman" w:cs="Arial"/>
          <w:b/>
          <w:iCs/>
          <w:spacing w:val="11"/>
          <w:lang w:eastAsia="en-CA"/>
        </w:rPr>
        <w:t xml:space="preserve">leadership, </w:t>
      </w:r>
      <w:proofErr w:type="spellStart"/>
      <w:r w:rsidRPr="00F77D86">
        <w:rPr>
          <w:rFonts w:eastAsia="Times New Roman" w:cs="Arial"/>
          <w:b/>
          <w:iCs/>
          <w:spacing w:val="11"/>
          <w:lang w:eastAsia="en-CA"/>
        </w:rPr>
        <w:t>etc</w:t>
      </w:r>
      <w:proofErr w:type="spellEnd"/>
    </w:p>
    <w:p w14:paraId="38109C00" w14:textId="759C08A3" w:rsidR="00880D23" w:rsidRPr="00F77D86" w:rsidRDefault="00880D23" w:rsidP="00880D23">
      <w:pPr>
        <w:pStyle w:val="ListParagraph"/>
        <w:numPr>
          <w:ilvl w:val="0"/>
          <w:numId w:val="4"/>
        </w:numPr>
        <w:rPr>
          <w:rFonts w:eastAsia="Times New Roman" w:cs="Arial"/>
          <w:b/>
          <w:iCs/>
          <w:spacing w:val="11"/>
          <w:lang w:eastAsia="en-CA"/>
        </w:rPr>
      </w:pPr>
      <w:r w:rsidRPr="00F77D86">
        <w:rPr>
          <w:rFonts w:eastAsia="Times New Roman" w:cs="Arial"/>
          <w:b/>
          <w:iCs/>
          <w:spacing w:val="11"/>
          <w:lang w:eastAsia="en-CA"/>
        </w:rPr>
        <w:t>Share views as to how “learners” work their way up the scale</w:t>
      </w:r>
      <w:r w:rsidR="00564B08" w:rsidRPr="00F77D86">
        <w:rPr>
          <w:rFonts w:eastAsia="Times New Roman" w:cs="Arial"/>
          <w:b/>
          <w:iCs/>
          <w:spacing w:val="11"/>
          <w:lang w:eastAsia="en-CA"/>
        </w:rPr>
        <w:t>; are all criteria applied equally at each step</w:t>
      </w:r>
      <w:r w:rsidR="00AF7A19" w:rsidRPr="00F77D86">
        <w:rPr>
          <w:rFonts w:eastAsia="Times New Roman" w:cs="Arial"/>
          <w:b/>
          <w:iCs/>
          <w:spacing w:val="11"/>
          <w:lang w:eastAsia="en-CA"/>
        </w:rPr>
        <w:t>?</w:t>
      </w:r>
    </w:p>
    <w:p w14:paraId="63D3ABE2" w14:textId="286A0EB4" w:rsidR="00F77D86" w:rsidRPr="00F77D86" w:rsidRDefault="00F77D86" w:rsidP="00E7713D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="Arial"/>
          <w:b/>
          <w:iCs/>
          <w:spacing w:val="11"/>
          <w:lang w:eastAsia="en-CA"/>
        </w:rPr>
      </w:pPr>
      <w:r w:rsidRPr="00F77D86">
        <w:rPr>
          <w:rFonts w:eastAsia="Times New Roman" w:cs="Arial"/>
          <w:b/>
          <w:iCs/>
          <w:spacing w:val="11"/>
          <w:lang w:eastAsia="en-CA"/>
        </w:rPr>
        <w:t>Some definitions</w:t>
      </w:r>
    </w:p>
    <w:p w14:paraId="30E07717" w14:textId="77777777" w:rsidR="00F77D86" w:rsidRPr="00F77D86" w:rsidRDefault="00F77D86" w:rsidP="00F77D86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="Arial"/>
          <w:b/>
          <w:iCs/>
          <w:spacing w:val="11"/>
          <w:lang w:eastAsia="en-CA"/>
        </w:rPr>
      </w:pPr>
      <w:r w:rsidRPr="00F77D86">
        <w:rPr>
          <w:rFonts w:eastAsia="Times New Roman" w:cs="Arial"/>
          <w:b/>
          <w:iCs/>
          <w:spacing w:val="11"/>
          <w:lang w:eastAsia="en-CA"/>
        </w:rPr>
        <w:t xml:space="preserve">Assessment - is a process of gathering information about a person’s performance on a task or set of tasks for the purpose of initiating improvement. </w:t>
      </w:r>
    </w:p>
    <w:p w14:paraId="2E457A29" w14:textId="77777777" w:rsidR="00F77D86" w:rsidRPr="00F77D86" w:rsidRDefault="00F77D86" w:rsidP="00F77D86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="Arial"/>
          <w:b/>
          <w:iCs/>
          <w:spacing w:val="11"/>
          <w:lang w:eastAsia="en-CA"/>
        </w:rPr>
      </w:pPr>
      <w:r w:rsidRPr="00F77D86">
        <w:rPr>
          <w:rFonts w:eastAsia="Times New Roman" w:cs="Arial"/>
          <w:b/>
          <w:iCs/>
          <w:spacing w:val="11"/>
          <w:lang w:eastAsia="en-CA"/>
        </w:rPr>
        <w:t>Benchmark - is a level of performance which is widely recognized by practitioners and the Public at large and which serves as the reference against which others are evaluated.</w:t>
      </w:r>
    </w:p>
    <w:p w14:paraId="3A6C3157" w14:textId="77777777" w:rsidR="00F77D86" w:rsidRPr="00F77D86" w:rsidRDefault="00F77D86" w:rsidP="00F77D86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="Arial"/>
          <w:b/>
          <w:iCs/>
          <w:spacing w:val="11"/>
          <w:lang w:eastAsia="en-CA"/>
        </w:rPr>
      </w:pPr>
      <w:r w:rsidRPr="00F77D86">
        <w:rPr>
          <w:rFonts w:eastAsia="Times New Roman" w:cs="Arial"/>
          <w:b/>
          <w:iCs/>
          <w:spacing w:val="11"/>
          <w:lang w:eastAsia="en-CA"/>
        </w:rPr>
        <w:t>Criteria are indicators used to judge the extent or level of performance.</w:t>
      </w:r>
    </w:p>
    <w:p w14:paraId="63ADA428" w14:textId="77777777" w:rsidR="00F77D86" w:rsidRPr="00F77D86" w:rsidRDefault="00F77D86" w:rsidP="00F77D86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="Arial"/>
          <w:b/>
          <w:iCs/>
          <w:spacing w:val="11"/>
          <w:lang w:eastAsia="en-CA"/>
        </w:rPr>
      </w:pPr>
      <w:r w:rsidRPr="00F77D86">
        <w:rPr>
          <w:rFonts w:eastAsia="Times New Roman" w:cs="Arial"/>
          <w:b/>
          <w:iCs/>
          <w:spacing w:val="11"/>
          <w:lang w:eastAsia="en-CA"/>
        </w:rPr>
        <w:t>Evaluation –an overall judgement of what has been learned</w:t>
      </w:r>
    </w:p>
    <w:p w14:paraId="177F6C4C" w14:textId="77777777" w:rsidR="00F77D86" w:rsidRPr="00F77D86" w:rsidRDefault="00F77D86" w:rsidP="00F77D86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="Arial"/>
          <w:b/>
          <w:iCs/>
          <w:spacing w:val="11"/>
          <w:lang w:eastAsia="en-CA"/>
        </w:rPr>
      </w:pPr>
      <w:r w:rsidRPr="00F77D86">
        <w:rPr>
          <w:rFonts w:eastAsia="Times New Roman" w:cs="Arial"/>
          <w:b/>
          <w:iCs/>
          <w:spacing w:val="11"/>
          <w:lang w:eastAsia="en-CA"/>
        </w:rPr>
        <w:t>Quality (NZ) - a customer’s perception of the value of a supplier’s work output</w:t>
      </w:r>
    </w:p>
    <w:p w14:paraId="0E6A6A51" w14:textId="77777777" w:rsidR="00F77D86" w:rsidRPr="00F77D86" w:rsidRDefault="00F77D86" w:rsidP="00F77D86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="Arial"/>
          <w:b/>
          <w:iCs/>
          <w:spacing w:val="11"/>
          <w:lang w:eastAsia="en-CA"/>
        </w:rPr>
      </w:pPr>
      <w:r w:rsidRPr="00F77D86">
        <w:rPr>
          <w:rFonts w:eastAsia="Times New Roman" w:cs="Arial"/>
          <w:b/>
          <w:iCs/>
          <w:spacing w:val="11"/>
          <w:lang w:eastAsia="en-CA"/>
        </w:rPr>
        <w:t>Rating – assessing performance against criteria</w:t>
      </w:r>
    </w:p>
    <w:p w14:paraId="237D5C93" w14:textId="77777777" w:rsidR="00F77D86" w:rsidRPr="00F77D86" w:rsidRDefault="00F77D86" w:rsidP="00F77D86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="Arial"/>
          <w:b/>
          <w:iCs/>
          <w:spacing w:val="11"/>
          <w:lang w:eastAsia="en-CA"/>
        </w:rPr>
      </w:pPr>
      <w:r w:rsidRPr="00F77D86">
        <w:rPr>
          <w:rFonts w:eastAsia="Times New Roman" w:cs="Arial"/>
          <w:b/>
          <w:iCs/>
          <w:spacing w:val="11"/>
          <w:lang w:eastAsia="en-CA"/>
        </w:rPr>
        <w:t>Rating Scale - a scale which attaches a numerical value to discernable levels of performance competency</w:t>
      </w:r>
    </w:p>
    <w:p w14:paraId="49B50547" w14:textId="77777777" w:rsidR="006766C9" w:rsidRDefault="00F77D86" w:rsidP="00E7713D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="Arial"/>
          <w:b/>
          <w:iCs/>
          <w:spacing w:val="11"/>
          <w:lang w:eastAsia="en-CA"/>
        </w:rPr>
      </w:pPr>
      <w:r w:rsidRPr="006766C9">
        <w:rPr>
          <w:rFonts w:eastAsia="Times New Roman" w:cs="Arial"/>
          <w:b/>
          <w:iCs/>
          <w:spacing w:val="11"/>
          <w:lang w:eastAsia="en-CA"/>
        </w:rPr>
        <w:t>Standard - a readily distinguishable level of performance, demonstrated through the making of a product or provision of a service, which is deemed to be worthy of recognition</w:t>
      </w:r>
    </w:p>
    <w:p w14:paraId="56C959D4" w14:textId="0EC9E8DE" w:rsidR="00F13661" w:rsidRPr="006766C9" w:rsidRDefault="00F13661" w:rsidP="006766C9">
      <w:pPr>
        <w:pStyle w:val="ListParagraph"/>
        <w:spacing w:after="0" w:line="240" w:lineRule="auto"/>
        <w:ind w:left="1440"/>
        <w:rPr>
          <w:rFonts w:eastAsia="Times New Roman" w:cs="Arial"/>
          <w:b/>
          <w:iCs/>
          <w:spacing w:val="11"/>
          <w:lang w:eastAsia="en-CA"/>
        </w:rPr>
      </w:pPr>
    </w:p>
    <w:p w14:paraId="4B696CEA" w14:textId="60D79034" w:rsidR="00C70249" w:rsidRDefault="00564B08" w:rsidP="00564B08">
      <w:pPr>
        <w:spacing w:after="0" w:line="240" w:lineRule="auto"/>
        <w:ind w:firstLine="720"/>
        <w:rPr>
          <w:rFonts w:eastAsia="Times New Roman" w:cs="Arial"/>
          <w:b/>
          <w:iCs/>
          <w:spacing w:val="11"/>
          <w:sz w:val="24"/>
          <w:szCs w:val="24"/>
          <w:lang w:eastAsia="en-CA"/>
        </w:rPr>
      </w:pPr>
      <w:r>
        <w:rPr>
          <w:rFonts w:eastAsia="Times New Roman" w:cs="Arial"/>
          <w:b/>
          <w:iCs/>
          <w:noProof/>
          <w:spacing w:val="11"/>
          <w:sz w:val="24"/>
          <w:szCs w:val="24"/>
          <w:lang w:eastAsia="en-CA"/>
        </w:rPr>
        <w:lastRenderedPageBreak/>
        <w:drawing>
          <wp:inline distT="0" distB="0" distL="0" distR="0" wp14:anchorId="248DA35E" wp14:editId="141ABD29">
            <wp:extent cx="585470" cy="365760"/>
            <wp:effectExtent l="0" t="0" r="508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470" cy="365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56EB48B" w14:textId="7310F7CF" w:rsidR="00C70249" w:rsidRDefault="00C70249" w:rsidP="00A83D86">
      <w:pPr>
        <w:spacing w:after="0" w:line="240" w:lineRule="auto"/>
        <w:ind w:firstLine="720"/>
        <w:jc w:val="center"/>
        <w:rPr>
          <w:rFonts w:eastAsia="Times New Roman" w:cs="Arial"/>
          <w:b/>
          <w:iCs/>
          <w:spacing w:val="11"/>
          <w:sz w:val="24"/>
          <w:szCs w:val="24"/>
          <w:lang w:eastAsia="en-CA"/>
        </w:rPr>
      </w:pPr>
    </w:p>
    <w:p w14:paraId="6954D44E" w14:textId="327594AE" w:rsidR="006766C9" w:rsidRDefault="00564B08" w:rsidP="00564B08">
      <w:pPr>
        <w:spacing w:after="0" w:line="240" w:lineRule="auto"/>
        <w:ind w:firstLine="720"/>
        <w:rPr>
          <w:rFonts w:eastAsia="Times New Roman" w:cs="Arial"/>
          <w:b/>
          <w:iCs/>
          <w:color w:val="C00000"/>
          <w:spacing w:val="11"/>
          <w:sz w:val="28"/>
          <w:szCs w:val="28"/>
          <w:lang w:eastAsia="en-CA"/>
        </w:rPr>
      </w:pPr>
      <w:r>
        <w:rPr>
          <w:rFonts w:eastAsia="Times New Roman" w:cs="Arial"/>
          <w:b/>
          <w:iCs/>
          <w:color w:val="C00000"/>
          <w:spacing w:val="11"/>
          <w:sz w:val="28"/>
          <w:szCs w:val="28"/>
          <w:lang w:eastAsia="en-CA"/>
        </w:rPr>
        <w:t xml:space="preserve">                         </w:t>
      </w:r>
      <w:r w:rsidR="006766C9">
        <w:rPr>
          <w:rFonts w:eastAsia="Times New Roman" w:cs="Arial"/>
          <w:b/>
          <w:iCs/>
          <w:color w:val="C00000"/>
          <w:spacing w:val="11"/>
          <w:sz w:val="28"/>
          <w:szCs w:val="28"/>
          <w:lang w:eastAsia="en-CA"/>
        </w:rPr>
        <w:t xml:space="preserve"> </w:t>
      </w:r>
      <w:r>
        <w:rPr>
          <w:rFonts w:eastAsia="Times New Roman" w:cs="Arial"/>
          <w:b/>
          <w:iCs/>
          <w:color w:val="C00000"/>
          <w:spacing w:val="11"/>
          <w:sz w:val="28"/>
          <w:szCs w:val="28"/>
          <w:lang w:eastAsia="en-CA"/>
        </w:rPr>
        <w:t>CITIZEN MATH RATING SCALE</w:t>
      </w:r>
    </w:p>
    <w:p w14:paraId="690A1437" w14:textId="23B2F050" w:rsidR="006766C9" w:rsidRPr="00564B08" w:rsidRDefault="006766C9" w:rsidP="006766C9">
      <w:pPr>
        <w:spacing w:after="0" w:line="240" w:lineRule="auto"/>
        <w:ind w:left="2880" w:firstLine="720"/>
        <w:rPr>
          <w:rFonts w:eastAsia="Times New Roman" w:cs="Arial"/>
          <w:b/>
          <w:iCs/>
          <w:color w:val="C00000"/>
          <w:spacing w:val="11"/>
          <w:sz w:val="28"/>
          <w:szCs w:val="28"/>
          <w:lang w:eastAsia="en-CA"/>
        </w:rPr>
      </w:pPr>
      <w:r>
        <w:rPr>
          <w:rFonts w:eastAsia="Times New Roman" w:cs="Arial"/>
          <w:b/>
          <w:iCs/>
          <w:color w:val="C00000"/>
          <w:spacing w:val="11"/>
          <w:sz w:val="28"/>
          <w:szCs w:val="28"/>
          <w:lang w:eastAsia="en-CA"/>
        </w:rPr>
        <w:t xml:space="preserve">      DRAFT</w:t>
      </w:r>
      <w:r w:rsidR="00094E49">
        <w:rPr>
          <w:rFonts w:eastAsia="Times New Roman" w:cs="Arial"/>
          <w:b/>
          <w:iCs/>
          <w:color w:val="C00000"/>
          <w:spacing w:val="11"/>
          <w:sz w:val="28"/>
          <w:szCs w:val="28"/>
          <w:lang w:eastAsia="en-CA"/>
        </w:rPr>
        <w:t>-!</w:t>
      </w:r>
    </w:p>
    <w:p w14:paraId="0130DF94" w14:textId="4AFDF028" w:rsidR="00C70249" w:rsidRDefault="00C70249" w:rsidP="00A83D86">
      <w:pPr>
        <w:spacing w:after="0" w:line="240" w:lineRule="auto"/>
        <w:ind w:firstLine="720"/>
        <w:jc w:val="center"/>
        <w:rPr>
          <w:rFonts w:eastAsia="Times New Roman" w:cs="Arial"/>
          <w:b/>
          <w:iCs/>
          <w:spacing w:val="11"/>
          <w:sz w:val="24"/>
          <w:szCs w:val="24"/>
          <w:lang w:eastAsia="en-CA"/>
        </w:rPr>
      </w:pPr>
    </w:p>
    <w:tbl>
      <w:tblPr>
        <w:tblW w:w="0" w:type="auto"/>
        <w:jc w:val="center"/>
        <w:tblLayout w:type="fixed"/>
        <w:tblCellMar>
          <w:left w:w="182" w:type="dxa"/>
          <w:right w:w="182" w:type="dxa"/>
        </w:tblCellMar>
        <w:tblLook w:val="0000" w:firstRow="0" w:lastRow="0" w:firstColumn="0" w:lastColumn="0" w:noHBand="0" w:noVBand="0"/>
      </w:tblPr>
      <w:tblGrid>
        <w:gridCol w:w="4320"/>
        <w:gridCol w:w="720"/>
      </w:tblGrid>
      <w:tr w:rsidR="00F14AD4" w14:paraId="70065EB4" w14:textId="77777777" w:rsidTr="00727C10">
        <w:trPr>
          <w:jc w:val="center"/>
        </w:trPr>
        <w:tc>
          <w:tcPr>
            <w:tcW w:w="4320" w:type="dxa"/>
            <w:tcBorders>
              <w:top w:val="double" w:sz="7" w:space="0" w:color="000000"/>
              <w:left w:val="double" w:sz="7" w:space="0" w:color="000000"/>
              <w:bottom w:val="single" w:sz="6" w:space="0" w:color="FFFFFF"/>
              <w:right w:val="single" w:sz="6" w:space="0" w:color="FFFFFF"/>
            </w:tcBorders>
          </w:tcPr>
          <w:p w14:paraId="32BB422E" w14:textId="09CA33C5" w:rsidR="00F14AD4" w:rsidRDefault="00F14AD4" w:rsidP="00727C10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>Can perform this task with more than acceptable speed</w:t>
            </w:r>
            <w:r w:rsidR="00F530DC"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 xml:space="preserve">, accuracy, </w:t>
            </w: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>initiative</w:t>
            </w:r>
            <w:r w:rsidR="00F530DC"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 xml:space="preserve">, </w:t>
            </w: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 xml:space="preserve">adaptability and </w:t>
            </w:r>
            <w:r>
              <w:rPr>
                <w:rFonts w:ascii="Times New Roman CYR" w:hAnsi="Times New Roman CYR" w:cs="Times New Roman CYR"/>
                <w:b/>
                <w:bCs/>
                <w:i/>
                <w:iCs/>
                <w:sz w:val="24"/>
                <w:lang w:val="en-GB"/>
              </w:rPr>
              <w:t xml:space="preserve">can lead others </w:t>
            </w: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>in performing this task.</w:t>
            </w:r>
          </w:p>
        </w:tc>
        <w:tc>
          <w:tcPr>
            <w:tcW w:w="720" w:type="dxa"/>
            <w:tcBorders>
              <w:top w:val="double" w:sz="7" w:space="0" w:color="000000"/>
              <w:left w:val="single" w:sz="7" w:space="0" w:color="000000"/>
              <w:bottom w:val="single" w:sz="6" w:space="0" w:color="FFFFFF"/>
              <w:right w:val="double" w:sz="7" w:space="0" w:color="000000"/>
            </w:tcBorders>
          </w:tcPr>
          <w:p w14:paraId="2F9F494A" w14:textId="77777777" w:rsidR="00F14AD4" w:rsidRDefault="00F14AD4" w:rsidP="00727C10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</w:p>
          <w:p w14:paraId="0CCB5847" w14:textId="77777777" w:rsidR="00F14AD4" w:rsidRDefault="00F14AD4" w:rsidP="00727C10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>6</w:t>
            </w:r>
            <w:bookmarkStart w:id="0" w:name="_GoBack"/>
            <w:bookmarkEnd w:id="0"/>
          </w:p>
        </w:tc>
      </w:tr>
      <w:tr w:rsidR="00F14AD4" w14:paraId="726475CD" w14:textId="77777777" w:rsidTr="00727C10">
        <w:trPr>
          <w:jc w:val="center"/>
        </w:trPr>
        <w:tc>
          <w:tcPr>
            <w:tcW w:w="4320" w:type="dxa"/>
            <w:tcBorders>
              <w:top w:val="single" w:sz="7" w:space="0" w:color="000000"/>
              <w:left w:val="double" w:sz="7" w:space="0" w:color="000000"/>
              <w:bottom w:val="single" w:sz="6" w:space="0" w:color="FFFFFF"/>
              <w:right w:val="single" w:sz="6" w:space="0" w:color="FFFFFF"/>
            </w:tcBorders>
          </w:tcPr>
          <w:p w14:paraId="500224DF" w14:textId="0396E9DF" w:rsidR="00F14AD4" w:rsidRDefault="00F14AD4" w:rsidP="009271D4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271D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Can perform this task with more than acceptable </w:t>
            </w:r>
            <w:r w:rsidR="00D06CB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level of math facts </w:t>
            </w:r>
            <w:r w:rsidRPr="009271D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speed and </w:t>
            </w:r>
            <w:r w:rsidR="00B14A6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accuracy </w:t>
            </w:r>
            <w:r w:rsidRPr="009271D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and with </w:t>
            </w:r>
            <w:r w:rsidRPr="009271D4"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  <w:t>initiative</w:t>
            </w:r>
            <w:r w:rsidRPr="009271D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and </w:t>
            </w:r>
            <w:r w:rsidRPr="009271D4"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  <w:t>adaptability</w:t>
            </w:r>
            <w:r w:rsidRPr="009271D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to special problem situations.</w:t>
            </w:r>
          </w:p>
          <w:p w14:paraId="2D72F087" w14:textId="101B467E" w:rsidR="00D06CB4" w:rsidRPr="009271D4" w:rsidRDefault="00D06CB4" w:rsidP="00D06CB4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double" w:sz="7" w:space="0" w:color="000000"/>
            </w:tcBorders>
          </w:tcPr>
          <w:p w14:paraId="2D8239B8" w14:textId="77777777" w:rsidR="00F14AD4" w:rsidRDefault="00F14AD4" w:rsidP="00727C10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</w:p>
          <w:p w14:paraId="5D99DA9C" w14:textId="77777777" w:rsidR="00F14AD4" w:rsidRDefault="00F14AD4" w:rsidP="00727C10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>5</w:t>
            </w:r>
          </w:p>
        </w:tc>
      </w:tr>
      <w:tr w:rsidR="00F14AD4" w14:paraId="5F29D2ED" w14:textId="77777777" w:rsidTr="00727C10">
        <w:trPr>
          <w:jc w:val="center"/>
        </w:trPr>
        <w:tc>
          <w:tcPr>
            <w:tcW w:w="4320" w:type="dxa"/>
            <w:tcBorders>
              <w:top w:val="single" w:sz="7" w:space="0" w:color="000000"/>
              <w:left w:val="double" w:sz="7" w:space="0" w:color="000000"/>
              <w:bottom w:val="single" w:sz="6" w:space="0" w:color="FFFFFF"/>
              <w:right w:val="single" w:sz="6" w:space="0" w:color="FFFFFF"/>
            </w:tcBorders>
          </w:tcPr>
          <w:p w14:paraId="39A2C152" w14:textId="3297FCA1" w:rsidR="00F14AD4" w:rsidRDefault="00F14AD4" w:rsidP="009271D4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271D4">
              <w:rPr>
                <w:rFonts w:ascii="Times New Roman" w:hAnsi="Times New Roman" w:cs="Times New Roman"/>
                <w:b/>
                <w:sz w:val="24"/>
                <w:szCs w:val="24"/>
              </w:rPr>
              <w:t>Can perform this task satisfactorily</w:t>
            </w:r>
            <w:r w:rsidR="00A358E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for participation in a </w:t>
            </w:r>
            <w:proofErr w:type="gramStart"/>
            <w:r w:rsidR="00A358E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social </w:t>
            </w:r>
            <w:r w:rsidRPr="009271D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A358E6">
              <w:rPr>
                <w:rFonts w:ascii="Times New Roman" w:hAnsi="Times New Roman" w:cs="Times New Roman"/>
                <w:b/>
                <w:sz w:val="24"/>
                <w:szCs w:val="24"/>
              </w:rPr>
              <w:t>environment</w:t>
            </w:r>
            <w:proofErr w:type="gramEnd"/>
            <w:r w:rsidR="00A358E6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  <w:p w14:paraId="33DF4B0B" w14:textId="77777777" w:rsidR="009271D4" w:rsidRDefault="009271D4" w:rsidP="009271D4">
            <w:pPr>
              <w:pStyle w:val="NoSpacing"/>
            </w:pPr>
          </w:p>
        </w:tc>
        <w:tc>
          <w:tcPr>
            <w:tcW w:w="720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double" w:sz="7" w:space="0" w:color="000000"/>
            </w:tcBorders>
          </w:tcPr>
          <w:p w14:paraId="184EC030" w14:textId="77777777" w:rsidR="00F14AD4" w:rsidRDefault="00F14AD4" w:rsidP="00727C10">
            <w:pPr>
              <w:spacing w:line="182" w:lineRule="exact"/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</w:p>
          <w:p w14:paraId="202FA717" w14:textId="77777777" w:rsidR="00F14AD4" w:rsidRDefault="00F14AD4" w:rsidP="00727C10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>4</w:t>
            </w:r>
          </w:p>
        </w:tc>
      </w:tr>
      <w:tr w:rsidR="00F14AD4" w14:paraId="1D640794" w14:textId="77777777" w:rsidTr="00727C10">
        <w:trPr>
          <w:jc w:val="center"/>
        </w:trPr>
        <w:tc>
          <w:tcPr>
            <w:tcW w:w="4320" w:type="dxa"/>
            <w:tcBorders>
              <w:top w:val="single" w:sz="7" w:space="0" w:color="000000"/>
              <w:left w:val="double" w:sz="7" w:space="0" w:color="000000"/>
              <w:bottom w:val="single" w:sz="6" w:space="0" w:color="FFFFFF"/>
              <w:right w:val="single" w:sz="6" w:space="0" w:color="FFFFFF"/>
            </w:tcBorders>
          </w:tcPr>
          <w:p w14:paraId="74755A0C" w14:textId="77777777" w:rsidR="00F14AD4" w:rsidRDefault="00F14AD4" w:rsidP="00727C10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 xml:space="preserve">Can perform this task satisfactorily </w:t>
            </w:r>
            <w:r>
              <w:rPr>
                <w:rFonts w:ascii="Times New Roman CYR" w:hAnsi="Times New Roman CYR" w:cs="Times New Roman CYR"/>
                <w:b/>
                <w:bCs/>
                <w:i/>
                <w:iCs/>
                <w:sz w:val="24"/>
                <w:lang w:val="en-GB"/>
              </w:rPr>
              <w:t>without</w:t>
            </w: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 xml:space="preserve"> assistance and/or supervision.</w:t>
            </w:r>
          </w:p>
        </w:tc>
        <w:tc>
          <w:tcPr>
            <w:tcW w:w="720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double" w:sz="7" w:space="0" w:color="000000"/>
            </w:tcBorders>
          </w:tcPr>
          <w:p w14:paraId="550C7D70" w14:textId="77777777" w:rsidR="00F14AD4" w:rsidRDefault="00F14AD4" w:rsidP="00727C10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</w:p>
          <w:p w14:paraId="5B350DEC" w14:textId="77777777" w:rsidR="00F14AD4" w:rsidRDefault="00F14AD4" w:rsidP="00727C10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>3</w:t>
            </w:r>
          </w:p>
        </w:tc>
      </w:tr>
      <w:tr w:rsidR="00F14AD4" w14:paraId="784E6617" w14:textId="77777777" w:rsidTr="00727C10">
        <w:trPr>
          <w:jc w:val="center"/>
        </w:trPr>
        <w:tc>
          <w:tcPr>
            <w:tcW w:w="4320" w:type="dxa"/>
            <w:tcBorders>
              <w:top w:val="single" w:sz="7" w:space="0" w:color="000000"/>
              <w:left w:val="double" w:sz="7" w:space="0" w:color="000000"/>
              <w:bottom w:val="single" w:sz="6" w:space="0" w:color="FFFFFF"/>
              <w:right w:val="single" w:sz="6" w:space="0" w:color="FFFFFF"/>
            </w:tcBorders>
          </w:tcPr>
          <w:p w14:paraId="4D06F3BA" w14:textId="77777777" w:rsidR="00F14AD4" w:rsidRDefault="00F14AD4" w:rsidP="009271D4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271D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Can perform this task satisfactorily but requires </w:t>
            </w:r>
            <w:r w:rsidRPr="009271D4"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  <w:t>periodic</w:t>
            </w:r>
            <w:r w:rsidRPr="009271D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supervision and/or assistance.</w:t>
            </w:r>
          </w:p>
          <w:p w14:paraId="1EC0F4B9" w14:textId="77777777" w:rsidR="009271D4" w:rsidRDefault="009271D4" w:rsidP="009271D4">
            <w:pPr>
              <w:pStyle w:val="NoSpacing"/>
            </w:pPr>
          </w:p>
        </w:tc>
        <w:tc>
          <w:tcPr>
            <w:tcW w:w="720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double" w:sz="7" w:space="0" w:color="000000"/>
            </w:tcBorders>
          </w:tcPr>
          <w:p w14:paraId="6B7921FD" w14:textId="77777777" w:rsidR="00F14AD4" w:rsidRDefault="00F14AD4" w:rsidP="00727C10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</w:p>
          <w:p w14:paraId="2119DD60" w14:textId="77777777" w:rsidR="00F14AD4" w:rsidRDefault="00F14AD4" w:rsidP="00727C10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>2</w:t>
            </w:r>
          </w:p>
        </w:tc>
      </w:tr>
      <w:tr w:rsidR="00F14AD4" w14:paraId="234D5624" w14:textId="77777777" w:rsidTr="00727C10">
        <w:trPr>
          <w:jc w:val="center"/>
        </w:trPr>
        <w:tc>
          <w:tcPr>
            <w:tcW w:w="4320" w:type="dxa"/>
            <w:tcBorders>
              <w:top w:val="single" w:sz="7" w:space="0" w:color="000000"/>
              <w:left w:val="double" w:sz="7" w:space="0" w:color="000000"/>
              <w:bottom w:val="single" w:sz="6" w:space="0" w:color="FFFFFF"/>
              <w:right w:val="single" w:sz="6" w:space="0" w:color="FFFFFF"/>
            </w:tcBorders>
          </w:tcPr>
          <w:p w14:paraId="52AA16B2" w14:textId="77777777" w:rsidR="00F14AD4" w:rsidRDefault="00F14AD4" w:rsidP="009271D4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271D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Can perform this task, but </w:t>
            </w:r>
            <w:r w:rsidRPr="009271D4"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  <w:t>not</w:t>
            </w:r>
            <w:r w:rsidRPr="009271D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without constant supervision and some assistance.</w:t>
            </w:r>
          </w:p>
          <w:p w14:paraId="62359AAE" w14:textId="77777777" w:rsidR="009271D4" w:rsidRPr="009271D4" w:rsidRDefault="009271D4" w:rsidP="009271D4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double" w:sz="7" w:space="0" w:color="000000"/>
            </w:tcBorders>
          </w:tcPr>
          <w:p w14:paraId="3D7BF441" w14:textId="77777777" w:rsidR="00F14AD4" w:rsidRDefault="00F14AD4" w:rsidP="00727C10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</w:p>
          <w:p w14:paraId="575642CB" w14:textId="77777777" w:rsidR="00F14AD4" w:rsidRDefault="00F14AD4" w:rsidP="00727C10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>1</w:t>
            </w:r>
          </w:p>
        </w:tc>
      </w:tr>
      <w:tr w:rsidR="00F14AD4" w14:paraId="2A5C0C63" w14:textId="77777777" w:rsidTr="00727C10">
        <w:trPr>
          <w:jc w:val="center"/>
        </w:trPr>
        <w:tc>
          <w:tcPr>
            <w:tcW w:w="4320" w:type="dxa"/>
            <w:tcBorders>
              <w:top w:val="single" w:sz="7" w:space="0" w:color="000000"/>
              <w:left w:val="double" w:sz="7" w:space="0" w:color="000000"/>
              <w:bottom w:val="double" w:sz="7" w:space="0" w:color="000000"/>
              <w:right w:val="single" w:sz="6" w:space="0" w:color="FFFFFF"/>
            </w:tcBorders>
          </w:tcPr>
          <w:p w14:paraId="31B8F690" w14:textId="5D873A41" w:rsidR="009271D4" w:rsidRPr="00B14A61" w:rsidRDefault="009271D4" w:rsidP="00B14A61">
            <w:pPr>
              <w:pStyle w:val="NoSpacing"/>
              <w:rPr>
                <w:color w:val="FF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7" w:space="0" w:color="000000"/>
              <w:left w:val="single" w:sz="7" w:space="0" w:color="000000"/>
              <w:bottom w:val="double" w:sz="7" w:space="0" w:color="000000"/>
              <w:right w:val="double" w:sz="7" w:space="0" w:color="000000"/>
            </w:tcBorders>
          </w:tcPr>
          <w:p w14:paraId="1FD7CC3B" w14:textId="571D1642" w:rsidR="00F14AD4" w:rsidRDefault="00F14AD4" w:rsidP="00727C10">
            <w:pPr>
              <w:spacing w:line="182" w:lineRule="exact"/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</w:p>
          <w:p w14:paraId="11EBC928" w14:textId="1D90BB94" w:rsidR="00765295" w:rsidRDefault="00765295" w:rsidP="00727C10">
            <w:pPr>
              <w:spacing w:line="182" w:lineRule="exact"/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>0</w:t>
            </w:r>
          </w:p>
          <w:p w14:paraId="34C2A5B6" w14:textId="2F1CA304" w:rsidR="00F14AD4" w:rsidRDefault="00F14AD4" w:rsidP="00727C10">
            <w:pPr>
              <w:spacing w:after="58"/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</w:p>
        </w:tc>
      </w:tr>
    </w:tbl>
    <w:p w14:paraId="50637FE4" w14:textId="7F7370C8" w:rsidR="000F21A4" w:rsidRDefault="00D876C1" w:rsidP="00A83D86">
      <w:pPr>
        <w:spacing w:after="0" w:line="240" w:lineRule="auto"/>
        <w:jc w:val="right"/>
        <w:outlineLvl w:val="1"/>
      </w:pPr>
      <w:r>
        <w:t>Ab</w:t>
      </w:r>
      <w:r w:rsidR="00FB48D4">
        <w:t>o</w:t>
      </w:r>
      <w:r>
        <w:t>ut</w:t>
      </w:r>
      <w:r w:rsidR="00FB48D4">
        <w:t>-</w:t>
      </w:r>
      <w:r>
        <w:t>R</w:t>
      </w:r>
      <w:r w:rsidR="00FB48D4">
        <w:t>-</w:t>
      </w:r>
      <w:r>
        <w:t>3</w:t>
      </w:r>
    </w:p>
    <w:p w14:paraId="39EF2B2C" w14:textId="3C743008" w:rsidR="000F21A4" w:rsidRPr="000F21A4" w:rsidRDefault="000F21A4" w:rsidP="000F21A4">
      <w:pPr>
        <w:spacing w:after="0" w:line="240" w:lineRule="auto"/>
        <w:ind w:firstLine="720"/>
        <w:jc w:val="center"/>
        <w:outlineLvl w:val="1"/>
        <w:rPr>
          <w:rFonts w:ascii="Calibri" w:hAnsi="Calibri" w:cs="Calibri"/>
        </w:rPr>
      </w:pPr>
      <w:r w:rsidRPr="000F21A4">
        <w:rPr>
          <w:rFonts w:ascii="Calibri" w:hAnsi="Calibri" w:cs="Calibri"/>
          <w:b/>
          <w:bCs/>
          <w:i/>
          <w:lang w:eastAsia="en-CA"/>
        </w:rPr>
        <w:t>Education 20/20 Inc.</w:t>
      </w:r>
    </w:p>
    <w:p w14:paraId="2757FEC4" w14:textId="77777777" w:rsidR="000F21A4" w:rsidRPr="000F21A4" w:rsidRDefault="000F21A4" w:rsidP="000F21A4">
      <w:pPr>
        <w:pStyle w:val="Standard"/>
        <w:jc w:val="center"/>
        <w:rPr>
          <w:rFonts w:ascii="Calibri" w:hAnsi="Calibri" w:cs="Calibri"/>
          <w:sz w:val="22"/>
          <w:szCs w:val="22"/>
        </w:rPr>
      </w:pPr>
      <w:r w:rsidRPr="000F21A4">
        <w:rPr>
          <w:rFonts w:ascii="Calibri" w:hAnsi="Calibri" w:cs="Calibri"/>
          <w:sz w:val="22"/>
          <w:szCs w:val="22"/>
        </w:rPr>
        <w:t xml:space="preserve">101 Kent St., PO Box 624 / 101, rue Kent, </w:t>
      </w:r>
      <w:proofErr w:type="gramStart"/>
      <w:r w:rsidRPr="000F21A4">
        <w:rPr>
          <w:rFonts w:ascii="Calibri" w:hAnsi="Calibri" w:cs="Calibri"/>
          <w:sz w:val="22"/>
          <w:szCs w:val="22"/>
        </w:rPr>
        <w:t>B.P .</w:t>
      </w:r>
      <w:proofErr w:type="gramEnd"/>
      <w:r w:rsidRPr="000F21A4">
        <w:rPr>
          <w:rFonts w:ascii="Calibri" w:hAnsi="Calibri" w:cs="Calibri"/>
          <w:sz w:val="22"/>
          <w:szCs w:val="22"/>
        </w:rPr>
        <w:t xml:space="preserve"> 624</w:t>
      </w:r>
    </w:p>
    <w:p w14:paraId="75D57F7D" w14:textId="77777777" w:rsidR="000F21A4" w:rsidRPr="000F21A4" w:rsidRDefault="000F21A4" w:rsidP="000F21A4">
      <w:pPr>
        <w:pStyle w:val="Standard"/>
        <w:jc w:val="center"/>
        <w:rPr>
          <w:rFonts w:ascii="Calibri" w:hAnsi="Calibri" w:cs="Calibri"/>
          <w:sz w:val="22"/>
          <w:szCs w:val="22"/>
          <w:lang w:val="fr-CA"/>
        </w:rPr>
      </w:pPr>
      <w:r w:rsidRPr="000F21A4">
        <w:rPr>
          <w:rFonts w:ascii="Calibri" w:hAnsi="Calibri" w:cs="Calibri"/>
          <w:sz w:val="22"/>
          <w:szCs w:val="22"/>
        </w:rPr>
        <w:t xml:space="preserve">Charlottetown, PEI / Charlottetown (Î.-P.-É.)  </w:t>
      </w:r>
      <w:r w:rsidRPr="000F21A4">
        <w:rPr>
          <w:rFonts w:ascii="Calibri" w:hAnsi="Calibri" w:cs="Calibri"/>
          <w:sz w:val="22"/>
          <w:szCs w:val="22"/>
          <w:lang w:val="fr-CA"/>
        </w:rPr>
        <w:t>C1A 1M0 Canada</w:t>
      </w:r>
    </w:p>
    <w:p w14:paraId="61BA028E" w14:textId="23BAC69E" w:rsidR="003D5DE5" w:rsidRDefault="002309D3" w:rsidP="000F21A4">
      <w:pPr>
        <w:pStyle w:val="Standard"/>
        <w:jc w:val="center"/>
        <w:rPr>
          <w:rStyle w:val="Hyperlink"/>
          <w:rFonts w:ascii="Calibri" w:hAnsi="Calibri" w:cs="Calibri"/>
          <w:sz w:val="22"/>
          <w:szCs w:val="22"/>
          <w:lang w:val="fr-CA"/>
        </w:rPr>
      </w:pPr>
      <w:hyperlink r:id="rId10" w:history="1">
        <w:r w:rsidR="000F21A4" w:rsidRPr="000F21A4">
          <w:rPr>
            <w:rStyle w:val="Hyperlink"/>
            <w:rFonts w:ascii="Calibri" w:hAnsi="Calibri" w:cs="Calibri"/>
            <w:sz w:val="22"/>
            <w:szCs w:val="22"/>
            <w:lang w:val="fr-CA"/>
          </w:rPr>
          <w:t>pei@education2020.ca</w:t>
        </w:r>
      </w:hyperlink>
      <w:r w:rsidR="000F21A4" w:rsidRPr="000F21A4">
        <w:rPr>
          <w:rStyle w:val="Hyperlink"/>
          <w:rFonts w:ascii="Calibri" w:hAnsi="Calibri" w:cs="Calibri"/>
          <w:sz w:val="22"/>
          <w:szCs w:val="22"/>
          <w:lang w:val="fr-CA"/>
        </w:rPr>
        <w:t>;</w:t>
      </w:r>
    </w:p>
    <w:sectPr w:rsidR="003D5D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769C2EC" w14:textId="77777777" w:rsidR="002309D3" w:rsidRDefault="002309D3" w:rsidP="00564B08">
      <w:pPr>
        <w:spacing w:after="0" w:line="240" w:lineRule="auto"/>
      </w:pPr>
      <w:r>
        <w:separator/>
      </w:r>
    </w:p>
  </w:endnote>
  <w:endnote w:type="continuationSeparator" w:id="0">
    <w:p w14:paraId="2BCE7B24" w14:textId="77777777" w:rsidR="002309D3" w:rsidRDefault="002309D3" w:rsidP="00564B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imes New Roman CYR">
    <w:altName w:val="Times New Roman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A122165" w14:textId="77777777" w:rsidR="002309D3" w:rsidRDefault="002309D3" w:rsidP="00564B08">
      <w:pPr>
        <w:spacing w:after="0" w:line="240" w:lineRule="auto"/>
      </w:pPr>
      <w:r>
        <w:separator/>
      </w:r>
    </w:p>
  </w:footnote>
  <w:footnote w:type="continuationSeparator" w:id="0">
    <w:p w14:paraId="13F3B79A" w14:textId="77777777" w:rsidR="002309D3" w:rsidRDefault="002309D3" w:rsidP="00564B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EF2A02"/>
    <w:multiLevelType w:val="hybridMultilevel"/>
    <w:tmpl w:val="96D873B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9117A81"/>
    <w:multiLevelType w:val="hybridMultilevel"/>
    <w:tmpl w:val="FB3A9B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845AB1"/>
    <w:multiLevelType w:val="hybridMultilevel"/>
    <w:tmpl w:val="CC74F5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F9B4DED"/>
    <w:multiLevelType w:val="hybridMultilevel"/>
    <w:tmpl w:val="97CCEB4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E27C23"/>
    <w:multiLevelType w:val="hybridMultilevel"/>
    <w:tmpl w:val="95102D98"/>
    <w:lvl w:ilvl="0" w:tplc="0220F098">
      <w:start w:val="1"/>
      <w:numFmt w:val="upperLetter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28A"/>
    <w:rsid w:val="00094E49"/>
    <w:rsid w:val="000F21A4"/>
    <w:rsid w:val="00194741"/>
    <w:rsid w:val="002309D3"/>
    <w:rsid w:val="00233375"/>
    <w:rsid w:val="00273054"/>
    <w:rsid w:val="0036220E"/>
    <w:rsid w:val="003D5DE5"/>
    <w:rsid w:val="0042321A"/>
    <w:rsid w:val="004E5C3D"/>
    <w:rsid w:val="00525B87"/>
    <w:rsid w:val="00564B08"/>
    <w:rsid w:val="00601DB8"/>
    <w:rsid w:val="00667D98"/>
    <w:rsid w:val="006766C9"/>
    <w:rsid w:val="006A4CCB"/>
    <w:rsid w:val="006D79BD"/>
    <w:rsid w:val="007339AD"/>
    <w:rsid w:val="0074112F"/>
    <w:rsid w:val="00765295"/>
    <w:rsid w:val="00800C13"/>
    <w:rsid w:val="0087523C"/>
    <w:rsid w:val="00880D23"/>
    <w:rsid w:val="00894FB6"/>
    <w:rsid w:val="009271D4"/>
    <w:rsid w:val="00982DEB"/>
    <w:rsid w:val="009A211E"/>
    <w:rsid w:val="00A04DEE"/>
    <w:rsid w:val="00A3003F"/>
    <w:rsid w:val="00A358E6"/>
    <w:rsid w:val="00A83D86"/>
    <w:rsid w:val="00AC5827"/>
    <w:rsid w:val="00AF6722"/>
    <w:rsid w:val="00AF7A19"/>
    <w:rsid w:val="00B14A61"/>
    <w:rsid w:val="00B32B0B"/>
    <w:rsid w:val="00B46B57"/>
    <w:rsid w:val="00B56AE9"/>
    <w:rsid w:val="00B93F1D"/>
    <w:rsid w:val="00C6165F"/>
    <w:rsid w:val="00C70249"/>
    <w:rsid w:val="00CB3264"/>
    <w:rsid w:val="00D06CB4"/>
    <w:rsid w:val="00D876C1"/>
    <w:rsid w:val="00E7713D"/>
    <w:rsid w:val="00E8528A"/>
    <w:rsid w:val="00F13661"/>
    <w:rsid w:val="00F14AD4"/>
    <w:rsid w:val="00F41E93"/>
    <w:rsid w:val="00F530DC"/>
    <w:rsid w:val="00F77D86"/>
    <w:rsid w:val="00FB4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8DC04"/>
  <w15:docId w15:val="{7464A073-6C09-4322-89A6-DDBF05619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4AD4"/>
    <w:rPr>
      <w:lang w:val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8528A"/>
    <w:pPr>
      <w:spacing w:after="0" w:line="240" w:lineRule="auto"/>
    </w:pPr>
  </w:style>
  <w:style w:type="table" w:styleId="TableGrid">
    <w:name w:val="Table Grid"/>
    <w:basedOn w:val="TableNormal"/>
    <w:uiPriority w:val="59"/>
    <w:rsid w:val="00E852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">
    <w:name w:val="Style"/>
    <w:rsid w:val="00F14AD4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32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321A"/>
    <w:rPr>
      <w:rFonts w:ascii="Tahoma" w:hAnsi="Tahoma" w:cs="Tahoma"/>
      <w:sz w:val="16"/>
      <w:szCs w:val="16"/>
      <w:lang w:val="en-CA"/>
    </w:rPr>
  </w:style>
  <w:style w:type="paragraph" w:customStyle="1" w:styleId="Standard">
    <w:name w:val="Standard"/>
    <w:rsid w:val="000F21A4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val="en-CA" w:eastAsia="zh-CN" w:bidi="hi-IN"/>
    </w:rPr>
  </w:style>
  <w:style w:type="character" w:styleId="Hyperlink">
    <w:name w:val="Hyperlink"/>
    <w:uiPriority w:val="99"/>
    <w:unhideWhenUsed/>
    <w:rsid w:val="000F21A4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19474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64B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4B08"/>
    <w:rPr>
      <w:lang w:val="en-CA"/>
    </w:rPr>
  </w:style>
  <w:style w:type="paragraph" w:styleId="Footer">
    <w:name w:val="footer"/>
    <w:basedOn w:val="Normal"/>
    <w:link w:val="FooterChar"/>
    <w:uiPriority w:val="99"/>
    <w:unhideWhenUsed/>
    <w:rsid w:val="00564B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4B08"/>
    <w:rPr>
      <w:lang w:val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mailto:pei@education2020.ca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670A34-514D-4B79-B4C0-A6FB4F7FAF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1358</TotalTime>
  <Pages>2</Pages>
  <Words>483</Words>
  <Characters>2754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Desktop</dc:creator>
  <cp:lastModifiedBy>Don Glendenning</cp:lastModifiedBy>
  <cp:revision>9</cp:revision>
  <cp:lastPrinted>2019-12-06T16:40:00Z</cp:lastPrinted>
  <dcterms:created xsi:type="dcterms:W3CDTF">2019-12-05T17:49:00Z</dcterms:created>
  <dcterms:modified xsi:type="dcterms:W3CDTF">2019-12-08T20:25:00Z</dcterms:modified>
</cp:coreProperties>
</file>