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5C6F4EB8" w:rsidR="00300B4B" w:rsidRPr="00300B4B" w:rsidRDefault="00D8245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About</w:t>
      </w:r>
      <w:r w:rsidR="00300B4B" w:rsidRPr="00300B4B">
        <w:rPr>
          <w:rFonts w:asciiTheme="minorHAnsi" w:hAnsiTheme="minorHAnsi"/>
          <w:b/>
          <w:i/>
          <w:sz w:val="22"/>
          <w:szCs w:val="22"/>
          <w:lang w:val="en-US"/>
        </w:rPr>
        <w:t xml:space="preserve"> E</w:t>
      </w: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ducation</w:t>
      </w:r>
      <w:r w:rsidR="004A1368">
        <w:rPr>
          <w:rFonts w:asciiTheme="minorHAnsi" w:hAnsiTheme="minorHAnsi"/>
          <w:b/>
          <w:i/>
          <w:sz w:val="22"/>
          <w:szCs w:val="22"/>
          <w:lang w:val="en-US"/>
        </w:rPr>
        <w:t xml:space="preserve"> Emerging rends</w:t>
      </w:r>
    </w:p>
    <w:p w14:paraId="45429B1B" w14:textId="77777777" w:rsidR="00D82459" w:rsidRPr="00D82459" w:rsidRDefault="00300B4B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Don Glendenning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6939B18A" w:rsidR="002F4783" w:rsidRPr="00151003" w:rsidRDefault="00F041D8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CONC</w:t>
      </w:r>
      <w:r w:rsidR="00485A5C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E</w:t>
      </w: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 xml:space="preserve">PTUAL CLARITY </w:t>
      </w:r>
    </w:p>
    <w:p w14:paraId="250475D9" w14:textId="22191945" w:rsidR="00B87E4C" w:rsidRPr="005839A7" w:rsidRDefault="00EA2928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>No.</w:t>
      </w:r>
      <w:r w:rsidR="00456E4D">
        <w:rPr>
          <w:rFonts w:asciiTheme="minorHAnsi" w:hAnsiTheme="minorHAnsi"/>
          <w:sz w:val="22"/>
          <w:szCs w:val="22"/>
          <w:lang w:val="en-US"/>
        </w:rPr>
        <w:t>0-1</w:t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  </w:t>
      </w:r>
      <w:r w:rsidR="004D3CB8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485A5C">
        <w:rPr>
          <w:rFonts w:asciiTheme="minorHAnsi" w:hAnsiTheme="minorHAnsi"/>
          <w:sz w:val="22"/>
          <w:szCs w:val="22"/>
          <w:lang w:val="en-US"/>
        </w:rPr>
        <w:t>Reframe 3</w:t>
      </w:r>
      <w:r w:rsidR="00E85182">
        <w:rPr>
          <w:rFonts w:asciiTheme="minorHAnsi" w:hAnsiTheme="minorHAnsi"/>
          <w:sz w:val="22"/>
          <w:szCs w:val="22"/>
          <w:lang w:val="en-US"/>
        </w:rPr>
        <w:t xml:space="preserve"> Clarity</w:t>
      </w:r>
      <w:r w:rsidR="004D3CB8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14:paraId="383755BE" w14:textId="7BC821A6" w:rsidR="00BD463E" w:rsidRDefault="00485A5C" w:rsidP="00372E51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  <w:r w:rsidRPr="00FC25DD">
        <w:rPr>
          <w:rFonts w:asciiTheme="minorHAnsi" w:hAnsiTheme="minorHAnsi" w:cstheme="minorHAnsi"/>
        </w:rPr>
        <w:t>Education</w:t>
      </w:r>
      <w:r w:rsidR="00FC25DD" w:rsidRPr="00FC25DD">
        <w:rPr>
          <w:rFonts w:asciiTheme="minorHAnsi" w:hAnsiTheme="minorHAnsi" w:cstheme="minorHAnsi"/>
        </w:rPr>
        <w:t xml:space="preserve"> is </w:t>
      </w:r>
      <w:r w:rsidRPr="00FC25DD">
        <w:rPr>
          <w:rFonts w:asciiTheme="minorHAnsi" w:hAnsiTheme="minorHAnsi" w:cstheme="minorHAnsi"/>
        </w:rPr>
        <w:t>complex</w:t>
      </w:r>
      <w:r w:rsidR="00FC25DD" w:rsidRPr="00FC25DD">
        <w:rPr>
          <w:rFonts w:asciiTheme="minorHAnsi" w:hAnsiTheme="minorHAnsi" w:cstheme="minorHAnsi"/>
        </w:rPr>
        <w:t xml:space="preserve">; conceptual clarity heightens our understanding of key </w:t>
      </w:r>
      <w:r w:rsidRPr="00FC25DD">
        <w:rPr>
          <w:rFonts w:asciiTheme="minorHAnsi" w:hAnsiTheme="minorHAnsi" w:cstheme="minorHAnsi"/>
        </w:rPr>
        <w:t>words</w:t>
      </w:r>
      <w:r w:rsidR="00FC25DD" w:rsidRPr="00FC25DD">
        <w:rPr>
          <w:rFonts w:asciiTheme="minorHAnsi" w:hAnsiTheme="minorHAnsi" w:cstheme="minorHAnsi"/>
        </w:rPr>
        <w:t xml:space="preserve"> and </w:t>
      </w:r>
      <w:r w:rsidRPr="00FC25DD">
        <w:rPr>
          <w:rFonts w:asciiTheme="minorHAnsi" w:hAnsiTheme="minorHAnsi" w:cstheme="minorHAnsi"/>
        </w:rPr>
        <w:t>concepts;</w:t>
      </w:r>
      <w:r>
        <w:rPr>
          <w:rFonts w:asciiTheme="minorHAnsi" w:hAnsiTheme="minorHAnsi" w:cstheme="minorHAnsi"/>
        </w:rPr>
        <w:t xml:space="preserve"> </w:t>
      </w:r>
      <w:r w:rsidRPr="00FC25DD">
        <w:rPr>
          <w:rFonts w:asciiTheme="minorHAnsi" w:hAnsiTheme="minorHAnsi" w:cstheme="minorHAnsi"/>
        </w:rPr>
        <w:t>lack</w:t>
      </w:r>
      <w:r w:rsidR="00FC25DD" w:rsidRPr="00FC25DD">
        <w:rPr>
          <w:rFonts w:asciiTheme="minorHAnsi" w:hAnsiTheme="minorHAnsi" w:cstheme="minorHAnsi"/>
        </w:rPr>
        <w:t xml:space="preserve"> of clarity is a key issue </w:t>
      </w:r>
      <w:r w:rsidR="00FC25DD">
        <w:rPr>
          <w:rFonts w:asciiTheme="minorHAnsi" w:hAnsiTheme="minorHAnsi" w:cstheme="minorHAnsi"/>
        </w:rPr>
        <w:t>cl</w:t>
      </w:r>
      <w:r w:rsidR="00FC25DD" w:rsidRPr="00FC25DD">
        <w:rPr>
          <w:rFonts w:asciiTheme="minorHAnsi" w:hAnsiTheme="minorHAnsi" w:cstheme="minorHAnsi"/>
        </w:rPr>
        <w:t>arity</w:t>
      </w:r>
      <w:r w:rsidR="00C82A7D">
        <w:rPr>
          <w:rFonts w:asciiTheme="minorHAnsi" w:hAnsiTheme="minorHAnsi" w:cstheme="minorHAnsi"/>
        </w:rPr>
        <w:t xml:space="preserve"> I a key significant </w:t>
      </w:r>
      <w:r>
        <w:rPr>
          <w:rFonts w:asciiTheme="minorHAnsi" w:hAnsiTheme="minorHAnsi" w:cstheme="minorHAnsi"/>
        </w:rPr>
        <w:t>issue facing</w:t>
      </w:r>
      <w:r w:rsidR="00C82A7D">
        <w:rPr>
          <w:rFonts w:asciiTheme="minorHAnsi" w:hAnsiTheme="minorHAnsi" w:cstheme="minorHAnsi"/>
        </w:rPr>
        <w:t xml:space="preserve"> education.  It must be addressed </w:t>
      </w:r>
      <w:r>
        <w:rPr>
          <w:rFonts w:asciiTheme="minorHAnsi" w:hAnsiTheme="minorHAnsi" w:cstheme="minorHAnsi"/>
        </w:rPr>
        <w:t>directly so</w:t>
      </w:r>
      <w:r w:rsidR="00C82A7D">
        <w:rPr>
          <w:rFonts w:asciiTheme="minorHAnsi" w:hAnsiTheme="minorHAnsi" w:cstheme="minorHAnsi"/>
        </w:rPr>
        <w:t xml:space="preserve"> that the concept f education </w:t>
      </w:r>
      <w:r>
        <w:rPr>
          <w:rFonts w:asciiTheme="minorHAnsi" w:hAnsiTheme="minorHAnsi" w:cstheme="minorHAnsi"/>
        </w:rPr>
        <w:t>won’t</w:t>
      </w:r>
      <w:r w:rsidR="00C82A7D">
        <w:rPr>
          <w:rFonts w:asciiTheme="minorHAnsi" w:hAnsiTheme="minorHAnsi" w:cstheme="minorHAnsi"/>
        </w:rPr>
        <w:t xml:space="preserve"> become </w:t>
      </w:r>
      <w:r>
        <w:rPr>
          <w:rFonts w:asciiTheme="minorHAnsi" w:hAnsiTheme="minorHAnsi" w:cstheme="minorHAnsi"/>
        </w:rPr>
        <w:t>diluted</w:t>
      </w:r>
      <w:r w:rsidR="00C82A7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and potentially</w:t>
      </w:r>
      <w:r w:rsidR="00C82A7D">
        <w:rPr>
          <w:rFonts w:asciiTheme="minorHAnsi" w:hAnsiTheme="minorHAnsi" w:cstheme="minorHAnsi"/>
        </w:rPr>
        <w:t xml:space="preserve"> ineffective. </w:t>
      </w:r>
      <w:r w:rsidRPr="00C82A7D">
        <w:rPr>
          <w:rFonts w:asciiTheme="minorHAnsi" w:hAnsiTheme="minorHAnsi" w:cstheme="minorHAnsi"/>
        </w:rPr>
        <w:t>Lack</w:t>
      </w:r>
      <w:r w:rsidR="00C82A7D" w:rsidRPr="00C82A7D">
        <w:rPr>
          <w:rFonts w:asciiTheme="minorHAnsi" w:hAnsiTheme="minorHAnsi" w:cstheme="minorHAnsi"/>
        </w:rPr>
        <w:t xml:space="preserve"> of clarity may arise </w:t>
      </w:r>
      <w:r w:rsidRPr="00C82A7D">
        <w:rPr>
          <w:rFonts w:asciiTheme="minorHAnsi" w:hAnsiTheme="minorHAnsi" w:cstheme="minorHAnsi"/>
        </w:rPr>
        <w:t>form</w:t>
      </w:r>
      <w:r w:rsidR="00C82A7D" w:rsidRPr="00C82A7D">
        <w:rPr>
          <w:rFonts w:asciiTheme="minorHAnsi" w:hAnsiTheme="minorHAnsi" w:cstheme="minorHAnsi"/>
        </w:rPr>
        <w:t xml:space="preserve"> the idea </w:t>
      </w:r>
      <w:r w:rsidRPr="00C82A7D">
        <w:rPr>
          <w:rFonts w:asciiTheme="minorHAnsi" w:hAnsiTheme="minorHAnsi" w:cstheme="minorHAnsi"/>
        </w:rPr>
        <w:t>itself,</w:t>
      </w:r>
      <w:r w:rsidR="00C82A7D" w:rsidRPr="00C82A7D">
        <w:rPr>
          <w:rFonts w:asciiTheme="minorHAnsi" w:hAnsiTheme="minorHAnsi" w:cstheme="minorHAnsi"/>
        </w:rPr>
        <w:t xml:space="preserve"> from the</w:t>
      </w:r>
      <w:r>
        <w:rPr>
          <w:rFonts w:asciiTheme="minorHAnsi" w:hAnsiTheme="minorHAnsi" w:cstheme="minorHAnsi"/>
        </w:rPr>
        <w:t xml:space="preserve"> person</w:t>
      </w:r>
      <w:r w:rsidR="00F041D8">
        <w:rPr>
          <w:rFonts w:asciiTheme="minorHAnsi" w:hAnsiTheme="minorHAnsi" w:cstheme="minorHAnsi"/>
        </w:rPr>
        <w:t xml:space="preserve"> </w:t>
      </w:r>
      <w:r w:rsidRPr="00C82A7D">
        <w:rPr>
          <w:rFonts w:asciiTheme="minorHAnsi" w:hAnsiTheme="minorHAnsi" w:cstheme="minorHAnsi"/>
        </w:rPr>
        <w:t>promo</w:t>
      </w:r>
      <w:r>
        <w:rPr>
          <w:rFonts w:asciiTheme="minorHAnsi" w:hAnsiTheme="minorHAnsi" w:cstheme="minorHAnsi"/>
        </w:rPr>
        <w:t>tin</w:t>
      </w:r>
      <w:r w:rsidRPr="00C82A7D">
        <w:rPr>
          <w:rFonts w:asciiTheme="minorHAnsi" w:hAnsiTheme="minorHAnsi" w:cstheme="minorHAnsi"/>
        </w:rPr>
        <w:t>g</w:t>
      </w:r>
      <w:r w:rsidR="00C82A7D" w:rsidRPr="00C82A7D">
        <w:rPr>
          <w:rFonts w:asciiTheme="minorHAnsi" w:hAnsiTheme="minorHAnsi" w:cstheme="minorHAnsi"/>
        </w:rPr>
        <w:t xml:space="preserve"> of the </w:t>
      </w:r>
      <w:r w:rsidRPr="00C82A7D">
        <w:rPr>
          <w:rFonts w:asciiTheme="minorHAnsi" w:hAnsiTheme="minorHAnsi" w:cstheme="minorHAnsi"/>
        </w:rPr>
        <w:t>idea</w:t>
      </w:r>
      <w:r w:rsidR="00C82A7D" w:rsidRPr="00C82A7D">
        <w:rPr>
          <w:rFonts w:asciiTheme="minorHAnsi" w:hAnsiTheme="minorHAnsi" w:cstheme="minorHAnsi"/>
        </w:rPr>
        <w:t xml:space="preserve"> or from the </w:t>
      </w:r>
      <w:r w:rsidR="00F041D8">
        <w:rPr>
          <w:rFonts w:asciiTheme="minorHAnsi" w:hAnsiTheme="minorHAnsi" w:cstheme="minorHAnsi"/>
        </w:rPr>
        <w:t xml:space="preserve">unclear to the person receiving the </w:t>
      </w:r>
      <w:r>
        <w:rPr>
          <w:rFonts w:asciiTheme="minorHAnsi" w:hAnsiTheme="minorHAnsi" w:cstheme="minorHAnsi"/>
        </w:rPr>
        <w:t>idea.</w:t>
      </w:r>
      <w:r w:rsidRPr="00C82A7D">
        <w:rPr>
          <w:rFonts w:asciiTheme="minorHAnsi" w:hAnsiTheme="minorHAnsi" w:cstheme="minorHAnsi"/>
        </w:rPr>
        <w:t xml:space="preserve"> Recipient</w:t>
      </w:r>
      <w:r w:rsidR="00C82A7D" w:rsidRPr="00C82A7D">
        <w:rPr>
          <w:rFonts w:asciiTheme="minorHAnsi" w:hAnsiTheme="minorHAnsi" w:cstheme="minorHAnsi"/>
        </w:rPr>
        <w:t xml:space="preserve">.  Lack of clarity could also signal conflicting ideas and level of discomfort or disagreement </w:t>
      </w:r>
      <w:r w:rsidRPr="00C82A7D">
        <w:rPr>
          <w:rFonts w:asciiTheme="minorHAnsi" w:hAnsiTheme="minorHAnsi" w:cstheme="minorHAnsi"/>
        </w:rPr>
        <w:t>from</w:t>
      </w:r>
      <w:r w:rsidR="00C82A7D" w:rsidRPr="00C82A7D">
        <w:rPr>
          <w:rFonts w:asciiTheme="minorHAnsi" w:hAnsiTheme="minorHAnsi" w:cstheme="minorHAnsi"/>
        </w:rPr>
        <w:t xml:space="preserve"> within the group itself.  </w:t>
      </w:r>
      <w:r w:rsidR="00C82A7D">
        <w:rPr>
          <w:rFonts w:asciiTheme="minorHAnsi" w:hAnsiTheme="minorHAnsi" w:cstheme="minorHAnsi"/>
        </w:rPr>
        <w:t xml:space="preserve">Conceptual </w:t>
      </w:r>
      <w:r>
        <w:rPr>
          <w:rFonts w:asciiTheme="minorHAnsi" w:hAnsiTheme="minorHAnsi" w:cstheme="minorHAnsi"/>
        </w:rPr>
        <w:t>clarify</w:t>
      </w:r>
      <w:r w:rsidR="00C82A7D">
        <w:rPr>
          <w:rFonts w:asciiTheme="minorHAnsi" w:hAnsiTheme="minorHAnsi" w:cstheme="minorHAnsi"/>
        </w:rPr>
        <w:t xml:space="preserve"> is a precondition for analysis. </w:t>
      </w:r>
      <w:r>
        <w:rPr>
          <w:rFonts w:asciiTheme="minorHAnsi" w:hAnsiTheme="minorHAnsi" w:cstheme="minorHAnsi"/>
        </w:rPr>
        <w:t>Restricting</w:t>
      </w:r>
      <w:r w:rsidR="00C82A7D">
        <w:rPr>
          <w:rFonts w:asciiTheme="minorHAnsi" w:hAnsiTheme="minorHAnsi" w:cstheme="minorHAnsi"/>
        </w:rPr>
        <w:t xml:space="preserve"> the term may be </w:t>
      </w:r>
      <w:r>
        <w:rPr>
          <w:rFonts w:asciiTheme="minorHAnsi" w:hAnsiTheme="minorHAnsi" w:cstheme="minorHAnsi"/>
        </w:rPr>
        <w:t>needed</w:t>
      </w:r>
      <w:r w:rsidR="00C82A7D">
        <w:rPr>
          <w:rFonts w:asciiTheme="minorHAnsi" w:hAnsiTheme="minorHAnsi" w:cstheme="minorHAnsi"/>
        </w:rPr>
        <w:t xml:space="preserve"> to prevent I </w:t>
      </w:r>
      <w:r>
        <w:rPr>
          <w:rFonts w:asciiTheme="minorHAnsi" w:hAnsiTheme="minorHAnsi" w:cstheme="minorHAnsi"/>
        </w:rPr>
        <w:t>from becoming</w:t>
      </w:r>
      <w:r w:rsidR="00C82A7D">
        <w:rPr>
          <w:rFonts w:asciiTheme="minorHAnsi" w:hAnsiTheme="minorHAnsi" w:cstheme="minorHAnsi"/>
        </w:rPr>
        <w:t xml:space="preserve"> too ambiguous – meaningless. it is related o self confidence</w:t>
      </w:r>
    </w:p>
    <w:p w14:paraId="60EB1E50" w14:textId="36F6DE2C" w:rsidR="00F041D8" w:rsidRDefault="00F041D8" w:rsidP="00372E51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37B6022C" w14:textId="6B6600ED" w:rsidR="00F041D8" w:rsidRDefault="00F041D8" w:rsidP="00372E51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  <w:r w:rsidRPr="00F041D8">
        <w:rPr>
          <w:rFonts w:asciiTheme="minorHAnsi" w:hAnsiTheme="minorHAnsi" w:cstheme="minorHAnsi"/>
          <w:b/>
          <w:bCs/>
        </w:rPr>
        <w:t>COMMENTS</w:t>
      </w:r>
      <w:r>
        <w:rPr>
          <w:rFonts w:asciiTheme="minorHAnsi" w:hAnsiTheme="minorHAnsi" w:cstheme="minorHAnsi"/>
          <w:b/>
          <w:bCs/>
        </w:rPr>
        <w:t>:</w:t>
      </w:r>
    </w:p>
    <w:p w14:paraId="433E85E0" w14:textId="39F409B7" w:rsidR="00F041D8" w:rsidRDefault="00485A5C" w:rsidP="00F041D8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Prepare</w:t>
      </w:r>
      <w:r w:rsidR="00F041D8">
        <w:rPr>
          <w:rFonts w:asciiTheme="minorHAnsi" w:hAnsiTheme="minorHAnsi" w:cstheme="minorHAnsi"/>
          <w:b/>
          <w:bCs/>
        </w:rPr>
        <w:t xml:space="preserve"> taxonomy</w:t>
      </w:r>
    </w:p>
    <w:p w14:paraId="26CFBAE4" w14:textId="4EF0C4C1" w:rsidR="00F041D8" w:rsidRDefault="00F041D8" w:rsidP="00F041D8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stablish a </w:t>
      </w:r>
      <w:r w:rsidR="00485A5C">
        <w:rPr>
          <w:rFonts w:asciiTheme="minorHAnsi" w:hAnsiTheme="minorHAnsi" w:cstheme="minorHAnsi"/>
          <w:b/>
          <w:bCs/>
        </w:rPr>
        <w:t>clear</w:t>
      </w:r>
      <w:r>
        <w:rPr>
          <w:rFonts w:asciiTheme="minorHAnsi" w:hAnsiTheme="minorHAnsi" w:cstheme="minorHAnsi"/>
          <w:b/>
          <w:bCs/>
        </w:rPr>
        <w:t xml:space="preserve"> purpose</w:t>
      </w:r>
    </w:p>
    <w:p w14:paraId="291E8ECD" w14:textId="0FE06668" w:rsidR="00F041D8" w:rsidRDefault="00F041D8" w:rsidP="00F041D8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Organize </w:t>
      </w:r>
      <w:r w:rsidR="00485A5C">
        <w:rPr>
          <w:rFonts w:asciiTheme="minorHAnsi" w:hAnsiTheme="minorHAnsi" w:cstheme="minorHAnsi"/>
          <w:b/>
          <w:bCs/>
        </w:rPr>
        <w:t>based</w:t>
      </w:r>
      <w:r>
        <w:rPr>
          <w:rFonts w:asciiTheme="minorHAnsi" w:hAnsiTheme="minorHAnsi" w:cstheme="minorHAnsi"/>
          <w:b/>
          <w:bCs/>
        </w:rPr>
        <w:t xml:space="preserve"> on </w:t>
      </w:r>
      <w:r w:rsidR="00485A5C">
        <w:rPr>
          <w:rFonts w:asciiTheme="minorHAnsi" w:hAnsiTheme="minorHAnsi" w:cstheme="minorHAnsi"/>
          <w:b/>
          <w:bCs/>
        </w:rPr>
        <w:t>functions</w:t>
      </w:r>
    </w:p>
    <w:p w14:paraId="12DB67C4" w14:textId="3A20BC25" w:rsidR="00F041D8" w:rsidRDefault="00F041D8" w:rsidP="00F041D8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Review accountabilities</w:t>
      </w:r>
    </w:p>
    <w:p w14:paraId="5609F483" w14:textId="701856A5" w:rsidR="00F041D8" w:rsidRDefault="00F041D8" w:rsidP="00F041D8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Check communication</w:t>
      </w:r>
    </w:p>
    <w:p w14:paraId="70C0DD04" w14:textId="17BDEAE8" w:rsidR="00F041D8" w:rsidRDefault="00F041D8" w:rsidP="00F041D8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Monitor engagement</w:t>
      </w:r>
    </w:p>
    <w:p w14:paraId="6BE9746F" w14:textId="64B6E4E1" w:rsidR="00F041D8" w:rsidRDefault="00485A5C" w:rsidP="00F041D8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Strike</w:t>
      </w:r>
      <w:r w:rsidR="00F041D8">
        <w:rPr>
          <w:rFonts w:asciiTheme="minorHAnsi" w:hAnsiTheme="minorHAnsi" w:cstheme="minorHAnsi"/>
          <w:b/>
          <w:bCs/>
        </w:rPr>
        <w:t xml:space="preserve"> advisory bodies</w:t>
      </w:r>
    </w:p>
    <w:p w14:paraId="5976708F" w14:textId="49F8A829" w:rsidR="00F041D8" w:rsidRDefault="00485A5C" w:rsidP="00F041D8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Establish</w:t>
      </w:r>
      <w:r w:rsidR="00F041D8">
        <w:rPr>
          <w:rFonts w:asciiTheme="minorHAnsi" w:hAnsiTheme="minorHAnsi" w:cstheme="minorHAnsi"/>
          <w:b/>
          <w:bCs/>
        </w:rPr>
        <w:t xml:space="preserve"> individual profiles</w:t>
      </w:r>
    </w:p>
    <w:p w14:paraId="594ACD80" w14:textId="77A02BD2" w:rsidR="00F041D8" w:rsidRDefault="00F041D8" w:rsidP="00F041D8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Distinguish </w:t>
      </w:r>
      <w:r w:rsidR="00485A5C">
        <w:rPr>
          <w:rFonts w:asciiTheme="minorHAnsi" w:hAnsiTheme="minorHAnsi" w:cstheme="minorHAnsi"/>
          <w:b/>
          <w:bCs/>
        </w:rPr>
        <w:t>between</w:t>
      </w:r>
      <w:r>
        <w:rPr>
          <w:rFonts w:asciiTheme="minorHAnsi" w:hAnsiTheme="minorHAnsi" w:cstheme="minorHAnsi"/>
          <w:b/>
          <w:bCs/>
        </w:rPr>
        <w:t xml:space="preserve"> education and attending school</w:t>
      </w:r>
    </w:p>
    <w:p w14:paraId="3E822D60" w14:textId="0DB46824" w:rsidR="00F041D8" w:rsidRPr="00F041D8" w:rsidRDefault="00F041D8" w:rsidP="00F041D8">
      <w:pPr>
        <w:pStyle w:val="ListParagraph"/>
        <w:numPr>
          <w:ilvl w:val="0"/>
          <w:numId w:val="19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Keep community informed</w:t>
      </w:r>
    </w:p>
    <w:sectPr w:rsidR="00F041D8" w:rsidRPr="00F041D8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EB3A2" w14:textId="77777777" w:rsidR="00590133" w:rsidRDefault="00590133">
      <w:r>
        <w:separator/>
      </w:r>
    </w:p>
  </w:endnote>
  <w:endnote w:type="continuationSeparator" w:id="0">
    <w:p w14:paraId="4015D3D8" w14:textId="77777777" w:rsidR="00590133" w:rsidRDefault="00590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1E6CF" w14:textId="77777777" w:rsidR="00590133" w:rsidRDefault="00590133">
      <w:r>
        <w:rPr>
          <w:color w:val="000000"/>
        </w:rPr>
        <w:separator/>
      </w:r>
    </w:p>
  </w:footnote>
  <w:footnote w:type="continuationSeparator" w:id="0">
    <w:p w14:paraId="0B617753" w14:textId="77777777" w:rsidR="00590133" w:rsidRDefault="00590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Content>
      <w:p w14:paraId="082D9E34" w14:textId="77777777" w:rsidR="00123075" w:rsidRDefault="00000000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50A20BD0"/>
    <w:multiLevelType w:val="hybridMultilevel"/>
    <w:tmpl w:val="D4F44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1460999823">
    <w:abstractNumId w:val="17"/>
  </w:num>
  <w:num w:numId="2" w16cid:durableId="601379864">
    <w:abstractNumId w:val="2"/>
  </w:num>
  <w:num w:numId="3" w16cid:durableId="2101095642">
    <w:abstractNumId w:val="18"/>
  </w:num>
  <w:num w:numId="4" w16cid:durableId="608703238">
    <w:abstractNumId w:val="8"/>
  </w:num>
  <w:num w:numId="5" w16cid:durableId="1468088204">
    <w:abstractNumId w:val="10"/>
  </w:num>
  <w:num w:numId="6" w16cid:durableId="1450783798">
    <w:abstractNumId w:val="12"/>
  </w:num>
  <w:num w:numId="7" w16cid:durableId="757870103">
    <w:abstractNumId w:val="11"/>
  </w:num>
  <w:num w:numId="8" w16cid:durableId="1398742211">
    <w:abstractNumId w:val="1"/>
  </w:num>
  <w:num w:numId="9" w16cid:durableId="1162694959">
    <w:abstractNumId w:val="0"/>
  </w:num>
  <w:num w:numId="10" w16cid:durableId="425732599">
    <w:abstractNumId w:val="16"/>
  </w:num>
  <w:num w:numId="11" w16cid:durableId="4090269">
    <w:abstractNumId w:val="14"/>
  </w:num>
  <w:num w:numId="12" w16cid:durableId="428552133">
    <w:abstractNumId w:val="4"/>
  </w:num>
  <w:num w:numId="13" w16cid:durableId="176382680">
    <w:abstractNumId w:val="7"/>
  </w:num>
  <w:num w:numId="14" w16cid:durableId="825365981">
    <w:abstractNumId w:val="3"/>
  </w:num>
  <w:num w:numId="15" w16cid:durableId="1301614598">
    <w:abstractNumId w:val="9"/>
  </w:num>
  <w:num w:numId="16" w16cid:durableId="128129013">
    <w:abstractNumId w:val="5"/>
  </w:num>
  <w:num w:numId="17" w16cid:durableId="1971521006">
    <w:abstractNumId w:val="15"/>
  </w:num>
  <w:num w:numId="18" w16cid:durableId="1351182971">
    <w:abstractNumId w:val="6"/>
  </w:num>
  <w:num w:numId="19" w16cid:durableId="2084452860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432D2"/>
    <w:rsid w:val="00045B15"/>
    <w:rsid w:val="00056281"/>
    <w:rsid w:val="000602DD"/>
    <w:rsid w:val="0006164C"/>
    <w:rsid w:val="00061ABF"/>
    <w:rsid w:val="000813C4"/>
    <w:rsid w:val="0008152A"/>
    <w:rsid w:val="00093EA2"/>
    <w:rsid w:val="000C344D"/>
    <w:rsid w:val="000C7D18"/>
    <w:rsid w:val="000D37EC"/>
    <w:rsid w:val="001154D0"/>
    <w:rsid w:val="00117ACA"/>
    <w:rsid w:val="00123075"/>
    <w:rsid w:val="00123E70"/>
    <w:rsid w:val="00151003"/>
    <w:rsid w:val="001515C7"/>
    <w:rsid w:val="001A7F8F"/>
    <w:rsid w:val="001B09BA"/>
    <w:rsid w:val="001B2D5B"/>
    <w:rsid w:val="001C6847"/>
    <w:rsid w:val="001E0F21"/>
    <w:rsid w:val="001E4A9A"/>
    <w:rsid w:val="001E7795"/>
    <w:rsid w:val="001F7ED2"/>
    <w:rsid w:val="002104E1"/>
    <w:rsid w:val="00226BBE"/>
    <w:rsid w:val="002522B4"/>
    <w:rsid w:val="00255349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7938"/>
    <w:rsid w:val="00372E51"/>
    <w:rsid w:val="00390188"/>
    <w:rsid w:val="003B6A14"/>
    <w:rsid w:val="003D53CD"/>
    <w:rsid w:val="003D670A"/>
    <w:rsid w:val="004106A2"/>
    <w:rsid w:val="0041183A"/>
    <w:rsid w:val="0043179F"/>
    <w:rsid w:val="00454602"/>
    <w:rsid w:val="00456E4D"/>
    <w:rsid w:val="00461971"/>
    <w:rsid w:val="00485A5C"/>
    <w:rsid w:val="004A1183"/>
    <w:rsid w:val="004A1368"/>
    <w:rsid w:val="004B1892"/>
    <w:rsid w:val="004B3A7A"/>
    <w:rsid w:val="004B72CB"/>
    <w:rsid w:val="004D1900"/>
    <w:rsid w:val="004D3CB8"/>
    <w:rsid w:val="004E0EE6"/>
    <w:rsid w:val="00521C14"/>
    <w:rsid w:val="00534127"/>
    <w:rsid w:val="00574BC8"/>
    <w:rsid w:val="005839A7"/>
    <w:rsid w:val="00590133"/>
    <w:rsid w:val="005A43CD"/>
    <w:rsid w:val="005B2D37"/>
    <w:rsid w:val="006062E4"/>
    <w:rsid w:val="006223B1"/>
    <w:rsid w:val="00651843"/>
    <w:rsid w:val="00687207"/>
    <w:rsid w:val="006C2F3F"/>
    <w:rsid w:val="006E4D26"/>
    <w:rsid w:val="006F7C44"/>
    <w:rsid w:val="00700533"/>
    <w:rsid w:val="007130AA"/>
    <w:rsid w:val="00787A18"/>
    <w:rsid w:val="007A4326"/>
    <w:rsid w:val="007E44AC"/>
    <w:rsid w:val="007F1477"/>
    <w:rsid w:val="0080242E"/>
    <w:rsid w:val="0081075A"/>
    <w:rsid w:val="008434D2"/>
    <w:rsid w:val="00852075"/>
    <w:rsid w:val="00871E70"/>
    <w:rsid w:val="00877887"/>
    <w:rsid w:val="008A156A"/>
    <w:rsid w:val="008B6C34"/>
    <w:rsid w:val="008C2531"/>
    <w:rsid w:val="008D6DEB"/>
    <w:rsid w:val="008E1FB1"/>
    <w:rsid w:val="008E69EF"/>
    <w:rsid w:val="009246E0"/>
    <w:rsid w:val="00946299"/>
    <w:rsid w:val="00992332"/>
    <w:rsid w:val="009A0C7B"/>
    <w:rsid w:val="009A77C6"/>
    <w:rsid w:val="009F1D00"/>
    <w:rsid w:val="00A035F7"/>
    <w:rsid w:val="00A100B3"/>
    <w:rsid w:val="00A50A3A"/>
    <w:rsid w:val="00A521D7"/>
    <w:rsid w:val="00A57DBE"/>
    <w:rsid w:val="00A663DD"/>
    <w:rsid w:val="00A81484"/>
    <w:rsid w:val="00AF5444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82A7D"/>
    <w:rsid w:val="00C932D1"/>
    <w:rsid w:val="00C93A48"/>
    <w:rsid w:val="00CC72D4"/>
    <w:rsid w:val="00CD799A"/>
    <w:rsid w:val="00CE588D"/>
    <w:rsid w:val="00D0241E"/>
    <w:rsid w:val="00D03EBD"/>
    <w:rsid w:val="00D10156"/>
    <w:rsid w:val="00D20147"/>
    <w:rsid w:val="00D23623"/>
    <w:rsid w:val="00D3230D"/>
    <w:rsid w:val="00D63718"/>
    <w:rsid w:val="00D66F3E"/>
    <w:rsid w:val="00D70BA2"/>
    <w:rsid w:val="00D769F5"/>
    <w:rsid w:val="00D8021B"/>
    <w:rsid w:val="00D82459"/>
    <w:rsid w:val="00D95C5D"/>
    <w:rsid w:val="00D96714"/>
    <w:rsid w:val="00DC3BAA"/>
    <w:rsid w:val="00DC54FA"/>
    <w:rsid w:val="00DD09A9"/>
    <w:rsid w:val="00DD6FAA"/>
    <w:rsid w:val="00DF0454"/>
    <w:rsid w:val="00DF768B"/>
    <w:rsid w:val="00E36E80"/>
    <w:rsid w:val="00E4671B"/>
    <w:rsid w:val="00E57650"/>
    <w:rsid w:val="00E85182"/>
    <w:rsid w:val="00EA2928"/>
    <w:rsid w:val="00EC5668"/>
    <w:rsid w:val="00ED43FD"/>
    <w:rsid w:val="00EF141A"/>
    <w:rsid w:val="00EF2333"/>
    <w:rsid w:val="00F041D8"/>
    <w:rsid w:val="00F10343"/>
    <w:rsid w:val="00F12AAC"/>
    <w:rsid w:val="00F26915"/>
    <w:rsid w:val="00FA5A36"/>
    <w:rsid w:val="00FC25DD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2023-10-28T18:49:00Z</cp:lastPrinted>
  <dcterms:created xsi:type="dcterms:W3CDTF">2021-09-02T18:14:00Z</dcterms:created>
  <dcterms:modified xsi:type="dcterms:W3CDTF">2023-10-28T18:49:00Z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