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6C380" w14:textId="77777777" w:rsidR="000E76D3" w:rsidRPr="000E76D3" w:rsidRDefault="000E76D3" w:rsidP="000E76D3">
      <w:pPr>
        <w:spacing w:after="0"/>
        <w:jc w:val="center"/>
        <w:rPr>
          <w:b/>
          <w:bCs/>
          <w:sz w:val="48"/>
          <w:szCs w:val="48"/>
        </w:rPr>
      </w:pPr>
      <w:r w:rsidRPr="000E76D3">
        <w:rPr>
          <w:b/>
          <w:bCs/>
          <w:sz w:val="48"/>
          <w:szCs w:val="48"/>
        </w:rPr>
        <w:t>UNESCO</w:t>
      </w:r>
    </w:p>
    <w:p w14:paraId="6AD1CACF" w14:textId="5906F30B" w:rsidR="000E76D3" w:rsidRPr="000E76D3" w:rsidRDefault="000E76D3" w:rsidP="000E76D3">
      <w:p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>Futures of Education</w:t>
      </w:r>
    </w:p>
    <w:p w14:paraId="7AA6DC69" w14:textId="186594FA" w:rsidR="000E76D3" w:rsidRPr="000E76D3" w:rsidRDefault="000E76D3" w:rsidP="000E76D3">
      <w:p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>June 2022</w:t>
      </w:r>
    </w:p>
    <w:p w14:paraId="1204B4B1" w14:textId="77777777" w:rsidR="000E76D3" w:rsidRDefault="000E76D3" w:rsidP="000E76D3">
      <w:pPr>
        <w:spacing w:after="0"/>
        <w:rPr>
          <w:sz w:val="28"/>
          <w:szCs w:val="28"/>
        </w:rPr>
      </w:pPr>
    </w:p>
    <w:p w14:paraId="0C10EC47" w14:textId="1D16E2BA" w:rsidR="000E76D3" w:rsidRPr="000E76D3" w:rsidRDefault="000E76D3" w:rsidP="000E76D3">
      <w:p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>Directions of Change</w:t>
      </w:r>
    </w:p>
    <w:p w14:paraId="5D2EE193" w14:textId="799D0E21" w:rsidR="000E76D3" w:rsidRPr="000E76D3" w:rsidRDefault="000E76D3" w:rsidP="000E76D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 xml:space="preserve">Make </w:t>
      </w:r>
      <w:r w:rsidR="00F70730">
        <w:rPr>
          <w:sz w:val="28"/>
          <w:szCs w:val="28"/>
        </w:rPr>
        <w:t>e</w:t>
      </w:r>
      <w:r w:rsidRPr="000E76D3">
        <w:rPr>
          <w:sz w:val="28"/>
          <w:szCs w:val="28"/>
        </w:rPr>
        <w:t>ducational systems places of equal opportunity</w:t>
      </w:r>
      <w:r w:rsidR="00F70730">
        <w:rPr>
          <w:sz w:val="28"/>
          <w:szCs w:val="28"/>
        </w:rPr>
        <w:t xml:space="preserve"> </w:t>
      </w:r>
      <w:r w:rsidRPr="000E76D3">
        <w:rPr>
          <w:sz w:val="28"/>
          <w:szCs w:val="28"/>
        </w:rPr>
        <w:t>and shared abundance</w:t>
      </w:r>
    </w:p>
    <w:p w14:paraId="5A7EF090" w14:textId="23570A32" w:rsidR="000E76D3" w:rsidRPr="000E76D3" w:rsidRDefault="000E76D3" w:rsidP="000E76D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>Foster curricula focused more on connections than categories</w:t>
      </w:r>
    </w:p>
    <w:p w14:paraId="2D2C9B85" w14:textId="66495299" w:rsidR="000E76D3" w:rsidRPr="000E76D3" w:rsidRDefault="000E76D3" w:rsidP="000E76D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 xml:space="preserve">Support </w:t>
      </w:r>
      <w:proofErr w:type="spellStart"/>
      <w:r w:rsidRPr="000E76D3">
        <w:rPr>
          <w:sz w:val="28"/>
          <w:szCs w:val="28"/>
        </w:rPr>
        <w:t>teachwea</w:t>
      </w:r>
      <w:proofErr w:type="spellEnd"/>
      <w:r w:rsidRPr="000E76D3">
        <w:rPr>
          <w:sz w:val="28"/>
          <w:szCs w:val="28"/>
        </w:rPr>
        <w:t xml:space="preserve"> to </w:t>
      </w:r>
      <w:proofErr w:type="spellStart"/>
      <w:r w:rsidRPr="000E76D3">
        <w:rPr>
          <w:sz w:val="28"/>
          <w:szCs w:val="28"/>
        </w:rPr>
        <w:t>creat</w:t>
      </w:r>
      <w:proofErr w:type="spellEnd"/>
      <w:r w:rsidRPr="000E76D3">
        <w:rPr>
          <w:sz w:val="28"/>
          <w:szCs w:val="28"/>
        </w:rPr>
        <w:t xml:space="preserve"> transformative education by investing in teaching that builds cooperation and solidarity</w:t>
      </w:r>
    </w:p>
    <w:p w14:paraId="12CB9D7F" w14:textId="4966023E" w:rsidR="000E76D3" w:rsidRPr="000E76D3" w:rsidRDefault="000E76D3" w:rsidP="000E76D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 xml:space="preserve">Ensure that the digital connects us to each other and to the world by building </w:t>
      </w:r>
      <w:proofErr w:type="spellStart"/>
      <w:r w:rsidRPr="000E76D3">
        <w:rPr>
          <w:sz w:val="28"/>
          <w:szCs w:val="28"/>
        </w:rPr>
        <w:t>oen</w:t>
      </w:r>
      <w:proofErr w:type="spellEnd"/>
      <w:r w:rsidRPr="000E76D3">
        <w:rPr>
          <w:sz w:val="28"/>
          <w:szCs w:val="28"/>
        </w:rPr>
        <w:t xml:space="preserve"> access content, public platforms, and </w:t>
      </w:r>
      <w:proofErr w:type="spellStart"/>
      <w:r w:rsidRPr="000E76D3">
        <w:rPr>
          <w:sz w:val="28"/>
          <w:szCs w:val="28"/>
        </w:rPr>
        <w:t>commiting</w:t>
      </w:r>
      <w:proofErr w:type="spellEnd"/>
      <w:r w:rsidRPr="000E76D3">
        <w:rPr>
          <w:sz w:val="28"/>
          <w:szCs w:val="28"/>
        </w:rPr>
        <w:t xml:space="preserve"> to </w:t>
      </w:r>
      <w:proofErr w:type="spellStart"/>
      <w:r w:rsidRPr="000E76D3">
        <w:rPr>
          <w:sz w:val="28"/>
          <w:szCs w:val="28"/>
        </w:rPr>
        <w:t>democraticm</w:t>
      </w:r>
      <w:proofErr w:type="spellEnd"/>
      <w:r w:rsidRPr="000E76D3">
        <w:rPr>
          <w:sz w:val="28"/>
          <w:szCs w:val="28"/>
        </w:rPr>
        <w:t xml:space="preserve"> </w:t>
      </w:r>
      <w:proofErr w:type="spellStart"/>
      <w:r w:rsidRPr="000E76D3">
        <w:rPr>
          <w:sz w:val="28"/>
          <w:szCs w:val="28"/>
        </w:rPr>
        <w:t>paericipatory</w:t>
      </w:r>
      <w:proofErr w:type="spellEnd"/>
      <w:r w:rsidRPr="000E76D3">
        <w:rPr>
          <w:sz w:val="28"/>
          <w:szCs w:val="28"/>
        </w:rPr>
        <w:t xml:space="preserve"> governance</w:t>
      </w:r>
    </w:p>
    <w:p w14:paraId="6970E2DB" w14:textId="7728D2FE" w:rsidR="000E76D3" w:rsidRPr="000E76D3" w:rsidRDefault="000E76D3" w:rsidP="000E76D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0E76D3">
        <w:rPr>
          <w:sz w:val="28"/>
          <w:szCs w:val="28"/>
        </w:rPr>
        <w:t xml:space="preserve">Strengthen education as a global, common good by ensuring </w:t>
      </w:r>
      <w:proofErr w:type="spellStart"/>
      <w:r w:rsidRPr="000E76D3">
        <w:rPr>
          <w:sz w:val="28"/>
          <w:szCs w:val="28"/>
        </w:rPr>
        <w:t>mre</w:t>
      </w:r>
      <w:proofErr w:type="spellEnd"/>
      <w:r w:rsidRPr="000E76D3">
        <w:rPr>
          <w:sz w:val="28"/>
          <w:szCs w:val="28"/>
        </w:rPr>
        <w:t xml:space="preserve"> </w:t>
      </w:r>
      <w:proofErr w:type="spellStart"/>
      <w:r w:rsidRPr="000E76D3">
        <w:rPr>
          <w:sz w:val="28"/>
          <w:szCs w:val="28"/>
        </w:rPr>
        <w:t>equitablecooperation</w:t>
      </w:r>
      <w:proofErr w:type="spellEnd"/>
      <w:r w:rsidRPr="000E76D3">
        <w:rPr>
          <w:sz w:val="28"/>
          <w:szCs w:val="28"/>
        </w:rPr>
        <w:t xml:space="preserve"> within and across countries</w:t>
      </w:r>
    </w:p>
    <w:sectPr w:rsidR="000E76D3" w:rsidRPr="000E7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47F59"/>
    <w:multiLevelType w:val="hybridMultilevel"/>
    <w:tmpl w:val="9218064A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59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D3"/>
    <w:rsid w:val="000E76D3"/>
    <w:rsid w:val="0082693E"/>
    <w:rsid w:val="00F7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4268"/>
  <w15:chartTrackingRefBased/>
  <w15:docId w15:val="{B987D9EA-C5F7-4B2F-875F-3C1E41C5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2022-12-21T19:02:00Z</cp:lastPrinted>
  <dcterms:created xsi:type="dcterms:W3CDTF">2022-12-11T19:58:00Z</dcterms:created>
  <dcterms:modified xsi:type="dcterms:W3CDTF">2022-12-21T19:03:00Z</dcterms:modified>
</cp:coreProperties>
</file>