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5F99B6" w14:textId="3033413E" w:rsidR="00E71B32" w:rsidRDefault="00E71B32">
      <w:r>
        <w:t>Memo to Directors:</w:t>
      </w:r>
    </w:p>
    <w:p w14:paraId="28C8F230" w14:textId="51F9812D" w:rsidR="00E71B32" w:rsidRDefault="00E71B32" w:rsidP="00E71B32">
      <w:pPr>
        <w:jc w:val="right"/>
      </w:pPr>
      <w:r>
        <w:t>May 29. 2018</w:t>
      </w:r>
    </w:p>
    <w:p w14:paraId="4FE21DC3" w14:textId="4137327F" w:rsidR="00E71B32" w:rsidRPr="00102672" w:rsidRDefault="00E71B32" w:rsidP="00E71B32">
      <w:pPr>
        <w:jc w:val="center"/>
        <w:rPr>
          <w:b/>
          <w:sz w:val="24"/>
          <w:szCs w:val="24"/>
          <w:u w:val="single"/>
        </w:rPr>
      </w:pPr>
      <w:r w:rsidRPr="00102672">
        <w:rPr>
          <w:b/>
          <w:sz w:val="24"/>
          <w:szCs w:val="24"/>
          <w:u w:val="single"/>
        </w:rPr>
        <w:t>Education ward-2019</w:t>
      </w:r>
    </w:p>
    <w:p w14:paraId="2F1FC221" w14:textId="23395332" w:rsidR="00E71B32" w:rsidRPr="00102672" w:rsidRDefault="00102672" w:rsidP="00E71B32">
      <w:pPr>
        <w:rPr>
          <w:sz w:val="24"/>
          <w:szCs w:val="24"/>
        </w:rPr>
      </w:pPr>
      <w:r w:rsidRPr="00102672">
        <w:rPr>
          <w:sz w:val="24"/>
          <w:szCs w:val="24"/>
        </w:rPr>
        <w:t xml:space="preserve">The 2018 Award was presented today to Jason Campbell, Emily Perry and Terry </w:t>
      </w:r>
      <w:proofErr w:type="spellStart"/>
      <w:r w:rsidRPr="00102672">
        <w:rPr>
          <w:sz w:val="24"/>
          <w:szCs w:val="24"/>
        </w:rPr>
        <w:t>Nabuurs</w:t>
      </w:r>
      <w:proofErr w:type="spellEnd"/>
      <w:r w:rsidRPr="00102672">
        <w:rPr>
          <w:sz w:val="24"/>
          <w:szCs w:val="24"/>
        </w:rPr>
        <w:t xml:space="preserve"> of Bluefield High School; we should now begin planning for 2019</w:t>
      </w:r>
    </w:p>
    <w:p w14:paraId="69395A10" w14:textId="5840FACB" w:rsidR="00102672" w:rsidRPr="00102672" w:rsidRDefault="00102672" w:rsidP="00E71B32">
      <w:pPr>
        <w:rPr>
          <w:b/>
          <w:sz w:val="24"/>
          <w:szCs w:val="24"/>
        </w:rPr>
      </w:pPr>
    </w:p>
    <w:p w14:paraId="2F620AA8" w14:textId="3F23546E" w:rsidR="00102672" w:rsidRPr="00102672" w:rsidRDefault="00102672" w:rsidP="00102672">
      <w:pPr>
        <w:rPr>
          <w:sz w:val="24"/>
          <w:szCs w:val="24"/>
        </w:rPr>
      </w:pPr>
      <w:r w:rsidRPr="00102672">
        <w:rPr>
          <w:sz w:val="24"/>
          <w:szCs w:val="24"/>
        </w:rPr>
        <w:t xml:space="preserve">The purpose of the award </w:t>
      </w:r>
      <w:proofErr w:type="gramStart"/>
      <w:r w:rsidRPr="00102672">
        <w:rPr>
          <w:sz w:val="24"/>
          <w:szCs w:val="24"/>
        </w:rPr>
        <w:t>varies  from</w:t>
      </w:r>
      <w:proofErr w:type="gramEnd"/>
      <w:r w:rsidRPr="00102672">
        <w:rPr>
          <w:sz w:val="24"/>
          <w:szCs w:val="24"/>
        </w:rPr>
        <w:t xml:space="preserve"> year to year.  The first two awards recognized engagement, the third recognized the application of technology throughout a school and last one recognized the wonders of mathematics, a program to demystify mathematics. </w:t>
      </w:r>
      <w:r w:rsidRPr="00102672">
        <w:rPr>
          <w:sz w:val="24"/>
          <w:szCs w:val="24"/>
        </w:rPr>
        <w:t>The 2018 Award was for collaboration and was presented to Bluefield High School</w:t>
      </w:r>
      <w:r w:rsidRPr="00102672">
        <w:rPr>
          <w:sz w:val="24"/>
          <w:szCs w:val="24"/>
        </w:rPr>
        <w:t>.</w:t>
      </w:r>
    </w:p>
    <w:p w14:paraId="496AE39E" w14:textId="3120C327" w:rsidR="00102672" w:rsidRPr="00102672" w:rsidRDefault="00102672" w:rsidP="00102672">
      <w:pPr>
        <w:rPr>
          <w:sz w:val="24"/>
          <w:szCs w:val="24"/>
        </w:rPr>
      </w:pPr>
      <w:r w:rsidRPr="00102672">
        <w:rPr>
          <w:sz w:val="24"/>
          <w:szCs w:val="24"/>
        </w:rPr>
        <w:t>Recommendations:</w:t>
      </w:r>
    </w:p>
    <w:p w14:paraId="5876D430" w14:textId="2725AEB3" w:rsidR="00102672" w:rsidRDefault="00102672" w:rsidP="0010267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02672">
        <w:rPr>
          <w:sz w:val="24"/>
          <w:szCs w:val="24"/>
        </w:rPr>
        <w:t>Terms of Reference for the Committee</w:t>
      </w:r>
      <w:r>
        <w:rPr>
          <w:sz w:val="24"/>
          <w:szCs w:val="24"/>
        </w:rPr>
        <w:t xml:space="preserve"> be reviewed and reconfirmed</w:t>
      </w:r>
    </w:p>
    <w:p w14:paraId="631BB441" w14:textId="4A5D84C2" w:rsidR="0085049B" w:rsidRDefault="00102672" w:rsidP="0010267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theme for 201</w:t>
      </w:r>
      <w:r w:rsidR="0085049B">
        <w:rPr>
          <w:sz w:val="24"/>
          <w:szCs w:val="24"/>
        </w:rPr>
        <w:t xml:space="preserve">8 has potential again for 2019; In discussion at Bluefield High today, however, the idea of community wellness” </w:t>
      </w:r>
      <w:bookmarkStart w:id="0" w:name="_GoBack"/>
      <w:bookmarkEnd w:id="0"/>
      <w:r w:rsidR="0085049B">
        <w:rPr>
          <w:sz w:val="24"/>
          <w:szCs w:val="24"/>
        </w:rPr>
        <w:t>came up today as an alternative theme.</w:t>
      </w:r>
    </w:p>
    <w:p w14:paraId="50EB7D9E" w14:textId="4CF8307E" w:rsidR="00102672" w:rsidRDefault="0085049B" w:rsidP="0010267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Before deciding next year’s theme, it might be interesting to solicit comments from previous award winners </w:t>
      </w:r>
      <w:r w:rsidR="00102672" w:rsidRPr="00102672">
        <w:rPr>
          <w:sz w:val="24"/>
          <w:szCs w:val="24"/>
        </w:rPr>
        <w:t xml:space="preserve"> </w:t>
      </w:r>
    </w:p>
    <w:p w14:paraId="68692C6F" w14:textId="68BF0026" w:rsidR="0085049B" w:rsidRDefault="0085049B" w:rsidP="0010267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Although we spoke of an award to the </w:t>
      </w:r>
      <w:proofErr w:type="gramStart"/>
      <w:r>
        <w:rPr>
          <w:sz w:val="24"/>
          <w:szCs w:val="24"/>
        </w:rPr>
        <w:t>Duffy’s ,</w:t>
      </w:r>
      <w:proofErr w:type="gramEnd"/>
      <w:r>
        <w:rPr>
          <w:sz w:val="24"/>
          <w:szCs w:val="24"/>
        </w:rPr>
        <w:t xml:space="preserve"> no award has been presented to date,</w:t>
      </w:r>
    </w:p>
    <w:p w14:paraId="027593F7" w14:textId="4DF8518E" w:rsidR="0085049B" w:rsidRPr="00102672" w:rsidRDefault="0085049B" w:rsidP="0010267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We have always given the award to something already accomplished; the idea of a small grant to help a school “do” something should not be ruled out.  If this were the case, proposers could even make a presentation to Education 20/20 bout their plans</w:t>
      </w:r>
    </w:p>
    <w:p w14:paraId="4FE21590" w14:textId="77777777" w:rsidR="00102672" w:rsidRPr="00102672" w:rsidRDefault="00102672" w:rsidP="00E71B32">
      <w:pPr>
        <w:rPr>
          <w:b/>
          <w:sz w:val="24"/>
          <w:szCs w:val="24"/>
        </w:rPr>
      </w:pPr>
    </w:p>
    <w:sectPr w:rsidR="00102672" w:rsidRPr="00102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255681"/>
    <w:multiLevelType w:val="hybridMultilevel"/>
    <w:tmpl w:val="A5E24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32"/>
    <w:rsid w:val="00102672"/>
    <w:rsid w:val="0085049B"/>
    <w:rsid w:val="00E71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3F1BD"/>
  <w15:chartTrackingRefBased/>
  <w15:docId w15:val="{B1F3CD00-3815-42C0-A184-C59AD7ED0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26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1</cp:revision>
  <dcterms:created xsi:type="dcterms:W3CDTF">2018-05-29T22:40:00Z</dcterms:created>
  <dcterms:modified xsi:type="dcterms:W3CDTF">2018-05-29T23:10:00Z</dcterms:modified>
</cp:coreProperties>
</file>