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3D7C9" w14:textId="77777777" w:rsidR="00FF3008" w:rsidRPr="007F0EAB" w:rsidRDefault="00FF3008" w:rsidP="00FF3008">
      <w:pPr>
        <w:spacing w:after="0" w:line="240" w:lineRule="auto"/>
        <w:rPr>
          <w:rFonts w:eastAsia="Times New Roman" w:cs="Times New Roman"/>
          <w:b/>
          <w:sz w:val="24"/>
          <w:szCs w:val="24"/>
          <w:lang w:val="en-US" w:eastAsia="en-CA"/>
        </w:rPr>
      </w:pPr>
      <w:r>
        <w:rPr>
          <w:b/>
          <w:i/>
          <w:noProof/>
          <w:color w:val="C00000"/>
          <w:sz w:val="56"/>
          <w:szCs w:val="56"/>
          <w:lang w:eastAsia="en-CA"/>
        </w:rPr>
        <w:drawing>
          <wp:inline distT="0" distB="0" distL="0" distR="0" wp14:anchorId="1D49995B" wp14:editId="2B8CEDEF">
            <wp:extent cx="868680" cy="548938"/>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1164" cy="550508"/>
                    </a:xfrm>
                    <a:prstGeom prst="rect">
                      <a:avLst/>
                    </a:prstGeom>
                    <a:noFill/>
                    <a:ln>
                      <a:noFill/>
                    </a:ln>
                  </pic:spPr>
                </pic:pic>
              </a:graphicData>
            </a:graphic>
          </wp:inline>
        </w:drawing>
      </w:r>
    </w:p>
    <w:p w14:paraId="4194512D" w14:textId="77777777" w:rsidR="00613218" w:rsidRDefault="00613218" w:rsidP="00613218">
      <w:pPr>
        <w:tabs>
          <w:tab w:val="left" w:pos="18027"/>
        </w:tabs>
        <w:spacing w:after="0" w:line="240" w:lineRule="auto"/>
        <w:jc w:val="center"/>
        <w:rPr>
          <w:rFonts w:eastAsia="Times New Roman" w:cs="Times New Roman"/>
          <w:b/>
          <w:i/>
          <w:color w:val="FF0000"/>
          <w:sz w:val="52"/>
          <w:szCs w:val="52"/>
          <w:lang w:val="en-US" w:eastAsia="en-CA"/>
        </w:rPr>
      </w:pPr>
      <w:r>
        <w:rPr>
          <w:rFonts w:eastAsia="Times New Roman" w:cs="Times New Roman"/>
          <w:b/>
          <w:i/>
          <w:color w:val="FF0000"/>
          <w:sz w:val="52"/>
          <w:szCs w:val="52"/>
          <w:lang w:val="en-US" w:eastAsia="en-CA"/>
        </w:rPr>
        <w:t xml:space="preserve">ABOUT </w:t>
      </w:r>
      <w:r w:rsidR="00DD19E1" w:rsidRPr="00B36310">
        <w:rPr>
          <w:rFonts w:eastAsia="Times New Roman" w:cs="Times New Roman"/>
          <w:b/>
          <w:i/>
          <w:color w:val="FF0000"/>
          <w:sz w:val="52"/>
          <w:szCs w:val="52"/>
          <w:lang w:val="en-US" w:eastAsia="en-CA"/>
        </w:rPr>
        <w:t>M</w:t>
      </w:r>
      <w:r w:rsidR="000F1F20" w:rsidRPr="00B36310">
        <w:rPr>
          <w:rFonts w:eastAsia="Times New Roman" w:cs="Times New Roman"/>
          <w:b/>
          <w:i/>
          <w:color w:val="FF0000"/>
          <w:sz w:val="52"/>
          <w:szCs w:val="52"/>
          <w:lang w:val="en-US" w:eastAsia="en-CA"/>
        </w:rPr>
        <w:t>A</w:t>
      </w:r>
      <w:r w:rsidR="00DD19E1" w:rsidRPr="00B36310">
        <w:rPr>
          <w:rFonts w:eastAsia="Times New Roman" w:cs="Times New Roman"/>
          <w:b/>
          <w:i/>
          <w:color w:val="FF0000"/>
          <w:sz w:val="52"/>
          <w:szCs w:val="52"/>
          <w:lang w:val="en-US" w:eastAsia="en-CA"/>
        </w:rPr>
        <w:t xml:space="preserve">THEMATICS </w:t>
      </w:r>
    </w:p>
    <w:p w14:paraId="25DEAF42" w14:textId="352AAF50" w:rsidR="00A56D9F" w:rsidRPr="00613218" w:rsidRDefault="00613218" w:rsidP="00613218">
      <w:pPr>
        <w:tabs>
          <w:tab w:val="left" w:pos="18027"/>
        </w:tabs>
        <w:spacing w:after="0" w:line="240" w:lineRule="auto"/>
        <w:jc w:val="right"/>
        <w:rPr>
          <w:rFonts w:eastAsia="Times New Roman" w:cs="Times New Roman"/>
          <w:b/>
          <w:i/>
          <w:color w:val="FF0000"/>
          <w:sz w:val="52"/>
          <w:szCs w:val="52"/>
          <w:lang w:val="en-US" w:eastAsia="en-CA"/>
        </w:rPr>
      </w:pPr>
      <w:r>
        <w:rPr>
          <w:rFonts w:eastAsia="Times New Roman" w:cs="Times New Roman"/>
          <w:b/>
          <w:i/>
          <w:lang w:val="en-US" w:eastAsia="en-CA"/>
        </w:rPr>
        <w:t>June</w:t>
      </w:r>
      <w:r w:rsidR="006D5AFB">
        <w:rPr>
          <w:rFonts w:eastAsia="Times New Roman" w:cs="Times New Roman"/>
          <w:b/>
          <w:i/>
          <w:lang w:val="en-US" w:eastAsia="en-CA"/>
        </w:rPr>
        <w:t xml:space="preserve"> 2021</w:t>
      </w:r>
    </w:p>
    <w:p w14:paraId="40FA11C3" w14:textId="52801681" w:rsidR="00BF1EFF" w:rsidRPr="009038DA" w:rsidRDefault="00B36310" w:rsidP="00B36310">
      <w:pPr>
        <w:spacing w:after="0" w:line="240" w:lineRule="auto"/>
        <w:jc w:val="center"/>
        <w:rPr>
          <w:rFonts w:eastAsia="Times New Roman" w:cs="Times New Roman"/>
          <w:b/>
          <w:i/>
          <w:lang w:val="en-US" w:eastAsia="en-CA"/>
        </w:rPr>
      </w:pPr>
      <w:r w:rsidRPr="009038DA">
        <w:rPr>
          <w:rFonts w:eastAsia="Times New Roman" w:cs="Times New Roman"/>
          <w:b/>
          <w:i/>
          <w:lang w:val="en-US" w:eastAsia="en-CA"/>
        </w:rPr>
        <w:t>____________________________________________________________________________</w:t>
      </w:r>
    </w:p>
    <w:p w14:paraId="3FB621BF" w14:textId="77777777" w:rsidR="00B36310" w:rsidRPr="009038DA" w:rsidRDefault="00B36310" w:rsidP="00163855">
      <w:pPr>
        <w:spacing w:after="0" w:line="240" w:lineRule="auto"/>
        <w:jc w:val="center"/>
        <w:rPr>
          <w:rFonts w:cs="Calibri"/>
          <w:b/>
          <w:bCs/>
          <w:lang w:eastAsia="en-CA"/>
        </w:rPr>
      </w:pPr>
    </w:p>
    <w:p w14:paraId="77B600D4" w14:textId="039D851A" w:rsidR="00507634" w:rsidRPr="009038DA" w:rsidRDefault="00507634" w:rsidP="00507634">
      <w:pPr>
        <w:spacing w:after="0" w:line="240" w:lineRule="auto"/>
        <w:rPr>
          <w:rFonts w:ascii="Calibri" w:hAnsi="Calibri" w:cs="Helvetica"/>
        </w:rPr>
      </w:pPr>
      <w:r w:rsidRPr="009038DA">
        <w:rPr>
          <w:rFonts w:ascii="Calibri" w:eastAsia="Times New Roman" w:hAnsi="Calibri" w:cs="Times New Roman"/>
          <w:bCs/>
          <w:kern w:val="36"/>
          <w:lang w:eastAsia="en-CA"/>
        </w:rPr>
        <w:t>In late 2013, The Community Foundation of Prince Edward Island (CFPEI) undertook a survey of over 200 Island youth to identify issues that directly affect</w:t>
      </w:r>
      <w:r w:rsidR="003F23F1" w:rsidRPr="009038DA">
        <w:rPr>
          <w:rFonts w:ascii="Calibri" w:eastAsia="Times New Roman" w:hAnsi="Calibri" w:cs="Times New Roman"/>
          <w:bCs/>
          <w:kern w:val="36"/>
          <w:lang w:eastAsia="en-CA"/>
        </w:rPr>
        <w:t>ed</w:t>
      </w:r>
      <w:r w:rsidRPr="009038DA">
        <w:rPr>
          <w:rFonts w:ascii="Calibri" w:eastAsia="Times New Roman" w:hAnsi="Calibri" w:cs="Times New Roman"/>
          <w:bCs/>
          <w:kern w:val="36"/>
          <w:lang w:eastAsia="en-CA"/>
        </w:rPr>
        <w:t xml:space="preserve"> them; the report, T</w:t>
      </w:r>
      <w:r w:rsidRPr="009038DA">
        <w:rPr>
          <w:rFonts w:ascii="Calibri" w:eastAsia="Times New Roman" w:hAnsi="Calibri" w:cs="Times New Roman"/>
          <w:bCs/>
          <w:kern w:val="36"/>
          <w:u w:val="single"/>
          <w:lang w:eastAsia="en-CA"/>
        </w:rPr>
        <w:t>aking the Pulse of Island Youth</w:t>
      </w:r>
      <w:r w:rsidRPr="009038DA">
        <w:rPr>
          <w:rFonts w:ascii="Calibri" w:eastAsia="Times New Roman" w:hAnsi="Calibri" w:cs="Times New Roman"/>
          <w:bCs/>
          <w:kern w:val="36"/>
          <w:lang w:eastAsia="en-CA"/>
        </w:rPr>
        <w:t>, available on the Foundation</w:t>
      </w:r>
      <w:r w:rsidRPr="009038DA">
        <w:rPr>
          <w:rFonts w:ascii="Calibri" w:eastAsia="Times New Roman" w:hAnsi="Calibri" w:cs="Times New Roman"/>
          <w:bCs/>
          <w:kern w:val="36"/>
          <w:lang w:val="en-US" w:eastAsia="en-CA"/>
        </w:rPr>
        <w:t>’s</w:t>
      </w:r>
      <w:r w:rsidRPr="009038DA">
        <w:rPr>
          <w:rFonts w:ascii="Calibri" w:eastAsia="Times New Roman" w:hAnsi="Calibri" w:cs="Times New Roman"/>
          <w:bCs/>
          <w:kern w:val="36"/>
          <w:lang w:eastAsia="en-CA"/>
        </w:rPr>
        <w:t xml:space="preserve"> website at </w:t>
      </w:r>
      <w:hyperlink r:id="rId9" w:history="1">
        <w:r w:rsidRPr="009038DA">
          <w:rPr>
            <w:rStyle w:val="Hyperlink"/>
            <w:rFonts w:ascii="Calibri" w:eastAsia="Times New Roman" w:hAnsi="Calibri" w:cs="Times New Roman"/>
            <w:bCs/>
            <w:kern w:val="36"/>
            <w:lang w:eastAsia="en-CA"/>
          </w:rPr>
          <w:t>www.cfpei.ca</w:t>
        </w:r>
      </w:hyperlink>
      <w:r w:rsidRPr="009038DA">
        <w:rPr>
          <w:rStyle w:val="Hyperlink"/>
          <w:rFonts w:ascii="Calibri" w:eastAsia="Times New Roman" w:hAnsi="Calibri" w:cs="Times New Roman"/>
          <w:bCs/>
          <w:kern w:val="36"/>
          <w:lang w:eastAsia="en-CA"/>
        </w:rPr>
        <w:t>,</w:t>
      </w:r>
      <w:r w:rsidRPr="009038DA">
        <w:rPr>
          <w:rFonts w:ascii="Calibri" w:eastAsia="Times New Roman" w:hAnsi="Calibri" w:cs="Times New Roman"/>
          <w:bCs/>
          <w:kern w:val="36"/>
          <w:lang w:eastAsia="en-CA"/>
        </w:rPr>
        <w:t xml:space="preserve"> provides a snapshot of the findings.  </w:t>
      </w:r>
      <w:r w:rsidRPr="009038DA">
        <w:rPr>
          <w:rFonts w:ascii="Calibri" w:hAnsi="Calibri" w:cs="Helvetica"/>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w:t>
      </w:r>
      <w:r w:rsidR="00A56D9F" w:rsidRPr="009038DA">
        <w:rPr>
          <w:rFonts w:ascii="Calibri" w:hAnsi="Calibri" w:cs="Helvetica"/>
        </w:rPr>
        <w:t>also expressed</w:t>
      </w:r>
      <w:r w:rsidRPr="009038DA">
        <w:rPr>
          <w:rFonts w:ascii="Calibri" w:hAnsi="Calibri" w:cs="Helvetica"/>
        </w:rPr>
        <w:t xml:space="preserve"> concerns about their readiness for the next stage of life including: </w:t>
      </w:r>
    </w:p>
    <w:p w14:paraId="1C4AC4FF" w14:textId="77777777" w:rsidR="00507634" w:rsidRPr="009038DA" w:rsidRDefault="00507634" w:rsidP="00507634">
      <w:pPr>
        <w:spacing w:after="0" w:line="240" w:lineRule="auto"/>
        <w:jc w:val="center"/>
        <w:rPr>
          <w:rFonts w:ascii="Calibri" w:hAnsi="Calibri" w:cs="Helvetica"/>
        </w:rPr>
      </w:pPr>
    </w:p>
    <w:p w14:paraId="7B742766" w14:textId="77777777" w:rsidR="00507634" w:rsidRPr="009038DA" w:rsidRDefault="00507634" w:rsidP="00507634">
      <w:pPr>
        <w:spacing w:after="0" w:line="240" w:lineRule="auto"/>
        <w:jc w:val="center"/>
        <w:rPr>
          <w:b/>
          <w:i/>
          <w:lang w:val="en-US"/>
        </w:rPr>
      </w:pPr>
      <w:r w:rsidRPr="009038DA">
        <w:rPr>
          <w:b/>
          <w:i/>
          <w:lang w:val="en-US"/>
        </w:rPr>
        <w:t>“preparedness gaps with regard to readiness for</w:t>
      </w:r>
    </w:p>
    <w:p w14:paraId="3218802C" w14:textId="77777777" w:rsidR="00507634" w:rsidRPr="009038DA" w:rsidRDefault="00507634" w:rsidP="00507634">
      <w:pPr>
        <w:spacing w:after="0" w:line="240" w:lineRule="auto"/>
        <w:jc w:val="center"/>
        <w:rPr>
          <w:b/>
          <w:lang w:val="en-US"/>
        </w:rPr>
      </w:pPr>
      <w:r w:rsidRPr="009038DA">
        <w:rPr>
          <w:b/>
          <w:i/>
          <w:lang w:val="en-US"/>
        </w:rPr>
        <w:t xml:space="preserve">postsecondary study and the workplace” </w:t>
      </w:r>
      <w:r w:rsidRPr="009038DA">
        <w:rPr>
          <w:b/>
          <w:lang w:val="en-US"/>
        </w:rPr>
        <w:t>– Vital Signs, CFPEI, 2013</w:t>
      </w:r>
    </w:p>
    <w:p w14:paraId="70F9E53C" w14:textId="77777777" w:rsidR="00507634" w:rsidRPr="009038DA" w:rsidRDefault="00507634" w:rsidP="00507634">
      <w:pPr>
        <w:spacing w:after="0" w:line="240" w:lineRule="auto"/>
        <w:jc w:val="center"/>
        <w:rPr>
          <w:b/>
          <w:lang w:val="en-US"/>
        </w:rPr>
      </w:pPr>
    </w:p>
    <w:p w14:paraId="3DDC130D" w14:textId="2DF814D1" w:rsidR="00507634" w:rsidRPr="009038DA" w:rsidRDefault="00507634" w:rsidP="00507634">
      <w:pPr>
        <w:spacing w:after="0" w:line="240" w:lineRule="auto"/>
        <w:jc w:val="both"/>
        <w:outlineLvl w:val="0"/>
        <w:rPr>
          <w:rFonts w:ascii="Calibri" w:hAnsi="Calibri"/>
        </w:rPr>
      </w:pPr>
      <w:r w:rsidRPr="009038DA">
        <w:rPr>
          <w:rFonts w:ascii="Calibri" w:hAnsi="Calibri"/>
        </w:rPr>
        <w:t xml:space="preserve">Following the publication of the CFPEI Report, Education 20/20 organized six public discussions for the purpose of informing the community of the report and its findings, learning more about youth issues in our communities, exploring issues of education and learning, and to identify actions to be taken to close gaps.  Discussions were lively and wide </w:t>
      </w:r>
      <w:r w:rsidR="00A56D9F" w:rsidRPr="009038DA">
        <w:rPr>
          <w:rFonts w:ascii="Calibri" w:hAnsi="Calibri"/>
        </w:rPr>
        <w:t>ranging and</w:t>
      </w:r>
      <w:r w:rsidRPr="009038DA">
        <w:rPr>
          <w:rFonts w:ascii="Calibri" w:hAnsi="Calibri"/>
        </w:rPr>
        <w:t xml:space="preserve"> carried on well after formal session</w:t>
      </w:r>
      <w:r w:rsidR="00DB5EDD" w:rsidRPr="009038DA">
        <w:rPr>
          <w:rFonts w:ascii="Calibri" w:hAnsi="Calibri"/>
        </w:rPr>
        <w:t>s</w:t>
      </w:r>
      <w:r w:rsidRPr="009038DA">
        <w:rPr>
          <w:rFonts w:ascii="Calibri" w:hAnsi="Calibri"/>
        </w:rPr>
        <w:t xml:space="preserve"> ended.   Education 20/20 retained an interest in the subject and w</w:t>
      </w:r>
      <w:r w:rsidR="00A56D9F" w:rsidRPr="009038DA">
        <w:rPr>
          <w:rFonts w:ascii="Calibri" w:hAnsi="Calibri"/>
        </w:rPr>
        <w:t>a</w:t>
      </w:r>
      <w:r w:rsidRPr="009038DA">
        <w:rPr>
          <w:rFonts w:ascii="Calibri" w:hAnsi="Calibri"/>
        </w:rPr>
        <w:t xml:space="preserve">s encouraged to resume discussions </w:t>
      </w:r>
      <w:r w:rsidR="00A56D9F" w:rsidRPr="009038DA">
        <w:rPr>
          <w:rFonts w:ascii="Calibri" w:hAnsi="Calibri"/>
        </w:rPr>
        <w:t xml:space="preserve">with </w:t>
      </w:r>
      <w:r w:rsidRPr="009038DA">
        <w:rPr>
          <w:rFonts w:ascii="Calibri" w:hAnsi="Calibri"/>
        </w:rPr>
        <w:t>providers and users of educational services</w:t>
      </w:r>
      <w:r w:rsidR="003F23F1" w:rsidRPr="009038DA">
        <w:rPr>
          <w:rFonts w:ascii="Calibri" w:hAnsi="Calibri"/>
        </w:rPr>
        <w:t xml:space="preserve">, </w:t>
      </w:r>
      <w:r w:rsidR="000429DD" w:rsidRPr="009038DA">
        <w:rPr>
          <w:rFonts w:ascii="Calibri" w:hAnsi="Calibri"/>
        </w:rPr>
        <w:t>especially following</w:t>
      </w:r>
      <w:r w:rsidRPr="009038DA">
        <w:rPr>
          <w:rFonts w:ascii="Calibri" w:hAnsi="Calibri"/>
        </w:rPr>
        <w:t xml:space="preserve"> the report of the Council of Ministers in July of 2016</w:t>
      </w:r>
      <w:r w:rsidR="003F23F1" w:rsidRPr="009038DA">
        <w:rPr>
          <w:rFonts w:ascii="Calibri" w:hAnsi="Calibri"/>
        </w:rPr>
        <w:t>, which said</w:t>
      </w:r>
    </w:p>
    <w:p w14:paraId="28265811" w14:textId="3D6627BC" w:rsidR="00032D53" w:rsidRPr="009038DA" w:rsidRDefault="00032D53" w:rsidP="006250D6">
      <w:pPr>
        <w:spacing w:after="0" w:line="240" w:lineRule="auto"/>
        <w:rPr>
          <w:rFonts w:cs="Calibri"/>
          <w:bCs/>
          <w:lang w:eastAsia="en-CA"/>
        </w:rPr>
      </w:pPr>
    </w:p>
    <w:p w14:paraId="675454DD" w14:textId="77777777" w:rsidR="00763348" w:rsidRPr="009038DA" w:rsidRDefault="00507634" w:rsidP="00507634">
      <w:pPr>
        <w:spacing w:after="0" w:line="240" w:lineRule="auto"/>
        <w:jc w:val="center"/>
        <w:rPr>
          <w:rFonts w:cs="Calibri"/>
          <w:b/>
          <w:bCs/>
          <w:i/>
          <w:lang w:eastAsia="en-CA"/>
        </w:rPr>
      </w:pPr>
      <w:r w:rsidRPr="009038DA">
        <w:rPr>
          <w:rFonts w:cs="Calibri"/>
          <w:b/>
          <w:bCs/>
          <w:i/>
          <w:lang w:eastAsia="en-CA"/>
        </w:rPr>
        <w:t>“A student’s ability to transition from secondary school to post-secondary education and the labour market is a key measure of the education system’s success for students” –</w:t>
      </w:r>
    </w:p>
    <w:p w14:paraId="48517A2E" w14:textId="1C0AD9DB" w:rsidR="00507634" w:rsidRPr="009038DA" w:rsidRDefault="00507634" w:rsidP="00507634">
      <w:pPr>
        <w:spacing w:after="0" w:line="240" w:lineRule="auto"/>
        <w:jc w:val="center"/>
        <w:rPr>
          <w:rFonts w:cs="Calibri"/>
          <w:b/>
          <w:bCs/>
          <w:i/>
          <w:lang w:eastAsia="en-CA"/>
        </w:rPr>
      </w:pPr>
      <w:r w:rsidRPr="009038DA">
        <w:rPr>
          <w:rFonts w:cs="Calibri"/>
          <w:b/>
          <w:bCs/>
          <w:i/>
          <w:lang w:eastAsia="en-CA"/>
        </w:rPr>
        <w:t xml:space="preserve"> CMEC, July 2016</w:t>
      </w:r>
    </w:p>
    <w:p w14:paraId="130F327D" w14:textId="77777777" w:rsidR="00507634" w:rsidRPr="009038DA" w:rsidRDefault="00507634" w:rsidP="006250D6">
      <w:pPr>
        <w:spacing w:after="0" w:line="240" w:lineRule="auto"/>
        <w:rPr>
          <w:rFonts w:cs="Calibri"/>
          <w:bCs/>
          <w:lang w:eastAsia="en-CA"/>
        </w:rPr>
      </w:pPr>
    </w:p>
    <w:p w14:paraId="468081FD" w14:textId="3D14CBF8" w:rsidR="00032D53" w:rsidRPr="009038DA" w:rsidRDefault="003F23F1" w:rsidP="006250D6">
      <w:pPr>
        <w:spacing w:after="0" w:line="240" w:lineRule="auto"/>
        <w:rPr>
          <w:rFonts w:cs="Calibri"/>
          <w:bCs/>
          <w:lang w:eastAsia="en-CA"/>
        </w:rPr>
      </w:pPr>
      <w:r w:rsidRPr="009038DA">
        <w:rPr>
          <w:rFonts w:cs="Calibri"/>
          <w:bCs/>
          <w:lang w:eastAsia="en-CA"/>
        </w:rPr>
        <w:t>Since then, t</w:t>
      </w:r>
      <w:r w:rsidR="000C7BDC" w:rsidRPr="009038DA">
        <w:rPr>
          <w:rFonts w:cs="Calibri"/>
          <w:bCs/>
          <w:lang w:eastAsia="en-CA"/>
        </w:rPr>
        <w:t xml:space="preserve">ransition </w:t>
      </w:r>
      <w:r w:rsidR="008B0756" w:rsidRPr="009038DA">
        <w:rPr>
          <w:rFonts w:cs="Calibri"/>
          <w:bCs/>
          <w:lang w:eastAsia="en-CA"/>
        </w:rPr>
        <w:t xml:space="preserve">through education </w:t>
      </w:r>
      <w:r w:rsidR="00864388" w:rsidRPr="009038DA">
        <w:rPr>
          <w:rFonts w:cs="Calibri"/>
          <w:bCs/>
          <w:lang w:eastAsia="en-CA"/>
        </w:rPr>
        <w:t>has</w:t>
      </w:r>
      <w:r w:rsidR="00032D53" w:rsidRPr="009038DA">
        <w:rPr>
          <w:rFonts w:cs="Calibri"/>
          <w:bCs/>
          <w:lang w:eastAsia="en-CA"/>
        </w:rPr>
        <w:t xml:space="preserve"> been the subject of a number of informal </w:t>
      </w:r>
      <w:r w:rsidR="00A35F28" w:rsidRPr="009038DA">
        <w:rPr>
          <w:rFonts w:cs="Calibri"/>
          <w:bCs/>
          <w:lang w:eastAsia="en-CA"/>
        </w:rPr>
        <w:t>d</w:t>
      </w:r>
      <w:r w:rsidR="00032D53" w:rsidRPr="009038DA">
        <w:rPr>
          <w:rFonts w:cs="Calibri"/>
          <w:bCs/>
          <w:lang w:eastAsia="en-CA"/>
        </w:rPr>
        <w:t xml:space="preserve">iscussions with </w:t>
      </w:r>
      <w:r w:rsidR="00A35F28" w:rsidRPr="009038DA">
        <w:rPr>
          <w:rFonts w:cs="Calibri"/>
          <w:bCs/>
          <w:lang w:eastAsia="en-CA"/>
        </w:rPr>
        <w:t>educators, employers</w:t>
      </w:r>
      <w:r w:rsidR="00DA6A57" w:rsidRPr="009038DA">
        <w:rPr>
          <w:rFonts w:cs="Calibri"/>
          <w:bCs/>
          <w:lang w:eastAsia="en-CA"/>
        </w:rPr>
        <w:t>,</w:t>
      </w:r>
      <w:r w:rsidR="00A35F28" w:rsidRPr="009038DA">
        <w:rPr>
          <w:rFonts w:cs="Calibri"/>
          <w:bCs/>
          <w:lang w:eastAsia="en-CA"/>
        </w:rPr>
        <w:t xml:space="preserve"> </w:t>
      </w:r>
      <w:r w:rsidR="0080488E" w:rsidRPr="009038DA">
        <w:rPr>
          <w:rFonts w:cs="Calibri"/>
          <w:bCs/>
          <w:lang w:eastAsia="en-CA"/>
        </w:rPr>
        <w:t>students and</w:t>
      </w:r>
      <w:r w:rsidR="00DA6A57" w:rsidRPr="009038DA">
        <w:rPr>
          <w:rFonts w:cs="Calibri"/>
          <w:bCs/>
          <w:lang w:eastAsia="en-CA"/>
        </w:rPr>
        <w:t xml:space="preserve"> the community at large</w:t>
      </w:r>
      <w:r w:rsidR="000C7BDC" w:rsidRPr="009038DA">
        <w:rPr>
          <w:rFonts w:cs="Calibri"/>
          <w:bCs/>
          <w:lang w:eastAsia="en-CA"/>
        </w:rPr>
        <w:t xml:space="preserve">.  </w:t>
      </w:r>
      <w:r w:rsidR="00A35F28" w:rsidRPr="009038DA">
        <w:rPr>
          <w:rFonts w:cs="Calibri"/>
          <w:bCs/>
          <w:lang w:eastAsia="en-CA"/>
        </w:rPr>
        <w:t>It is the writer’s view that, at the minimum, there is an issue of communication among parties involved or interested in the subject, a communication</w:t>
      </w:r>
      <w:r w:rsidR="00DA6A57" w:rsidRPr="009038DA">
        <w:rPr>
          <w:rFonts w:cs="Calibri"/>
          <w:bCs/>
          <w:lang w:eastAsia="en-CA"/>
        </w:rPr>
        <w:t xml:space="preserve"> gap r</w:t>
      </w:r>
      <w:r w:rsidR="00A35F28" w:rsidRPr="009038DA">
        <w:rPr>
          <w:rFonts w:cs="Calibri"/>
          <w:bCs/>
          <w:lang w:eastAsia="en-CA"/>
        </w:rPr>
        <w:t>esulting from the n</w:t>
      </w:r>
      <w:r w:rsidR="00A951C9" w:rsidRPr="009038DA">
        <w:rPr>
          <w:rFonts w:cs="Calibri"/>
          <w:bCs/>
          <w:lang w:eastAsia="en-CA"/>
        </w:rPr>
        <w:t>u</w:t>
      </w:r>
      <w:r w:rsidR="00A35F28" w:rsidRPr="009038DA">
        <w:rPr>
          <w:rFonts w:cs="Calibri"/>
          <w:bCs/>
          <w:lang w:eastAsia="en-CA"/>
        </w:rPr>
        <w:t>mber of service providers</w:t>
      </w:r>
      <w:r w:rsidR="00DA6A57" w:rsidRPr="009038DA">
        <w:rPr>
          <w:rFonts w:cs="Calibri"/>
          <w:bCs/>
          <w:lang w:eastAsia="en-CA"/>
        </w:rPr>
        <w:t xml:space="preserve">, </w:t>
      </w:r>
      <w:r w:rsidR="00A35F28" w:rsidRPr="009038DA">
        <w:rPr>
          <w:rFonts w:cs="Calibri"/>
          <w:bCs/>
          <w:lang w:eastAsia="en-CA"/>
        </w:rPr>
        <w:t xml:space="preserve">lack of joint planning and </w:t>
      </w:r>
      <w:r w:rsidR="00C60E79" w:rsidRPr="009038DA">
        <w:rPr>
          <w:rFonts w:cs="Calibri"/>
          <w:bCs/>
          <w:lang w:eastAsia="en-CA"/>
        </w:rPr>
        <w:t>l</w:t>
      </w:r>
      <w:r w:rsidR="003872E8">
        <w:rPr>
          <w:rFonts w:cs="Calibri"/>
          <w:bCs/>
          <w:lang w:eastAsia="en-CA"/>
        </w:rPr>
        <w:t xml:space="preserve">imited </w:t>
      </w:r>
      <w:r w:rsidR="000C7BDC" w:rsidRPr="009038DA">
        <w:rPr>
          <w:rFonts w:cs="Calibri"/>
          <w:bCs/>
          <w:lang w:eastAsia="en-CA"/>
        </w:rPr>
        <w:t xml:space="preserve">ongoing </w:t>
      </w:r>
      <w:r w:rsidR="00A35F28" w:rsidRPr="009038DA">
        <w:rPr>
          <w:rFonts w:cs="Calibri"/>
          <w:bCs/>
          <w:lang w:eastAsia="en-CA"/>
        </w:rPr>
        <w:t>co</w:t>
      </w:r>
      <w:r w:rsidR="00DA6A57" w:rsidRPr="009038DA">
        <w:rPr>
          <w:rFonts w:cs="Calibri"/>
          <w:bCs/>
          <w:lang w:eastAsia="en-CA"/>
        </w:rPr>
        <w:t>ordination</w:t>
      </w:r>
      <w:r w:rsidR="00A35F28" w:rsidRPr="009038DA">
        <w:rPr>
          <w:rFonts w:cs="Calibri"/>
          <w:bCs/>
          <w:lang w:eastAsia="en-CA"/>
        </w:rPr>
        <w:t>.</w:t>
      </w:r>
    </w:p>
    <w:p w14:paraId="7FD3EA3A" w14:textId="77777777" w:rsidR="00032D53" w:rsidRPr="009038DA" w:rsidRDefault="00032D53" w:rsidP="006250D6">
      <w:pPr>
        <w:spacing w:after="0" w:line="240" w:lineRule="auto"/>
        <w:rPr>
          <w:rFonts w:cs="Calibri"/>
          <w:bCs/>
          <w:lang w:eastAsia="en-CA"/>
        </w:rPr>
      </w:pPr>
    </w:p>
    <w:p w14:paraId="3744D59B" w14:textId="41BD7820" w:rsidR="00ED4273" w:rsidRPr="009038DA" w:rsidRDefault="009B269F" w:rsidP="005E6F53">
      <w:pPr>
        <w:spacing w:after="0" w:line="240" w:lineRule="auto"/>
        <w:rPr>
          <w:rFonts w:cs="Calibri"/>
          <w:bCs/>
          <w:lang w:eastAsia="en-CA"/>
        </w:rPr>
      </w:pPr>
      <w:r w:rsidRPr="009038DA">
        <w:rPr>
          <w:rFonts w:cs="Calibri"/>
          <w:bCs/>
          <w:lang w:eastAsia="en-CA"/>
        </w:rPr>
        <w:t xml:space="preserve">Mathematics is the study of the science of number, quantity and space; it is in demand to some degree by all </w:t>
      </w:r>
      <w:proofErr w:type="gramStart"/>
      <w:r w:rsidRPr="009038DA">
        <w:rPr>
          <w:rFonts w:cs="Calibri"/>
          <w:bCs/>
          <w:lang w:eastAsia="en-CA"/>
        </w:rPr>
        <w:t>citizens</w:t>
      </w:r>
      <w:r w:rsidR="00722F96">
        <w:rPr>
          <w:rFonts w:cs="Calibri"/>
          <w:bCs/>
          <w:lang w:eastAsia="en-CA"/>
        </w:rPr>
        <w:t>,</w:t>
      </w:r>
      <w:r w:rsidR="00864388" w:rsidRPr="009038DA">
        <w:rPr>
          <w:rFonts w:cs="Calibri"/>
          <w:bCs/>
          <w:lang w:eastAsia="en-CA"/>
        </w:rPr>
        <w:t xml:space="preserve"> </w:t>
      </w:r>
      <w:r w:rsidRPr="009038DA">
        <w:rPr>
          <w:rFonts w:cs="Calibri"/>
          <w:bCs/>
          <w:lang w:eastAsia="en-CA"/>
        </w:rPr>
        <w:t xml:space="preserve"> employers</w:t>
      </w:r>
      <w:proofErr w:type="gramEnd"/>
      <w:r w:rsidRPr="009038DA">
        <w:rPr>
          <w:rFonts w:cs="Calibri"/>
          <w:bCs/>
          <w:lang w:eastAsia="en-CA"/>
        </w:rPr>
        <w:t>, institutions and</w:t>
      </w:r>
      <w:r w:rsidR="000C7BDC" w:rsidRPr="009038DA">
        <w:rPr>
          <w:rFonts w:cs="Calibri"/>
          <w:bCs/>
          <w:lang w:eastAsia="en-CA"/>
        </w:rPr>
        <w:t xml:space="preserve"> the </w:t>
      </w:r>
      <w:r w:rsidRPr="009038DA">
        <w:rPr>
          <w:rFonts w:cs="Calibri"/>
          <w:bCs/>
          <w:lang w:eastAsia="en-CA"/>
        </w:rPr>
        <w:t>community at large.</w:t>
      </w:r>
      <w:r w:rsidR="00DD7297" w:rsidRPr="009038DA">
        <w:rPr>
          <w:rFonts w:cs="Calibri"/>
          <w:bCs/>
          <w:lang w:eastAsia="en-CA"/>
        </w:rPr>
        <w:t xml:space="preserve"> </w:t>
      </w:r>
      <w:r w:rsidR="00137291" w:rsidRPr="009038DA">
        <w:rPr>
          <w:rFonts w:cs="Calibri"/>
          <w:bCs/>
          <w:lang w:eastAsia="en-CA"/>
        </w:rPr>
        <w:t>The Oregon Dep</w:t>
      </w:r>
      <w:r w:rsidR="00864388" w:rsidRPr="009038DA">
        <w:rPr>
          <w:rFonts w:cs="Calibri"/>
          <w:bCs/>
          <w:lang w:eastAsia="en-CA"/>
        </w:rPr>
        <w:t>a</w:t>
      </w:r>
      <w:r w:rsidR="00137291" w:rsidRPr="009038DA">
        <w:rPr>
          <w:rFonts w:cs="Calibri"/>
          <w:bCs/>
          <w:lang w:eastAsia="en-CA"/>
        </w:rPr>
        <w:t xml:space="preserve">rtment of Education contends that math </w:t>
      </w:r>
      <w:r w:rsidR="008B0756" w:rsidRPr="009038DA">
        <w:rPr>
          <w:rFonts w:cs="Calibri"/>
          <w:bCs/>
          <w:lang w:eastAsia="en-CA"/>
        </w:rPr>
        <w:t>p</w:t>
      </w:r>
      <w:r w:rsidR="00137291" w:rsidRPr="009038DA">
        <w:rPr>
          <w:rFonts w:cs="Calibri"/>
          <w:bCs/>
          <w:lang w:eastAsia="en-CA"/>
        </w:rPr>
        <w:t xml:space="preserve">rovides </w:t>
      </w:r>
      <w:r w:rsidR="00864388" w:rsidRPr="009038DA">
        <w:rPr>
          <w:rFonts w:cs="Calibri"/>
          <w:bCs/>
          <w:lang w:eastAsia="en-CA"/>
        </w:rPr>
        <w:t>“a</w:t>
      </w:r>
      <w:r w:rsidR="00137291" w:rsidRPr="009038DA">
        <w:rPr>
          <w:rFonts w:cs="Calibri"/>
          <w:bCs/>
          <w:lang w:eastAsia="en-CA"/>
        </w:rPr>
        <w:t xml:space="preserve"> foundation for the study of science and technology as well as the </w:t>
      </w:r>
      <w:r w:rsidR="00864388" w:rsidRPr="009038DA">
        <w:rPr>
          <w:rFonts w:cs="Calibri"/>
          <w:bCs/>
          <w:lang w:eastAsia="en-CA"/>
        </w:rPr>
        <w:t>interpretation</w:t>
      </w:r>
      <w:r w:rsidR="00137291" w:rsidRPr="009038DA">
        <w:rPr>
          <w:rFonts w:cs="Calibri"/>
          <w:bCs/>
          <w:lang w:eastAsia="en-CA"/>
        </w:rPr>
        <w:t xml:space="preserve"> of </w:t>
      </w:r>
      <w:r w:rsidR="00864388" w:rsidRPr="009038DA">
        <w:rPr>
          <w:rFonts w:cs="Calibri"/>
          <w:bCs/>
          <w:lang w:eastAsia="en-CA"/>
        </w:rPr>
        <w:t>quantitative</w:t>
      </w:r>
      <w:r w:rsidR="00137291" w:rsidRPr="009038DA">
        <w:rPr>
          <w:rFonts w:cs="Calibri"/>
          <w:bCs/>
          <w:lang w:eastAsia="en-CA"/>
        </w:rPr>
        <w:t xml:space="preserve"> information</w:t>
      </w:r>
      <w:r w:rsidR="00864388" w:rsidRPr="009038DA">
        <w:rPr>
          <w:rFonts w:cs="Calibri"/>
          <w:bCs/>
          <w:lang w:eastAsia="en-CA"/>
        </w:rPr>
        <w:t xml:space="preserve"> </w:t>
      </w:r>
      <w:r w:rsidR="00137291" w:rsidRPr="009038DA">
        <w:rPr>
          <w:rFonts w:cs="Calibri"/>
          <w:bCs/>
          <w:lang w:eastAsia="en-CA"/>
        </w:rPr>
        <w:t>in other subjects</w:t>
      </w:r>
      <w:r w:rsidR="0080488E" w:rsidRPr="009038DA">
        <w:rPr>
          <w:rFonts w:cs="Calibri"/>
          <w:bCs/>
          <w:lang w:eastAsia="en-CA"/>
        </w:rPr>
        <w:t>.</w:t>
      </w:r>
      <w:r w:rsidR="00C97464" w:rsidRPr="009038DA">
        <w:rPr>
          <w:rFonts w:cs="Calibri"/>
          <w:bCs/>
          <w:color w:val="FF0000"/>
          <w:lang w:eastAsia="en-CA"/>
        </w:rPr>
        <w:t xml:space="preserve"> </w:t>
      </w:r>
      <w:r w:rsidR="008B0756" w:rsidRPr="009038DA">
        <w:rPr>
          <w:rFonts w:cs="Calibri"/>
          <w:bCs/>
          <w:lang w:eastAsia="en-CA"/>
        </w:rPr>
        <w:t xml:space="preserve">Mathematics may be structured in a number of ways </w:t>
      </w:r>
      <w:r w:rsidR="00055DA0" w:rsidRPr="009038DA">
        <w:rPr>
          <w:rFonts w:cs="Calibri"/>
          <w:bCs/>
          <w:lang w:eastAsia="en-CA"/>
        </w:rPr>
        <w:t>but</w:t>
      </w:r>
      <w:r w:rsidR="008B0756" w:rsidRPr="009038DA">
        <w:rPr>
          <w:rFonts w:cs="Calibri"/>
          <w:bCs/>
          <w:lang w:eastAsia="en-CA"/>
        </w:rPr>
        <w:t xml:space="preserve"> structure does not appear to have a particular influence on the quality of instruction.  </w:t>
      </w:r>
    </w:p>
    <w:p w14:paraId="460F7AFE" w14:textId="5659B3B0" w:rsidR="00A951C9" w:rsidRPr="009038DA" w:rsidRDefault="00A951C9" w:rsidP="005E6F53">
      <w:pPr>
        <w:spacing w:after="0" w:line="240" w:lineRule="auto"/>
        <w:rPr>
          <w:rFonts w:cs="Calibri"/>
          <w:bCs/>
          <w:lang w:eastAsia="en-CA"/>
        </w:rPr>
      </w:pPr>
    </w:p>
    <w:p w14:paraId="47E40868" w14:textId="77777777" w:rsidR="00613218" w:rsidRDefault="00613218" w:rsidP="00613218">
      <w:pPr>
        <w:spacing w:after="0" w:line="240" w:lineRule="auto"/>
        <w:rPr>
          <w:rFonts w:cs="Calibri"/>
          <w:bCs/>
          <w:lang w:eastAsia="en-CA"/>
        </w:rPr>
      </w:pPr>
    </w:p>
    <w:p w14:paraId="202DA771" w14:textId="74CF184C" w:rsidR="00613218" w:rsidRPr="00613218" w:rsidRDefault="00613218" w:rsidP="00613218">
      <w:pPr>
        <w:spacing w:after="0" w:line="240" w:lineRule="auto"/>
        <w:rPr>
          <w:rFonts w:cs="Calibri"/>
          <w:bCs/>
          <w:lang w:eastAsia="en-CA"/>
        </w:rPr>
      </w:pPr>
      <w:r w:rsidRPr="00613218">
        <w:rPr>
          <w:rFonts w:cs="Calibri"/>
          <w:bCs/>
          <w:lang w:eastAsia="en-CA"/>
        </w:rPr>
        <w:lastRenderedPageBreak/>
        <w:t>NUMERACY</w:t>
      </w:r>
    </w:p>
    <w:p w14:paraId="65DD9A7C" w14:textId="127D5C24" w:rsidR="00A951C9" w:rsidRPr="009038DA" w:rsidRDefault="00613218" w:rsidP="00613218">
      <w:pPr>
        <w:spacing w:after="0" w:line="240" w:lineRule="auto"/>
        <w:rPr>
          <w:rFonts w:cs="Calibri"/>
          <w:bCs/>
          <w:lang w:eastAsia="en-CA"/>
        </w:rPr>
      </w:pPr>
      <w:r w:rsidRPr="00613218">
        <w:rPr>
          <w:rFonts w:cs="Calibri"/>
          <w:bCs/>
          <w:lang w:eastAsia="en-CA"/>
        </w:rPr>
        <w:t xml:space="preserve">Numeracy is also mathematics, the application of math to solve problems encountered in every day life. Being numerate has been described as “having the confidence and skill to use numbers and mathematical approaches in all aspects of life - at work, in practical everyday activities at home and beyond, as consumers, in managing our finances, as parents helping our children learn, as patients making sense of health information, as citizens understanding the world about </w:t>
      </w:r>
      <w:r w:rsidR="00A951C9" w:rsidRPr="009038DA">
        <w:rPr>
          <w:rFonts w:cs="Calibri"/>
          <w:bCs/>
          <w:lang w:eastAsia="en-CA"/>
        </w:rPr>
        <w:t xml:space="preserve">s an essential skill </w:t>
      </w:r>
      <w:r w:rsidR="008F7F63" w:rsidRPr="009038DA">
        <w:rPr>
          <w:rFonts w:cs="Calibri"/>
          <w:bCs/>
          <w:lang w:eastAsia="en-CA"/>
        </w:rPr>
        <w:t xml:space="preserve">needed to some level by </w:t>
      </w:r>
      <w:r w:rsidR="00A951C9" w:rsidRPr="009038DA">
        <w:rPr>
          <w:rFonts w:cs="Calibri"/>
          <w:bCs/>
          <w:lang w:eastAsia="en-CA"/>
        </w:rPr>
        <w:t>all citizens</w:t>
      </w:r>
      <w:r w:rsidR="008F7F63" w:rsidRPr="009038DA">
        <w:rPr>
          <w:rFonts w:cs="Calibri"/>
          <w:bCs/>
          <w:lang w:eastAsia="en-CA"/>
        </w:rPr>
        <w:t xml:space="preserve"> and can </w:t>
      </w:r>
      <w:r w:rsidR="00A951C9" w:rsidRPr="009038DA">
        <w:rPr>
          <w:rFonts w:cs="Calibri"/>
          <w:bCs/>
          <w:lang w:eastAsia="en-CA"/>
        </w:rPr>
        <w:t xml:space="preserve">be learned to the citizen level by </w:t>
      </w:r>
      <w:r w:rsidR="008B0756" w:rsidRPr="009038DA">
        <w:rPr>
          <w:rFonts w:cs="Calibri"/>
          <w:bCs/>
          <w:lang w:eastAsia="en-CA"/>
        </w:rPr>
        <w:t xml:space="preserve">all or </w:t>
      </w:r>
      <w:r w:rsidR="00A951C9" w:rsidRPr="009038DA">
        <w:rPr>
          <w:rFonts w:cs="Calibri"/>
          <w:bCs/>
          <w:lang w:eastAsia="en-CA"/>
        </w:rPr>
        <w:t xml:space="preserve">practically </w:t>
      </w:r>
      <w:r w:rsidR="004A4B65" w:rsidRPr="009038DA">
        <w:rPr>
          <w:rFonts w:cs="Calibri"/>
          <w:bCs/>
          <w:lang w:eastAsia="en-CA"/>
        </w:rPr>
        <w:t>all Islanders</w:t>
      </w:r>
      <w:r w:rsidR="008F7F63" w:rsidRPr="009038DA">
        <w:rPr>
          <w:rFonts w:cs="Calibri"/>
          <w:bCs/>
          <w:lang w:eastAsia="en-CA"/>
        </w:rPr>
        <w:t xml:space="preserve">.  Furthermore, </w:t>
      </w:r>
      <w:r w:rsidR="000F7A02" w:rsidRPr="009038DA">
        <w:rPr>
          <w:rFonts w:cs="Calibri"/>
          <w:bCs/>
          <w:lang w:eastAsia="en-CA"/>
        </w:rPr>
        <w:t xml:space="preserve">helping citizens acquire math skills for citizenship is one of </w:t>
      </w:r>
      <w:r w:rsidR="00DB5EDD" w:rsidRPr="009038DA">
        <w:rPr>
          <w:rFonts w:cs="Calibri"/>
          <w:bCs/>
          <w:lang w:eastAsia="en-CA"/>
        </w:rPr>
        <w:t>t</w:t>
      </w:r>
      <w:r w:rsidR="000F7A02" w:rsidRPr="009038DA">
        <w:rPr>
          <w:rFonts w:cs="Calibri"/>
          <w:bCs/>
          <w:lang w:eastAsia="en-CA"/>
        </w:rPr>
        <w:t>he key roles of ou</w:t>
      </w:r>
      <w:r w:rsidR="00B36310" w:rsidRPr="009038DA">
        <w:rPr>
          <w:rFonts w:cs="Calibri"/>
          <w:bCs/>
          <w:lang w:eastAsia="en-CA"/>
        </w:rPr>
        <w:t>r</w:t>
      </w:r>
      <w:r w:rsidR="000F7A02" w:rsidRPr="009038DA">
        <w:rPr>
          <w:rFonts w:cs="Calibri"/>
          <w:bCs/>
          <w:lang w:eastAsia="en-CA"/>
        </w:rPr>
        <w:t xml:space="preserve"> </w:t>
      </w:r>
      <w:r w:rsidR="0080488E" w:rsidRPr="009038DA">
        <w:rPr>
          <w:rFonts w:cs="Calibri"/>
          <w:bCs/>
          <w:lang w:eastAsia="en-CA"/>
        </w:rPr>
        <w:t>public-school</w:t>
      </w:r>
      <w:r w:rsidR="000F7A02" w:rsidRPr="009038DA">
        <w:rPr>
          <w:rFonts w:cs="Calibri"/>
          <w:bCs/>
          <w:lang w:eastAsia="en-CA"/>
        </w:rPr>
        <w:t xml:space="preserve"> system</w:t>
      </w:r>
      <w:r w:rsidR="008B0756" w:rsidRPr="009038DA">
        <w:rPr>
          <w:rFonts w:cs="Calibri"/>
          <w:bCs/>
          <w:lang w:eastAsia="en-CA"/>
        </w:rPr>
        <w:t xml:space="preserve"> but </w:t>
      </w:r>
      <w:r w:rsidR="003F23F1" w:rsidRPr="009038DA">
        <w:rPr>
          <w:rFonts w:cs="Calibri"/>
          <w:bCs/>
          <w:lang w:eastAsia="en-CA"/>
        </w:rPr>
        <w:t xml:space="preserve">there appears to be </w:t>
      </w:r>
      <w:r w:rsidR="00513638" w:rsidRPr="009038DA">
        <w:rPr>
          <w:rFonts w:cs="Calibri"/>
          <w:bCs/>
          <w:lang w:eastAsia="en-CA"/>
        </w:rPr>
        <w:t>no agreement, however, as to the nature and level of citizen math and how it should be determined.</w:t>
      </w:r>
    </w:p>
    <w:p w14:paraId="1AC1364D" w14:textId="77777777" w:rsidR="00A951C9" w:rsidRPr="009038DA" w:rsidRDefault="00A951C9" w:rsidP="005E6F53">
      <w:pPr>
        <w:spacing w:after="0" w:line="240" w:lineRule="auto"/>
        <w:rPr>
          <w:rFonts w:cs="Calibri"/>
          <w:bCs/>
          <w:lang w:eastAsia="en-CA"/>
        </w:rPr>
      </w:pPr>
    </w:p>
    <w:p w14:paraId="4802CB08" w14:textId="00256FF6" w:rsidR="00FC5E89" w:rsidRPr="009038DA" w:rsidRDefault="005E6F53" w:rsidP="005E6F53">
      <w:pPr>
        <w:spacing w:after="0" w:line="240" w:lineRule="auto"/>
        <w:rPr>
          <w:rFonts w:cs="Calibri"/>
          <w:b/>
          <w:bCs/>
          <w:lang w:eastAsia="en-CA"/>
        </w:rPr>
      </w:pPr>
      <w:r w:rsidRPr="009038DA">
        <w:rPr>
          <w:rFonts w:cs="Calibri"/>
          <w:b/>
          <w:bCs/>
          <w:lang w:eastAsia="en-CA"/>
        </w:rPr>
        <w:t xml:space="preserve">MATH EDUCATION </w:t>
      </w:r>
    </w:p>
    <w:p w14:paraId="0CC695E2" w14:textId="61E1B0A6" w:rsidR="005E6F53" w:rsidRPr="009038DA" w:rsidRDefault="00ED4273" w:rsidP="005E6F53">
      <w:pPr>
        <w:spacing w:after="0" w:line="240" w:lineRule="auto"/>
        <w:rPr>
          <w:rFonts w:cs="Calibri"/>
          <w:bCs/>
          <w:lang w:eastAsia="en-CA"/>
        </w:rPr>
      </w:pPr>
      <w:r w:rsidRPr="009038DA">
        <w:rPr>
          <w:rFonts w:cs="Calibri"/>
          <w:bCs/>
          <w:lang w:eastAsia="en-CA"/>
        </w:rPr>
        <w:t>A</w:t>
      </w:r>
      <w:r w:rsidR="002007DF" w:rsidRPr="009038DA">
        <w:rPr>
          <w:rFonts w:cs="Calibri"/>
          <w:bCs/>
          <w:lang w:eastAsia="en-CA"/>
        </w:rPr>
        <w:t xml:space="preserve"> person’s education begins early; the ability to count is often quoted in reference to a child starting school and is often used by parents to support a view that their child is “bright”.  At the same time, many parents</w:t>
      </w:r>
      <w:r w:rsidR="007173A8" w:rsidRPr="009038DA">
        <w:rPr>
          <w:rFonts w:cs="Calibri"/>
          <w:bCs/>
          <w:lang w:eastAsia="en-CA"/>
        </w:rPr>
        <w:t>, unintentionally</w:t>
      </w:r>
      <w:r w:rsidR="00A56D9F" w:rsidRPr="009038DA">
        <w:rPr>
          <w:rFonts w:cs="Calibri"/>
          <w:bCs/>
          <w:lang w:eastAsia="en-CA"/>
        </w:rPr>
        <w:t xml:space="preserve"> I am sure</w:t>
      </w:r>
      <w:r w:rsidR="007173A8" w:rsidRPr="009038DA">
        <w:rPr>
          <w:rFonts w:cs="Calibri"/>
          <w:bCs/>
          <w:lang w:eastAsia="en-CA"/>
        </w:rPr>
        <w:t>, encourage the view that math is difficult</w:t>
      </w:r>
      <w:r w:rsidR="003872E8">
        <w:rPr>
          <w:rFonts w:cs="Calibri"/>
          <w:bCs/>
          <w:lang w:eastAsia="en-CA"/>
        </w:rPr>
        <w:t>,</w:t>
      </w:r>
      <w:r w:rsidR="007173A8" w:rsidRPr="009038DA">
        <w:rPr>
          <w:rFonts w:cs="Calibri"/>
          <w:bCs/>
          <w:lang w:eastAsia="en-CA"/>
        </w:rPr>
        <w:t xml:space="preserve"> and the literature tells us that a </w:t>
      </w:r>
      <w:r w:rsidR="00D934F2" w:rsidRPr="009038DA">
        <w:rPr>
          <w:rFonts w:cs="Calibri"/>
          <w:bCs/>
          <w:lang w:eastAsia="en-CA"/>
        </w:rPr>
        <w:t>person’s beliefs about mathematics can have a substantial impact on their interest, their enjoyment and their motivation in math classes</w:t>
      </w:r>
      <w:r w:rsidR="007173A8" w:rsidRPr="009038DA">
        <w:rPr>
          <w:rFonts w:cs="Calibri"/>
          <w:bCs/>
          <w:lang w:eastAsia="en-CA"/>
        </w:rPr>
        <w:t xml:space="preserve">. </w:t>
      </w:r>
    </w:p>
    <w:p w14:paraId="478E009E" w14:textId="02A4E954" w:rsidR="00394FA4" w:rsidRPr="009038DA" w:rsidRDefault="00394FA4" w:rsidP="000F7A02">
      <w:pPr>
        <w:spacing w:after="0" w:line="240" w:lineRule="auto"/>
        <w:rPr>
          <w:rFonts w:cs="Calibri"/>
          <w:bCs/>
          <w:lang w:eastAsia="en-CA"/>
        </w:rPr>
      </w:pPr>
    </w:p>
    <w:p w14:paraId="224B73B2" w14:textId="26D7F4DD" w:rsidR="00686E9F" w:rsidRPr="009038DA" w:rsidRDefault="00394FA4" w:rsidP="000F7A02">
      <w:pPr>
        <w:spacing w:after="0" w:line="240" w:lineRule="auto"/>
        <w:rPr>
          <w:rFonts w:cs="Calibri"/>
          <w:bCs/>
          <w:lang w:eastAsia="en-CA"/>
        </w:rPr>
      </w:pPr>
      <w:r w:rsidRPr="009038DA">
        <w:rPr>
          <w:rFonts w:cs="Calibri"/>
          <w:bCs/>
          <w:lang w:eastAsia="en-CA"/>
        </w:rPr>
        <w:t>Providers of m</w:t>
      </w:r>
      <w:r w:rsidR="000F7A02" w:rsidRPr="009038DA">
        <w:rPr>
          <w:rFonts w:cs="Calibri"/>
          <w:bCs/>
          <w:lang w:eastAsia="en-CA"/>
        </w:rPr>
        <w:t>ath instruction</w:t>
      </w:r>
      <w:r w:rsidR="008F7F63" w:rsidRPr="009038DA">
        <w:rPr>
          <w:rFonts w:cs="Calibri"/>
          <w:bCs/>
          <w:lang w:eastAsia="en-CA"/>
        </w:rPr>
        <w:t>:</w:t>
      </w:r>
      <w:r w:rsidR="000F7A02" w:rsidRPr="009038DA">
        <w:rPr>
          <w:rFonts w:cs="Calibri"/>
          <w:bCs/>
          <w:lang w:eastAsia="en-CA"/>
        </w:rPr>
        <w:t xml:space="preserve"> in PEI</w:t>
      </w:r>
      <w:r w:rsidRPr="009038DA">
        <w:rPr>
          <w:rFonts w:cs="Calibri"/>
          <w:bCs/>
          <w:lang w:eastAsia="en-CA"/>
        </w:rPr>
        <w:t xml:space="preserve"> include</w:t>
      </w:r>
      <w:r w:rsidR="000F7A02" w:rsidRPr="009038DA">
        <w:rPr>
          <w:rFonts w:cs="Calibri"/>
          <w:bCs/>
          <w:lang w:eastAsia="en-CA"/>
        </w:rPr>
        <w:t>:</w:t>
      </w:r>
    </w:p>
    <w:p w14:paraId="5578FC20" w14:textId="11F8CC65" w:rsidR="006F238E" w:rsidRPr="009038DA" w:rsidRDefault="00394FA4" w:rsidP="00F64AA0">
      <w:pPr>
        <w:pStyle w:val="ListParagraph"/>
        <w:numPr>
          <w:ilvl w:val="0"/>
          <w:numId w:val="18"/>
        </w:numPr>
        <w:rPr>
          <w:rFonts w:cs="Calibri"/>
          <w:bCs/>
          <w:lang w:eastAsia="en-CA"/>
        </w:rPr>
      </w:pPr>
      <w:r w:rsidRPr="009038DA">
        <w:rPr>
          <w:rFonts w:cs="Calibri"/>
          <w:b/>
          <w:bCs/>
          <w:lang w:eastAsia="en-CA"/>
        </w:rPr>
        <w:t>T</w:t>
      </w:r>
      <w:r w:rsidR="00CB7DC6" w:rsidRPr="009038DA">
        <w:rPr>
          <w:rFonts w:cs="Calibri"/>
          <w:b/>
          <w:bCs/>
          <w:lang w:eastAsia="en-CA"/>
        </w:rPr>
        <w:t xml:space="preserve">he </w:t>
      </w:r>
      <w:r w:rsidR="00864388" w:rsidRPr="009038DA">
        <w:rPr>
          <w:rFonts w:cs="Calibri"/>
          <w:b/>
          <w:bCs/>
          <w:lang w:eastAsia="en-CA"/>
        </w:rPr>
        <w:t>public-school</w:t>
      </w:r>
      <w:r w:rsidR="00B77A98" w:rsidRPr="009038DA">
        <w:rPr>
          <w:rFonts w:cs="Calibri"/>
          <w:b/>
          <w:bCs/>
          <w:lang w:eastAsia="en-CA"/>
        </w:rPr>
        <w:t xml:space="preserve"> system</w:t>
      </w:r>
      <w:r w:rsidR="00CB7DC6" w:rsidRPr="009038DA">
        <w:rPr>
          <w:rFonts w:cs="Calibri"/>
          <w:bCs/>
          <w:lang w:eastAsia="en-CA"/>
        </w:rPr>
        <w:t xml:space="preserve"> plays a key role in </w:t>
      </w:r>
      <w:r w:rsidR="00433654" w:rsidRPr="009038DA">
        <w:rPr>
          <w:rFonts w:cs="Calibri"/>
          <w:bCs/>
          <w:lang w:eastAsia="en-CA"/>
        </w:rPr>
        <w:t xml:space="preserve">increasing and </w:t>
      </w:r>
      <w:r w:rsidR="00CB7DC6" w:rsidRPr="009038DA">
        <w:rPr>
          <w:rFonts w:cs="Calibri"/>
          <w:bCs/>
          <w:lang w:eastAsia="en-CA"/>
        </w:rPr>
        <w:t xml:space="preserve">formalizing </w:t>
      </w:r>
      <w:r w:rsidR="00713ACC" w:rsidRPr="009038DA">
        <w:rPr>
          <w:rFonts w:cs="Calibri"/>
          <w:bCs/>
          <w:lang w:eastAsia="en-CA"/>
        </w:rPr>
        <w:t xml:space="preserve">each student’s </w:t>
      </w:r>
      <w:r w:rsidR="00CB7DC6" w:rsidRPr="009038DA">
        <w:rPr>
          <w:rFonts w:cs="Calibri"/>
          <w:bCs/>
          <w:lang w:eastAsia="en-CA"/>
        </w:rPr>
        <w:t xml:space="preserve">knowledge of </w:t>
      </w:r>
      <w:r w:rsidR="000F7A02" w:rsidRPr="009038DA">
        <w:rPr>
          <w:rFonts w:cs="Calibri"/>
          <w:bCs/>
          <w:lang w:eastAsia="en-CA"/>
        </w:rPr>
        <w:t>math</w:t>
      </w:r>
      <w:r w:rsidR="00CB7DC6" w:rsidRPr="009038DA">
        <w:rPr>
          <w:rFonts w:cs="Calibri"/>
          <w:bCs/>
          <w:lang w:eastAsia="en-CA"/>
        </w:rPr>
        <w:t xml:space="preserve">.  </w:t>
      </w:r>
      <w:r w:rsidR="00433654" w:rsidRPr="009038DA">
        <w:rPr>
          <w:rFonts w:cs="Calibri"/>
          <w:bCs/>
          <w:lang w:eastAsia="en-CA"/>
        </w:rPr>
        <w:t xml:space="preserve">The school system accepts all children and </w:t>
      </w:r>
      <w:r w:rsidR="00713ACC" w:rsidRPr="009038DA">
        <w:rPr>
          <w:rFonts w:cs="Calibri"/>
          <w:bCs/>
          <w:lang w:eastAsia="en-CA"/>
        </w:rPr>
        <w:t>not only p</w:t>
      </w:r>
      <w:r w:rsidR="00433654" w:rsidRPr="009038DA">
        <w:rPr>
          <w:rFonts w:cs="Calibri"/>
          <w:bCs/>
          <w:lang w:eastAsia="en-CA"/>
        </w:rPr>
        <w:t xml:space="preserve">rovides </w:t>
      </w:r>
      <w:r w:rsidR="00713ACC" w:rsidRPr="009038DA">
        <w:rPr>
          <w:rFonts w:cs="Calibri"/>
          <w:bCs/>
          <w:lang w:eastAsia="en-CA"/>
        </w:rPr>
        <w:t xml:space="preserve">but requires </w:t>
      </w:r>
      <w:r w:rsidR="00433654" w:rsidRPr="009038DA">
        <w:rPr>
          <w:rFonts w:cs="Calibri"/>
          <w:bCs/>
          <w:lang w:eastAsia="en-CA"/>
        </w:rPr>
        <w:t xml:space="preserve">math instruction each year </w:t>
      </w:r>
      <w:r w:rsidR="000F7A02" w:rsidRPr="009038DA">
        <w:rPr>
          <w:rFonts w:cs="Calibri"/>
          <w:bCs/>
          <w:lang w:eastAsia="en-CA"/>
        </w:rPr>
        <w:t xml:space="preserve">through to </w:t>
      </w:r>
      <w:r w:rsidR="00433654" w:rsidRPr="009038DA">
        <w:rPr>
          <w:rFonts w:cs="Calibri"/>
          <w:bCs/>
          <w:lang w:eastAsia="en-CA"/>
        </w:rPr>
        <w:t xml:space="preserve">graduation. </w:t>
      </w:r>
      <w:r w:rsidRPr="009038DA">
        <w:rPr>
          <w:rFonts w:cs="Calibri"/>
          <w:bCs/>
          <w:lang w:eastAsia="en-CA"/>
        </w:rPr>
        <w:t>Math to be learned is identified for each grade</w:t>
      </w:r>
      <w:r w:rsidR="008F7F63" w:rsidRPr="009038DA">
        <w:rPr>
          <w:rFonts w:cs="Calibri"/>
          <w:bCs/>
          <w:lang w:eastAsia="en-CA"/>
        </w:rPr>
        <w:t xml:space="preserve"> </w:t>
      </w:r>
      <w:r w:rsidR="006F238E" w:rsidRPr="009038DA">
        <w:rPr>
          <w:rFonts w:cs="Calibri"/>
          <w:bCs/>
          <w:lang w:eastAsia="en-CA"/>
        </w:rPr>
        <w:t>and achievement is reported to parents and the public alike.</w:t>
      </w:r>
      <w:r w:rsidR="0053259D" w:rsidRPr="009038DA">
        <w:rPr>
          <w:rFonts w:cs="Calibri"/>
          <w:bCs/>
          <w:lang w:eastAsia="en-CA"/>
        </w:rPr>
        <w:t xml:space="preserve"> </w:t>
      </w:r>
      <w:r w:rsidR="00E65C80" w:rsidRPr="009038DA">
        <w:rPr>
          <w:rFonts w:cs="Calibri"/>
          <w:bCs/>
          <w:lang w:eastAsia="en-CA"/>
        </w:rPr>
        <w:t xml:space="preserve">Performance across </w:t>
      </w:r>
      <w:r w:rsidR="00055DA0" w:rsidRPr="009038DA">
        <w:rPr>
          <w:rFonts w:cs="Calibri"/>
          <w:bCs/>
          <w:lang w:eastAsia="en-CA"/>
        </w:rPr>
        <w:t>course</w:t>
      </w:r>
      <w:r w:rsidR="00E65C80" w:rsidRPr="009038DA">
        <w:rPr>
          <w:rFonts w:cs="Calibri"/>
          <w:bCs/>
          <w:lang w:eastAsia="en-CA"/>
        </w:rPr>
        <w:t xml:space="preserve"> offerings </w:t>
      </w:r>
      <w:r w:rsidR="00D0573C" w:rsidRPr="009038DA">
        <w:rPr>
          <w:rFonts w:cs="Calibri"/>
          <w:bCs/>
          <w:lang w:eastAsia="en-CA"/>
        </w:rPr>
        <w:t>has become</w:t>
      </w:r>
      <w:r w:rsidR="00E65C80" w:rsidRPr="009038DA">
        <w:rPr>
          <w:rFonts w:cs="Calibri"/>
          <w:bCs/>
          <w:lang w:eastAsia="en-CA"/>
        </w:rPr>
        <w:t xml:space="preserve"> a screening </w:t>
      </w:r>
      <w:r w:rsidR="00055DA0" w:rsidRPr="009038DA">
        <w:rPr>
          <w:rFonts w:cs="Calibri"/>
          <w:bCs/>
          <w:lang w:eastAsia="en-CA"/>
        </w:rPr>
        <w:t>mechanism in</w:t>
      </w:r>
      <w:r w:rsidR="00E65C80" w:rsidRPr="009038DA">
        <w:rPr>
          <w:rFonts w:cs="Calibri"/>
          <w:bCs/>
          <w:lang w:eastAsia="en-CA"/>
        </w:rPr>
        <w:t xml:space="preserve"> </w:t>
      </w:r>
      <w:r w:rsidR="00055DA0" w:rsidRPr="009038DA">
        <w:rPr>
          <w:rFonts w:cs="Calibri"/>
          <w:bCs/>
          <w:lang w:eastAsia="en-CA"/>
        </w:rPr>
        <w:t>the</w:t>
      </w:r>
      <w:r w:rsidR="00E65C80" w:rsidRPr="009038DA">
        <w:rPr>
          <w:rFonts w:cs="Calibri"/>
          <w:bCs/>
          <w:lang w:eastAsia="en-CA"/>
        </w:rPr>
        <w:t xml:space="preserve"> transition process.</w:t>
      </w:r>
    </w:p>
    <w:p w14:paraId="2C5208AB" w14:textId="77777777" w:rsidR="006F238E" w:rsidRPr="009038DA" w:rsidRDefault="006F238E" w:rsidP="00D0573C">
      <w:pPr>
        <w:pStyle w:val="ListParagraph"/>
        <w:ind w:left="1500"/>
        <w:rPr>
          <w:rFonts w:cs="Calibri"/>
          <w:bCs/>
          <w:lang w:eastAsia="en-CA"/>
        </w:rPr>
      </w:pPr>
    </w:p>
    <w:p w14:paraId="79B219D3" w14:textId="1243EF2C" w:rsidR="00171DE9" w:rsidRPr="009038DA" w:rsidRDefault="00FB6577" w:rsidP="00D3444E">
      <w:pPr>
        <w:pStyle w:val="ListParagraph"/>
        <w:numPr>
          <w:ilvl w:val="0"/>
          <w:numId w:val="18"/>
        </w:numPr>
        <w:spacing w:after="0" w:line="240" w:lineRule="auto"/>
        <w:rPr>
          <w:rFonts w:cs="Calibri"/>
          <w:bCs/>
          <w:lang w:eastAsia="en-CA"/>
        </w:rPr>
      </w:pPr>
      <w:r w:rsidRPr="009038DA">
        <w:rPr>
          <w:rFonts w:cs="Calibri"/>
          <w:b/>
          <w:bCs/>
          <w:lang w:eastAsia="en-CA"/>
        </w:rPr>
        <w:t>Postsecondary institution</w:t>
      </w:r>
      <w:r w:rsidR="00A56D9F" w:rsidRPr="009038DA">
        <w:rPr>
          <w:rFonts w:cs="Calibri"/>
          <w:b/>
          <w:bCs/>
          <w:lang w:eastAsia="en-CA"/>
        </w:rPr>
        <w:t>s</w:t>
      </w:r>
      <w:r w:rsidR="00C424D1" w:rsidRPr="009038DA">
        <w:rPr>
          <w:rFonts w:cs="Calibri"/>
          <w:b/>
          <w:bCs/>
          <w:lang w:eastAsia="en-CA"/>
        </w:rPr>
        <w:t xml:space="preserve"> </w:t>
      </w:r>
      <w:r w:rsidR="00E65C80" w:rsidRPr="009038DA">
        <w:rPr>
          <w:rFonts w:cs="Calibri"/>
          <w:bCs/>
          <w:lang w:eastAsia="en-CA"/>
        </w:rPr>
        <w:t>provide</w:t>
      </w:r>
      <w:r w:rsidR="00A56D9F" w:rsidRPr="009038DA">
        <w:rPr>
          <w:rFonts w:cs="Calibri"/>
          <w:bCs/>
          <w:lang w:eastAsia="en-CA"/>
        </w:rPr>
        <w:t xml:space="preserve"> math</w:t>
      </w:r>
      <w:r w:rsidR="00E65C80" w:rsidRPr="009038DA">
        <w:rPr>
          <w:rFonts w:cs="Calibri"/>
          <w:bCs/>
          <w:lang w:eastAsia="en-CA"/>
        </w:rPr>
        <w:t xml:space="preserve"> instruction in support of programs </w:t>
      </w:r>
      <w:r w:rsidR="00A56D9F" w:rsidRPr="009038DA">
        <w:rPr>
          <w:rFonts w:cs="Calibri"/>
          <w:bCs/>
          <w:lang w:eastAsia="en-CA"/>
        </w:rPr>
        <w:t xml:space="preserve">or majors </w:t>
      </w:r>
      <w:r w:rsidR="00E65C80" w:rsidRPr="009038DA">
        <w:rPr>
          <w:rFonts w:cs="Calibri"/>
          <w:bCs/>
          <w:lang w:eastAsia="en-CA"/>
        </w:rPr>
        <w:t>generally; in addition, UPEI offers a math major and most recently created a School of Mathematics and Computational Science.</w:t>
      </w:r>
    </w:p>
    <w:p w14:paraId="4180D6EA" w14:textId="77777777" w:rsidR="00C424D1" w:rsidRPr="009038DA" w:rsidRDefault="00C424D1" w:rsidP="008F55C0">
      <w:pPr>
        <w:pStyle w:val="ListParagraph"/>
        <w:rPr>
          <w:rFonts w:cs="Calibri"/>
          <w:bCs/>
          <w:lang w:eastAsia="en-CA"/>
        </w:rPr>
      </w:pPr>
    </w:p>
    <w:p w14:paraId="7FFC4FE7" w14:textId="67A755EB" w:rsidR="000F67B0" w:rsidRPr="009038DA" w:rsidRDefault="00FB6577" w:rsidP="000F67B0">
      <w:pPr>
        <w:pStyle w:val="ListParagraph"/>
        <w:numPr>
          <w:ilvl w:val="0"/>
          <w:numId w:val="18"/>
        </w:numPr>
        <w:spacing w:after="0" w:line="240" w:lineRule="auto"/>
        <w:rPr>
          <w:rFonts w:cs="Calibri"/>
          <w:bCs/>
          <w:lang w:eastAsia="en-CA"/>
        </w:rPr>
      </w:pPr>
      <w:r w:rsidRPr="009038DA">
        <w:rPr>
          <w:rFonts w:cs="Calibri"/>
          <w:b/>
          <w:bCs/>
          <w:lang w:eastAsia="en-CA"/>
        </w:rPr>
        <w:t>S</w:t>
      </w:r>
      <w:r w:rsidR="00B77A98" w:rsidRPr="009038DA">
        <w:rPr>
          <w:rFonts w:cs="Calibri"/>
          <w:b/>
          <w:bCs/>
          <w:lang w:eastAsia="en-CA"/>
        </w:rPr>
        <w:t>killsPEI</w:t>
      </w:r>
      <w:r w:rsidRPr="009038DA">
        <w:rPr>
          <w:rFonts w:cs="Calibri"/>
          <w:bCs/>
          <w:lang w:eastAsia="en-CA"/>
        </w:rPr>
        <w:t xml:space="preserve"> is a federally funded agency that purchases training under federal criteria.  </w:t>
      </w:r>
      <w:r w:rsidR="007A7E5F" w:rsidRPr="009038DA">
        <w:rPr>
          <w:rFonts w:cs="Calibri"/>
          <w:bCs/>
          <w:lang w:eastAsia="en-CA"/>
        </w:rPr>
        <w:t xml:space="preserve">The writer is unclear as to how instructional content is determined or achievement </w:t>
      </w:r>
      <w:r w:rsidR="00171DE9" w:rsidRPr="009038DA">
        <w:rPr>
          <w:rFonts w:cs="Calibri"/>
          <w:bCs/>
          <w:lang w:eastAsia="en-CA"/>
        </w:rPr>
        <w:t xml:space="preserve">measured </w:t>
      </w:r>
      <w:r w:rsidR="007A7E5F" w:rsidRPr="009038DA">
        <w:rPr>
          <w:rFonts w:cs="Calibri"/>
          <w:bCs/>
          <w:lang w:eastAsia="en-CA"/>
        </w:rPr>
        <w:t xml:space="preserve">  </w:t>
      </w:r>
      <w:r w:rsidR="00DB5EDD" w:rsidRPr="009038DA">
        <w:rPr>
          <w:rFonts w:cs="Calibri"/>
          <w:bCs/>
          <w:lang w:eastAsia="en-CA"/>
        </w:rPr>
        <w:t>Instruction in m</w:t>
      </w:r>
      <w:r w:rsidR="000C7BA9" w:rsidRPr="009038DA">
        <w:rPr>
          <w:rFonts w:cs="Calibri"/>
          <w:bCs/>
          <w:lang w:eastAsia="en-CA"/>
        </w:rPr>
        <w:t xml:space="preserve">ath </w:t>
      </w:r>
      <w:r w:rsidRPr="009038DA">
        <w:rPr>
          <w:rFonts w:cs="Calibri"/>
          <w:bCs/>
          <w:lang w:eastAsia="en-CA"/>
        </w:rPr>
        <w:t xml:space="preserve">may be provided by provincial schools and institutions, by employers and their organizations or NGO’s on behalf of clients.  Content is determined </w:t>
      </w:r>
      <w:r w:rsidR="00686E9F" w:rsidRPr="009038DA">
        <w:rPr>
          <w:rFonts w:cs="Calibri"/>
          <w:bCs/>
          <w:lang w:eastAsia="en-CA"/>
        </w:rPr>
        <w:t xml:space="preserve">or agreed </w:t>
      </w:r>
      <w:r w:rsidR="00770FCE" w:rsidRPr="009038DA">
        <w:rPr>
          <w:rFonts w:cs="Calibri"/>
          <w:bCs/>
          <w:lang w:eastAsia="en-CA"/>
        </w:rPr>
        <w:t xml:space="preserve">upon at time </w:t>
      </w:r>
      <w:r w:rsidR="00686E9F" w:rsidRPr="009038DA">
        <w:rPr>
          <w:rFonts w:cs="Calibri"/>
          <w:bCs/>
          <w:lang w:eastAsia="en-CA"/>
        </w:rPr>
        <w:t>of purchase.</w:t>
      </w:r>
      <w:r w:rsidR="00D3444E" w:rsidRPr="009038DA">
        <w:rPr>
          <w:rFonts w:cs="Calibri"/>
          <w:bCs/>
          <w:lang w:eastAsia="en-CA"/>
        </w:rPr>
        <w:t xml:space="preserve"> Except for adult upgrading, there appears to be little coordination of math content across courses.</w:t>
      </w:r>
      <w:r w:rsidR="007A7E5F" w:rsidRPr="009038DA">
        <w:rPr>
          <w:rFonts w:cs="Calibri"/>
          <w:bCs/>
          <w:lang w:eastAsia="en-CA"/>
        </w:rPr>
        <w:t xml:space="preserve"> </w:t>
      </w:r>
      <w:r w:rsidR="00A56D9F" w:rsidRPr="009038DA">
        <w:rPr>
          <w:rFonts w:cs="Calibri"/>
          <w:bCs/>
          <w:lang w:eastAsia="en-CA"/>
        </w:rPr>
        <w:t>It d</w:t>
      </w:r>
      <w:r w:rsidR="007A7E5F" w:rsidRPr="009038DA">
        <w:rPr>
          <w:rFonts w:cs="Calibri"/>
          <w:bCs/>
          <w:lang w:eastAsia="en-CA"/>
        </w:rPr>
        <w:t xml:space="preserve">oesn’t appear that NGO operators </w:t>
      </w:r>
      <w:r w:rsidR="00844AC6" w:rsidRPr="009038DA">
        <w:rPr>
          <w:rFonts w:cs="Calibri"/>
          <w:bCs/>
          <w:lang w:eastAsia="en-CA"/>
        </w:rPr>
        <w:t>can</w:t>
      </w:r>
      <w:r w:rsidR="007A7E5F" w:rsidRPr="009038DA">
        <w:rPr>
          <w:rFonts w:cs="Calibri"/>
          <w:bCs/>
          <w:lang w:eastAsia="en-CA"/>
        </w:rPr>
        <w:t xml:space="preserve"> or do tap into available </w:t>
      </w:r>
      <w:r w:rsidR="00844AC6" w:rsidRPr="009038DA">
        <w:rPr>
          <w:rFonts w:cs="Calibri"/>
          <w:bCs/>
          <w:lang w:eastAsia="en-CA"/>
        </w:rPr>
        <w:t>provincial instructional</w:t>
      </w:r>
      <w:r w:rsidR="007A7E5F" w:rsidRPr="009038DA">
        <w:rPr>
          <w:rFonts w:cs="Calibri"/>
          <w:bCs/>
          <w:lang w:eastAsia="en-CA"/>
        </w:rPr>
        <w:t xml:space="preserve"> resources</w:t>
      </w:r>
      <w:r w:rsidR="00171DE9" w:rsidRPr="009038DA">
        <w:rPr>
          <w:rFonts w:cs="Calibri"/>
          <w:bCs/>
          <w:lang w:eastAsia="en-CA"/>
        </w:rPr>
        <w:t xml:space="preserve"> prepared elsewhere in the system</w:t>
      </w:r>
    </w:p>
    <w:p w14:paraId="2BAFD64A" w14:textId="3E565C69" w:rsidR="000F67B0" w:rsidRPr="009038DA" w:rsidRDefault="00B77A98" w:rsidP="000F67B0">
      <w:pPr>
        <w:pStyle w:val="ListParagraph"/>
        <w:numPr>
          <w:ilvl w:val="0"/>
          <w:numId w:val="18"/>
        </w:numPr>
        <w:spacing w:after="0" w:line="240" w:lineRule="auto"/>
        <w:rPr>
          <w:rFonts w:cs="Calibri"/>
          <w:bCs/>
          <w:lang w:eastAsia="en-CA"/>
        </w:rPr>
      </w:pPr>
      <w:r w:rsidRPr="009038DA">
        <w:rPr>
          <w:rFonts w:cs="Calibri"/>
          <w:b/>
          <w:bCs/>
          <w:lang w:eastAsia="en-CA"/>
        </w:rPr>
        <w:t>Private s</w:t>
      </w:r>
      <w:r w:rsidR="00686E9F" w:rsidRPr="009038DA">
        <w:rPr>
          <w:rFonts w:cs="Calibri"/>
          <w:b/>
          <w:bCs/>
          <w:lang w:eastAsia="en-CA"/>
        </w:rPr>
        <w:t>chools</w:t>
      </w:r>
      <w:r w:rsidR="000F67B0" w:rsidRPr="009038DA">
        <w:rPr>
          <w:rFonts w:cs="Calibri"/>
          <w:bCs/>
          <w:lang w:eastAsia="en-CA"/>
        </w:rPr>
        <w:t xml:space="preserve"> offer instruction with content being aligned with the relevant </w:t>
      </w:r>
      <w:r w:rsidR="007A7E5F" w:rsidRPr="009038DA">
        <w:rPr>
          <w:rFonts w:cs="Calibri"/>
          <w:bCs/>
          <w:lang w:eastAsia="en-CA"/>
        </w:rPr>
        <w:t>provincial curriculum.</w:t>
      </w:r>
      <w:r w:rsidR="00F1590B" w:rsidRPr="009038DA">
        <w:rPr>
          <w:rFonts w:cs="Calibri"/>
          <w:bCs/>
          <w:lang w:eastAsia="en-CA"/>
        </w:rPr>
        <w:t xml:space="preserve"> </w:t>
      </w:r>
    </w:p>
    <w:p w14:paraId="5317BC00" w14:textId="0895A275" w:rsidR="00D727A3" w:rsidRPr="009038DA" w:rsidRDefault="00B860ED" w:rsidP="00D3444E">
      <w:pPr>
        <w:pStyle w:val="ListParagraph"/>
        <w:numPr>
          <w:ilvl w:val="0"/>
          <w:numId w:val="18"/>
        </w:numPr>
        <w:spacing w:after="0" w:line="240" w:lineRule="auto"/>
        <w:rPr>
          <w:rFonts w:cs="Calibri"/>
          <w:bCs/>
          <w:lang w:eastAsia="en-CA"/>
        </w:rPr>
      </w:pPr>
      <w:r>
        <w:rPr>
          <w:rFonts w:cs="Calibri"/>
          <w:b/>
          <w:bCs/>
          <w:lang w:eastAsia="en-CA"/>
        </w:rPr>
        <w:t>Self study by individuals to</w:t>
      </w:r>
      <w:r w:rsidR="00613218">
        <w:rPr>
          <w:rFonts w:cs="Calibri"/>
          <w:b/>
          <w:bCs/>
          <w:lang w:eastAsia="en-CA"/>
        </w:rPr>
        <w:t xml:space="preserve"> </w:t>
      </w:r>
      <w:r w:rsidR="00864388" w:rsidRPr="009038DA">
        <w:rPr>
          <w:rFonts w:cs="Calibri"/>
          <w:bCs/>
          <w:lang w:eastAsia="en-CA"/>
        </w:rPr>
        <w:t>improve</w:t>
      </w:r>
      <w:r w:rsidR="00137291" w:rsidRPr="009038DA">
        <w:rPr>
          <w:rFonts w:cs="Calibri"/>
          <w:bCs/>
          <w:lang w:eastAsia="en-CA"/>
        </w:rPr>
        <w:t xml:space="preserve"> their math skills on their own or with the help of family, </w:t>
      </w:r>
      <w:r w:rsidR="00864388" w:rsidRPr="009038DA">
        <w:rPr>
          <w:rFonts w:cs="Calibri"/>
          <w:bCs/>
          <w:lang w:eastAsia="en-CA"/>
        </w:rPr>
        <w:t>friends,</w:t>
      </w:r>
      <w:r w:rsidR="00137291" w:rsidRPr="009038DA">
        <w:rPr>
          <w:rFonts w:cs="Calibri"/>
          <w:bCs/>
          <w:lang w:eastAsia="en-CA"/>
        </w:rPr>
        <w:t xml:space="preserve"> tu</w:t>
      </w:r>
      <w:r w:rsidR="006868AB" w:rsidRPr="009038DA">
        <w:rPr>
          <w:rFonts w:cs="Calibri"/>
          <w:bCs/>
          <w:lang w:eastAsia="en-CA"/>
        </w:rPr>
        <w:t>tors</w:t>
      </w:r>
      <w:r w:rsidR="00864388" w:rsidRPr="009038DA">
        <w:rPr>
          <w:rFonts w:cs="Calibri"/>
          <w:bCs/>
          <w:lang w:eastAsia="en-CA"/>
        </w:rPr>
        <w:t xml:space="preserve">, </w:t>
      </w:r>
      <w:r w:rsidR="00137291" w:rsidRPr="009038DA">
        <w:rPr>
          <w:rFonts w:cs="Calibri"/>
          <w:bCs/>
          <w:lang w:eastAsia="en-CA"/>
        </w:rPr>
        <w:t>on line courses</w:t>
      </w:r>
      <w:r w:rsidR="00864388" w:rsidRPr="009038DA">
        <w:rPr>
          <w:rFonts w:cs="Calibri"/>
          <w:bCs/>
          <w:lang w:eastAsia="en-CA"/>
        </w:rPr>
        <w:t xml:space="preserve"> </w:t>
      </w:r>
      <w:r w:rsidR="00137291" w:rsidRPr="009038DA">
        <w:rPr>
          <w:rFonts w:cs="Calibri"/>
          <w:bCs/>
          <w:lang w:eastAsia="en-CA"/>
        </w:rPr>
        <w:t>and other personal learning strategies</w:t>
      </w:r>
      <w:r w:rsidR="00171DE9" w:rsidRPr="009038DA">
        <w:rPr>
          <w:rFonts w:cs="Calibri"/>
          <w:bCs/>
          <w:lang w:eastAsia="en-CA"/>
        </w:rPr>
        <w:t>. Independent learners</w:t>
      </w:r>
      <w:r w:rsidR="00D3444E" w:rsidRPr="009038DA">
        <w:rPr>
          <w:rFonts w:cs="Calibri"/>
          <w:bCs/>
          <w:lang w:eastAsia="en-CA"/>
        </w:rPr>
        <w:t xml:space="preserve"> </w:t>
      </w:r>
      <w:r w:rsidR="003872E8">
        <w:rPr>
          <w:rFonts w:cs="Calibri"/>
          <w:bCs/>
          <w:lang w:eastAsia="en-CA"/>
        </w:rPr>
        <w:t xml:space="preserve">lack </w:t>
      </w:r>
      <w:r w:rsidR="00770FCE" w:rsidRPr="009038DA">
        <w:rPr>
          <w:rFonts w:cs="Calibri"/>
          <w:bCs/>
          <w:lang w:eastAsia="en-CA"/>
        </w:rPr>
        <w:t xml:space="preserve">a </w:t>
      </w:r>
      <w:r w:rsidR="00D3444E" w:rsidRPr="009038DA">
        <w:rPr>
          <w:rFonts w:cs="Calibri"/>
          <w:bCs/>
          <w:lang w:eastAsia="en-CA"/>
        </w:rPr>
        <w:t xml:space="preserve">simple </w:t>
      </w:r>
      <w:r w:rsidR="00770FCE" w:rsidRPr="009038DA">
        <w:rPr>
          <w:rFonts w:cs="Calibri"/>
          <w:bCs/>
          <w:lang w:eastAsia="en-CA"/>
        </w:rPr>
        <w:t xml:space="preserve">mechanism for demonstrating </w:t>
      </w:r>
      <w:r w:rsidR="0080488E" w:rsidRPr="009038DA">
        <w:rPr>
          <w:rFonts w:cs="Calibri"/>
          <w:bCs/>
          <w:lang w:eastAsia="en-CA"/>
        </w:rPr>
        <w:t>their proficiency</w:t>
      </w:r>
      <w:r w:rsidR="00D3444E" w:rsidRPr="009038DA">
        <w:rPr>
          <w:rFonts w:cs="Calibri"/>
          <w:bCs/>
          <w:lang w:eastAsia="en-CA"/>
        </w:rPr>
        <w:t xml:space="preserve"> levels</w:t>
      </w:r>
    </w:p>
    <w:p w14:paraId="3017A479" w14:textId="77777777" w:rsidR="00542D04" w:rsidRPr="009038DA" w:rsidRDefault="00542D04" w:rsidP="00B77A98">
      <w:pPr>
        <w:spacing w:after="0" w:line="240" w:lineRule="auto"/>
        <w:rPr>
          <w:rFonts w:cs="Calibri"/>
          <w:bCs/>
          <w:lang w:eastAsia="en-CA"/>
        </w:rPr>
      </w:pPr>
    </w:p>
    <w:p w14:paraId="071FA065" w14:textId="3C96C035" w:rsidR="009C72AF" w:rsidRPr="009038DA" w:rsidRDefault="003F23F1" w:rsidP="009C72AF">
      <w:pPr>
        <w:spacing w:after="0" w:line="240" w:lineRule="auto"/>
        <w:rPr>
          <w:rFonts w:cs="Calibri"/>
          <w:bCs/>
          <w:lang w:eastAsia="en-CA"/>
        </w:rPr>
      </w:pPr>
      <w:r w:rsidRPr="009038DA">
        <w:rPr>
          <w:rFonts w:cs="Calibri"/>
          <w:bCs/>
          <w:lang w:eastAsia="en-CA"/>
        </w:rPr>
        <w:t>O</w:t>
      </w:r>
      <w:r w:rsidR="009C72AF" w:rsidRPr="009038DA">
        <w:rPr>
          <w:rFonts w:cs="Calibri"/>
          <w:bCs/>
          <w:lang w:eastAsia="en-CA"/>
        </w:rPr>
        <w:t xml:space="preserve">utcomes and competencies themselves are “gradeless” meaning that that any competency can be studied in public school, college and university or independently.  What changes is the level achieved on </w:t>
      </w:r>
      <w:r w:rsidR="009C72AF" w:rsidRPr="009038DA">
        <w:rPr>
          <w:rFonts w:cs="Calibri"/>
          <w:bCs/>
          <w:lang w:eastAsia="en-CA"/>
        </w:rPr>
        <w:lastRenderedPageBreak/>
        <w:t>each outcome</w:t>
      </w:r>
      <w:r w:rsidR="000429DD" w:rsidRPr="009038DA">
        <w:rPr>
          <w:rFonts w:cs="Calibri"/>
          <w:bCs/>
          <w:lang w:eastAsia="en-CA"/>
        </w:rPr>
        <w:t>.</w:t>
      </w:r>
      <w:r w:rsidR="00657305" w:rsidRPr="009038DA">
        <w:rPr>
          <w:rFonts w:cs="Calibri"/>
          <w:bCs/>
          <w:lang w:eastAsia="en-CA"/>
        </w:rPr>
        <w:t xml:space="preserve"> </w:t>
      </w:r>
      <w:r w:rsidR="009C72AF" w:rsidRPr="009038DA">
        <w:rPr>
          <w:rFonts w:cs="Calibri"/>
          <w:bCs/>
          <w:lang w:eastAsia="en-CA"/>
        </w:rPr>
        <w:t>As to proficiency levels, there appears to be some agreement that differences in math levels may be attributed to three factors:</w:t>
      </w:r>
    </w:p>
    <w:p w14:paraId="635902C1" w14:textId="77777777" w:rsidR="009C72AF" w:rsidRPr="009038DA" w:rsidRDefault="009C72AF" w:rsidP="009C72AF">
      <w:pPr>
        <w:spacing w:after="0" w:line="240" w:lineRule="auto"/>
        <w:rPr>
          <w:rFonts w:cs="Calibri"/>
          <w:bCs/>
          <w:lang w:eastAsia="en-CA"/>
        </w:rPr>
      </w:pPr>
      <w:r w:rsidRPr="009038DA">
        <w:rPr>
          <w:rFonts w:cs="Calibri"/>
          <w:bCs/>
          <w:lang w:eastAsia="en-CA"/>
        </w:rPr>
        <w:t>•</w:t>
      </w:r>
      <w:r w:rsidRPr="009038DA">
        <w:rPr>
          <w:rFonts w:cs="Calibri"/>
          <w:bCs/>
          <w:lang w:eastAsia="en-CA"/>
        </w:rPr>
        <w:tab/>
        <w:t>The number of skills that can be demonstrated</w:t>
      </w:r>
    </w:p>
    <w:p w14:paraId="68CB8B90" w14:textId="77777777" w:rsidR="009C72AF" w:rsidRPr="009038DA" w:rsidRDefault="009C72AF" w:rsidP="009C72AF">
      <w:pPr>
        <w:spacing w:after="0" w:line="240" w:lineRule="auto"/>
        <w:rPr>
          <w:rFonts w:cs="Calibri"/>
          <w:bCs/>
          <w:lang w:eastAsia="en-CA"/>
        </w:rPr>
      </w:pPr>
      <w:r w:rsidRPr="009038DA">
        <w:rPr>
          <w:rFonts w:cs="Calibri"/>
          <w:bCs/>
          <w:lang w:eastAsia="en-CA"/>
        </w:rPr>
        <w:t>•</w:t>
      </w:r>
      <w:r w:rsidRPr="009038DA">
        <w:rPr>
          <w:rFonts w:cs="Calibri"/>
          <w:bCs/>
          <w:lang w:eastAsia="en-CA"/>
        </w:rPr>
        <w:tab/>
        <w:t xml:space="preserve">Levels achieved on skills demonstrated, and </w:t>
      </w:r>
    </w:p>
    <w:p w14:paraId="317A872E" w14:textId="607C48E9" w:rsidR="009C72AF" w:rsidRPr="009038DA" w:rsidRDefault="009C72AF" w:rsidP="009C72AF">
      <w:pPr>
        <w:spacing w:after="0" w:line="240" w:lineRule="auto"/>
        <w:rPr>
          <w:rFonts w:cs="Calibri"/>
          <w:bCs/>
          <w:lang w:eastAsia="en-CA"/>
        </w:rPr>
      </w:pPr>
      <w:r w:rsidRPr="009038DA">
        <w:rPr>
          <w:rFonts w:cs="Calibri"/>
          <w:bCs/>
          <w:lang w:eastAsia="en-CA"/>
        </w:rPr>
        <w:t>•</w:t>
      </w:r>
      <w:r w:rsidRPr="009038DA">
        <w:rPr>
          <w:rFonts w:cs="Calibri"/>
          <w:bCs/>
          <w:lang w:eastAsia="en-CA"/>
        </w:rPr>
        <w:tab/>
        <w:t>Nature or degree of clustering of skills learned.</w:t>
      </w:r>
    </w:p>
    <w:p w14:paraId="1B060CDB" w14:textId="5227EAD9" w:rsidR="009C72AF" w:rsidRPr="009038DA" w:rsidRDefault="009C72AF" w:rsidP="009C72AF">
      <w:pPr>
        <w:spacing w:after="0" w:line="240" w:lineRule="auto"/>
        <w:rPr>
          <w:rFonts w:cs="Calibri"/>
          <w:b/>
          <w:bCs/>
          <w:lang w:eastAsia="en-CA"/>
        </w:rPr>
      </w:pPr>
    </w:p>
    <w:p w14:paraId="606976FF" w14:textId="333412D7" w:rsidR="009C72AF" w:rsidRPr="009038DA" w:rsidRDefault="009C72AF" w:rsidP="009C72AF">
      <w:pPr>
        <w:spacing w:after="0" w:line="240" w:lineRule="auto"/>
        <w:rPr>
          <w:rFonts w:cs="Calibri"/>
          <w:bCs/>
          <w:lang w:eastAsia="en-CA"/>
        </w:rPr>
      </w:pPr>
      <w:r w:rsidRPr="009038DA">
        <w:rPr>
          <w:rFonts w:cs="Calibri"/>
          <w:bCs/>
          <w:lang w:eastAsia="en-CA"/>
        </w:rPr>
        <w:t xml:space="preserve">Grade levels </w:t>
      </w:r>
      <w:r w:rsidR="00C60E79" w:rsidRPr="009038DA">
        <w:rPr>
          <w:rFonts w:cs="Calibri"/>
          <w:bCs/>
          <w:lang w:eastAsia="en-CA"/>
        </w:rPr>
        <w:t xml:space="preserve">in the </w:t>
      </w:r>
      <w:r w:rsidR="003F08EF" w:rsidRPr="009038DA">
        <w:rPr>
          <w:rFonts w:cs="Calibri"/>
          <w:bCs/>
          <w:lang w:eastAsia="en-CA"/>
        </w:rPr>
        <w:t>public-school</w:t>
      </w:r>
      <w:r w:rsidR="00C60E79" w:rsidRPr="009038DA">
        <w:rPr>
          <w:rFonts w:cs="Calibri"/>
          <w:bCs/>
          <w:lang w:eastAsia="en-CA"/>
        </w:rPr>
        <w:t xml:space="preserve"> system </w:t>
      </w:r>
      <w:r w:rsidRPr="009038DA">
        <w:rPr>
          <w:rFonts w:cs="Calibri"/>
          <w:bCs/>
          <w:lang w:eastAsia="en-CA"/>
        </w:rPr>
        <w:t>are established by</w:t>
      </w:r>
      <w:r w:rsidR="00C60E79" w:rsidRPr="009038DA">
        <w:rPr>
          <w:rFonts w:cs="Calibri"/>
          <w:bCs/>
          <w:lang w:eastAsia="en-CA"/>
        </w:rPr>
        <w:t xml:space="preserve"> </w:t>
      </w:r>
      <w:r w:rsidRPr="009038DA">
        <w:rPr>
          <w:rFonts w:cs="Calibri"/>
          <w:bCs/>
          <w:lang w:eastAsia="en-CA"/>
        </w:rPr>
        <w:t xml:space="preserve">Department of Education; individual student proficiency levels are awarded by teachers.  </w:t>
      </w:r>
      <w:r w:rsidR="00C60E79" w:rsidRPr="009038DA">
        <w:rPr>
          <w:rFonts w:cs="Calibri"/>
          <w:bCs/>
          <w:lang w:eastAsia="en-CA"/>
        </w:rPr>
        <w:t xml:space="preserve">Levels in postsecondary institutions are set in the institution.  This in spite of the fact that awarding levels is a </w:t>
      </w:r>
      <w:r w:rsidR="00834A64" w:rsidRPr="009038DA">
        <w:rPr>
          <w:rFonts w:cs="Calibri"/>
          <w:bCs/>
          <w:lang w:eastAsia="en-CA"/>
        </w:rPr>
        <w:t>r</w:t>
      </w:r>
      <w:r w:rsidR="00C60E79" w:rsidRPr="009038DA">
        <w:rPr>
          <w:rFonts w:cs="Calibri"/>
          <w:bCs/>
          <w:lang w:eastAsia="en-CA"/>
        </w:rPr>
        <w:t>egulatory and not a teaching function</w:t>
      </w:r>
      <w:r w:rsidR="00834A64" w:rsidRPr="009038DA">
        <w:rPr>
          <w:rFonts w:cs="Calibri"/>
          <w:bCs/>
          <w:lang w:eastAsia="en-CA"/>
        </w:rPr>
        <w:t xml:space="preserve">.  Furthermore, in the public domain regulatory functions are usually the responsibility of </w:t>
      </w:r>
      <w:r w:rsidR="003F08EF" w:rsidRPr="009038DA">
        <w:rPr>
          <w:rFonts w:cs="Calibri"/>
          <w:bCs/>
          <w:lang w:eastAsia="en-CA"/>
        </w:rPr>
        <w:t>a separate</w:t>
      </w:r>
      <w:r w:rsidR="00834A64" w:rsidRPr="009038DA">
        <w:rPr>
          <w:rFonts w:cs="Calibri"/>
          <w:bCs/>
          <w:lang w:eastAsia="en-CA"/>
        </w:rPr>
        <w:t xml:space="preserve"> body. </w:t>
      </w:r>
    </w:p>
    <w:p w14:paraId="639B2359" w14:textId="5A82D4B7" w:rsidR="009C72AF" w:rsidRDefault="009C72AF" w:rsidP="00B77A98">
      <w:pPr>
        <w:spacing w:after="0" w:line="240" w:lineRule="auto"/>
        <w:rPr>
          <w:rFonts w:cs="Calibri"/>
          <w:bCs/>
          <w:lang w:eastAsia="en-CA"/>
        </w:rPr>
      </w:pPr>
    </w:p>
    <w:p w14:paraId="2C0CCF14" w14:textId="77777777" w:rsidR="00E10060" w:rsidRPr="00E10060" w:rsidRDefault="00E10060" w:rsidP="00E10060">
      <w:pPr>
        <w:spacing w:after="0" w:line="240" w:lineRule="auto"/>
        <w:rPr>
          <w:rFonts w:cs="Calibri"/>
          <w:bCs/>
          <w:lang w:eastAsia="en-CA"/>
        </w:rPr>
      </w:pPr>
      <w:r w:rsidRPr="00E10060">
        <w:rPr>
          <w:rFonts w:cs="Calibri"/>
          <w:bCs/>
          <w:lang w:eastAsia="en-CA"/>
        </w:rPr>
        <w:t>EDUCATION</w:t>
      </w:r>
    </w:p>
    <w:p w14:paraId="02710152" w14:textId="77777777" w:rsidR="00E10060" w:rsidRPr="00E10060" w:rsidRDefault="00E10060" w:rsidP="00E10060">
      <w:pPr>
        <w:spacing w:after="0" w:line="240" w:lineRule="auto"/>
        <w:rPr>
          <w:rFonts w:cs="Calibri"/>
          <w:bCs/>
          <w:lang w:eastAsia="en-CA"/>
        </w:rPr>
      </w:pPr>
      <w:r w:rsidRPr="00E10060">
        <w:rPr>
          <w:rFonts w:cs="Calibri"/>
          <w:bCs/>
          <w:lang w:eastAsia="en-CA"/>
        </w:rPr>
        <w:t>Consistent decision making requires a set of basic beliefs about learners and learning; this paper is based on the view that:</w:t>
      </w:r>
    </w:p>
    <w:p w14:paraId="444C4C1A" w14:textId="77777777" w:rsidR="00E10060" w:rsidRPr="00E10060" w:rsidRDefault="00E10060" w:rsidP="00E10060">
      <w:pPr>
        <w:spacing w:after="0" w:line="240" w:lineRule="auto"/>
        <w:rPr>
          <w:rFonts w:cs="Calibri"/>
          <w:bCs/>
          <w:lang w:eastAsia="en-CA"/>
        </w:rPr>
      </w:pPr>
      <w:r w:rsidRPr="00E10060">
        <w:rPr>
          <w:rFonts w:cs="Calibri"/>
          <w:bCs/>
          <w:lang w:eastAsia="en-CA"/>
        </w:rPr>
        <w:t>1.</w:t>
      </w:r>
      <w:r w:rsidRPr="00E10060">
        <w:rPr>
          <w:rFonts w:cs="Calibri"/>
          <w:bCs/>
          <w:lang w:eastAsia="en-CA"/>
        </w:rPr>
        <w:tab/>
        <w:t>Learning is an individual matter</w:t>
      </w:r>
    </w:p>
    <w:p w14:paraId="3E106CD2" w14:textId="77777777" w:rsidR="00E10060" w:rsidRPr="00E10060" w:rsidRDefault="00E10060" w:rsidP="00E10060">
      <w:pPr>
        <w:spacing w:after="0" w:line="240" w:lineRule="auto"/>
        <w:rPr>
          <w:rFonts w:cs="Calibri"/>
          <w:bCs/>
          <w:lang w:eastAsia="en-CA"/>
        </w:rPr>
      </w:pPr>
      <w:r w:rsidRPr="00E10060">
        <w:rPr>
          <w:rFonts w:cs="Calibri"/>
          <w:bCs/>
          <w:lang w:eastAsia="en-CA"/>
        </w:rPr>
        <w:t>2.</w:t>
      </w:r>
      <w:r w:rsidRPr="00E10060">
        <w:rPr>
          <w:rFonts w:cs="Calibri"/>
          <w:bCs/>
          <w:lang w:eastAsia="en-CA"/>
        </w:rPr>
        <w:tab/>
        <w:t xml:space="preserve">Although groups do not learn, individuals may learn in a group setting.  </w:t>
      </w:r>
    </w:p>
    <w:p w14:paraId="172B89EF" w14:textId="77777777" w:rsidR="00E10060" w:rsidRPr="00E10060" w:rsidRDefault="00E10060" w:rsidP="00E10060">
      <w:pPr>
        <w:spacing w:after="0" w:line="240" w:lineRule="auto"/>
        <w:rPr>
          <w:rFonts w:cs="Calibri"/>
          <w:bCs/>
          <w:lang w:eastAsia="en-CA"/>
        </w:rPr>
      </w:pPr>
      <w:r w:rsidRPr="00E10060">
        <w:rPr>
          <w:rFonts w:cs="Calibri"/>
          <w:bCs/>
          <w:lang w:eastAsia="en-CA"/>
        </w:rPr>
        <w:t>3.</w:t>
      </w:r>
      <w:r w:rsidRPr="00E10060">
        <w:rPr>
          <w:rFonts w:cs="Calibri"/>
          <w:bCs/>
          <w:lang w:eastAsia="en-CA"/>
        </w:rPr>
        <w:tab/>
        <w:t>Learning results in a change of behaviour.</w:t>
      </w:r>
    </w:p>
    <w:p w14:paraId="7C5760E6" w14:textId="77777777" w:rsidR="00E10060" w:rsidRPr="00E10060" w:rsidRDefault="00E10060" w:rsidP="00E10060">
      <w:pPr>
        <w:spacing w:after="0" w:line="240" w:lineRule="auto"/>
        <w:rPr>
          <w:rFonts w:cs="Calibri"/>
          <w:bCs/>
          <w:lang w:eastAsia="en-CA"/>
        </w:rPr>
      </w:pPr>
      <w:r w:rsidRPr="00E10060">
        <w:rPr>
          <w:rFonts w:cs="Calibri"/>
          <w:bCs/>
          <w:lang w:eastAsia="en-CA"/>
        </w:rPr>
        <w:t>4.</w:t>
      </w:r>
      <w:r w:rsidRPr="00E10060">
        <w:rPr>
          <w:rFonts w:cs="Calibri"/>
          <w:bCs/>
          <w:lang w:eastAsia="en-CA"/>
        </w:rPr>
        <w:tab/>
        <w:t>The role of a teacher is to help students change behaviour;</w:t>
      </w:r>
    </w:p>
    <w:p w14:paraId="3F2D57E8" w14:textId="77777777" w:rsidR="00E10060" w:rsidRPr="00E10060" w:rsidRDefault="00E10060" w:rsidP="00E10060">
      <w:pPr>
        <w:spacing w:after="0" w:line="240" w:lineRule="auto"/>
        <w:rPr>
          <w:rFonts w:cs="Calibri"/>
          <w:bCs/>
          <w:lang w:eastAsia="en-CA"/>
        </w:rPr>
      </w:pPr>
      <w:r w:rsidRPr="00E10060">
        <w:rPr>
          <w:rFonts w:cs="Calibri"/>
          <w:bCs/>
          <w:lang w:eastAsia="en-CA"/>
        </w:rPr>
        <w:t>5.</w:t>
      </w:r>
      <w:r w:rsidRPr="00E10060">
        <w:rPr>
          <w:rFonts w:cs="Calibri"/>
          <w:bCs/>
          <w:lang w:eastAsia="en-CA"/>
        </w:rPr>
        <w:tab/>
        <w:t>People are educated whether or not they attend school</w:t>
      </w:r>
    </w:p>
    <w:p w14:paraId="49923EF7" w14:textId="77777777" w:rsidR="00E10060" w:rsidRPr="00E10060" w:rsidRDefault="00E10060" w:rsidP="00E10060">
      <w:pPr>
        <w:spacing w:after="0" w:line="240" w:lineRule="auto"/>
        <w:rPr>
          <w:rFonts w:cs="Calibri"/>
          <w:bCs/>
          <w:lang w:eastAsia="en-CA"/>
        </w:rPr>
      </w:pPr>
      <w:r w:rsidRPr="00E10060">
        <w:rPr>
          <w:rFonts w:cs="Calibri"/>
          <w:bCs/>
          <w:lang w:eastAsia="en-CA"/>
        </w:rPr>
        <w:t>6.</w:t>
      </w:r>
      <w:r w:rsidRPr="00E10060">
        <w:rPr>
          <w:rFonts w:cs="Calibri"/>
          <w:bCs/>
          <w:lang w:eastAsia="en-CA"/>
        </w:rPr>
        <w:tab/>
        <w:t xml:space="preserve">Education should emphasize achievement not time spent or served </w:t>
      </w:r>
    </w:p>
    <w:p w14:paraId="0A8661DA" w14:textId="77777777" w:rsidR="00E10060" w:rsidRPr="00E10060" w:rsidRDefault="00E10060" w:rsidP="00E10060">
      <w:pPr>
        <w:spacing w:after="0" w:line="240" w:lineRule="auto"/>
        <w:rPr>
          <w:rFonts w:cs="Calibri"/>
          <w:bCs/>
          <w:lang w:eastAsia="en-CA"/>
        </w:rPr>
      </w:pPr>
      <w:r w:rsidRPr="00E10060">
        <w:rPr>
          <w:rFonts w:cs="Calibri"/>
          <w:bCs/>
          <w:lang w:eastAsia="en-CA"/>
        </w:rPr>
        <w:t>7.</w:t>
      </w:r>
      <w:r w:rsidRPr="00E10060">
        <w:rPr>
          <w:rFonts w:cs="Calibri"/>
          <w:bCs/>
          <w:lang w:eastAsia="en-CA"/>
        </w:rPr>
        <w:tab/>
        <w:t>Grading is not a teaching function and probably not an educational function.</w:t>
      </w:r>
    </w:p>
    <w:p w14:paraId="60648CAF" w14:textId="77777777" w:rsidR="00E10060" w:rsidRPr="00E10060" w:rsidRDefault="00E10060" w:rsidP="00E10060">
      <w:pPr>
        <w:spacing w:after="0" w:line="240" w:lineRule="auto"/>
        <w:rPr>
          <w:rFonts w:cs="Calibri"/>
          <w:bCs/>
          <w:lang w:eastAsia="en-CA"/>
        </w:rPr>
      </w:pPr>
      <w:r w:rsidRPr="00E10060">
        <w:rPr>
          <w:rFonts w:cs="Calibri"/>
          <w:bCs/>
          <w:lang w:eastAsia="en-CA"/>
        </w:rPr>
        <w:t>8.</w:t>
      </w:r>
      <w:r w:rsidRPr="00E10060">
        <w:rPr>
          <w:rFonts w:cs="Calibri"/>
          <w:bCs/>
          <w:lang w:eastAsia="en-CA"/>
        </w:rPr>
        <w:tab/>
        <w:t>High school math should provide students with sufficient math skills to cope in every day life.</w:t>
      </w:r>
    </w:p>
    <w:p w14:paraId="0C760106" w14:textId="77777777" w:rsidR="00E10060" w:rsidRPr="00E10060" w:rsidRDefault="00E10060" w:rsidP="00E10060">
      <w:pPr>
        <w:spacing w:after="0" w:line="240" w:lineRule="auto"/>
        <w:rPr>
          <w:rFonts w:cs="Calibri"/>
          <w:bCs/>
          <w:lang w:eastAsia="en-CA"/>
        </w:rPr>
      </w:pPr>
    </w:p>
    <w:p w14:paraId="261208CA" w14:textId="77777777" w:rsidR="00E10060" w:rsidRPr="00E10060" w:rsidRDefault="00E10060" w:rsidP="00E10060">
      <w:pPr>
        <w:spacing w:after="0" w:line="240" w:lineRule="auto"/>
        <w:rPr>
          <w:rFonts w:cs="Calibri"/>
          <w:bCs/>
          <w:lang w:eastAsia="en-CA"/>
        </w:rPr>
      </w:pPr>
    </w:p>
    <w:p w14:paraId="1CE7FD69" w14:textId="77777777" w:rsidR="00E10060" w:rsidRPr="00E10060" w:rsidRDefault="00E10060" w:rsidP="00E10060">
      <w:pPr>
        <w:spacing w:after="0" w:line="240" w:lineRule="auto"/>
        <w:rPr>
          <w:rFonts w:cs="Calibri"/>
          <w:bCs/>
          <w:lang w:eastAsia="en-CA"/>
        </w:rPr>
      </w:pPr>
      <w:r w:rsidRPr="00E10060">
        <w:rPr>
          <w:rFonts w:cs="Calibri"/>
          <w:bCs/>
          <w:lang w:eastAsia="en-CA"/>
        </w:rPr>
        <w:t>We also learned that the education horizon includes:</w:t>
      </w:r>
    </w:p>
    <w:p w14:paraId="0AF15853" w14:textId="77777777" w:rsidR="00E10060" w:rsidRPr="00E10060" w:rsidRDefault="00E10060" w:rsidP="00E10060">
      <w:pPr>
        <w:spacing w:after="0" w:line="240" w:lineRule="auto"/>
        <w:rPr>
          <w:rFonts w:cs="Calibri"/>
          <w:bCs/>
          <w:lang w:eastAsia="en-CA"/>
        </w:rPr>
      </w:pPr>
      <w:r w:rsidRPr="00E10060">
        <w:rPr>
          <w:rFonts w:cs="Calibri"/>
          <w:bCs/>
          <w:lang w:eastAsia="en-CA"/>
        </w:rPr>
        <w:t>1.</w:t>
      </w:r>
      <w:r w:rsidRPr="00E10060">
        <w:rPr>
          <w:rFonts w:cs="Calibri"/>
          <w:bCs/>
          <w:lang w:eastAsia="en-CA"/>
        </w:rPr>
        <w:tab/>
        <w:t>Format changes being adopted by the MPHEC.</w:t>
      </w:r>
    </w:p>
    <w:p w14:paraId="67D61DF3" w14:textId="77777777" w:rsidR="00E10060" w:rsidRPr="00E10060" w:rsidRDefault="00E10060" w:rsidP="00E10060">
      <w:pPr>
        <w:spacing w:after="0" w:line="240" w:lineRule="auto"/>
        <w:rPr>
          <w:rFonts w:cs="Calibri"/>
          <w:bCs/>
          <w:lang w:eastAsia="en-CA"/>
        </w:rPr>
      </w:pPr>
      <w:r w:rsidRPr="00E10060">
        <w:rPr>
          <w:rFonts w:cs="Calibri"/>
          <w:bCs/>
          <w:lang w:eastAsia="en-CA"/>
        </w:rPr>
        <w:t>2.</w:t>
      </w:r>
      <w:r w:rsidRPr="00E10060">
        <w:rPr>
          <w:rFonts w:cs="Calibri"/>
          <w:bCs/>
          <w:lang w:eastAsia="en-CA"/>
        </w:rPr>
        <w:tab/>
        <w:t>Wide acceptance of competency-based education</w:t>
      </w:r>
    </w:p>
    <w:p w14:paraId="1C47DD27" w14:textId="77777777" w:rsidR="00E10060" w:rsidRPr="00E10060" w:rsidRDefault="00E10060" w:rsidP="00E10060">
      <w:pPr>
        <w:spacing w:after="0" w:line="240" w:lineRule="auto"/>
        <w:rPr>
          <w:rFonts w:cs="Calibri"/>
          <w:bCs/>
          <w:lang w:eastAsia="en-CA"/>
        </w:rPr>
      </w:pPr>
      <w:r w:rsidRPr="00E10060">
        <w:rPr>
          <w:rFonts w:cs="Calibri"/>
          <w:bCs/>
          <w:lang w:eastAsia="en-CA"/>
        </w:rPr>
        <w:t>3.</w:t>
      </w:r>
      <w:r w:rsidRPr="00E10060">
        <w:rPr>
          <w:rFonts w:cs="Calibri"/>
          <w:bCs/>
          <w:lang w:eastAsia="en-CA"/>
        </w:rPr>
        <w:tab/>
        <w:t>Emergence of dynamic/ holistic rating scales,</w:t>
      </w:r>
    </w:p>
    <w:p w14:paraId="0BFBEDE6" w14:textId="77777777" w:rsidR="00E10060" w:rsidRPr="00E10060" w:rsidRDefault="00E10060" w:rsidP="00E10060">
      <w:pPr>
        <w:spacing w:after="0" w:line="240" w:lineRule="auto"/>
        <w:rPr>
          <w:rFonts w:cs="Calibri"/>
          <w:bCs/>
          <w:lang w:eastAsia="en-CA"/>
        </w:rPr>
      </w:pPr>
      <w:r w:rsidRPr="00E10060">
        <w:rPr>
          <w:rFonts w:cs="Calibri"/>
          <w:bCs/>
          <w:lang w:eastAsia="en-CA"/>
        </w:rPr>
        <w:t>4.</w:t>
      </w:r>
      <w:r w:rsidRPr="00E10060">
        <w:rPr>
          <w:rFonts w:cs="Calibri"/>
          <w:bCs/>
          <w:lang w:eastAsia="en-CA"/>
        </w:rPr>
        <w:tab/>
        <w:t>New curriculum platforms</w:t>
      </w:r>
    </w:p>
    <w:p w14:paraId="5AE24407" w14:textId="77777777" w:rsidR="00E10060" w:rsidRPr="00E10060" w:rsidRDefault="00E10060" w:rsidP="00E10060">
      <w:pPr>
        <w:spacing w:after="0" w:line="240" w:lineRule="auto"/>
        <w:rPr>
          <w:rFonts w:cs="Calibri"/>
          <w:bCs/>
          <w:lang w:eastAsia="en-CA"/>
        </w:rPr>
      </w:pPr>
      <w:r w:rsidRPr="00E10060">
        <w:rPr>
          <w:rFonts w:cs="Calibri"/>
          <w:bCs/>
          <w:lang w:eastAsia="en-CA"/>
        </w:rPr>
        <w:t>5.</w:t>
      </w:r>
      <w:r w:rsidRPr="00E10060">
        <w:rPr>
          <w:rFonts w:cs="Calibri"/>
          <w:bCs/>
          <w:lang w:eastAsia="en-CA"/>
        </w:rPr>
        <w:tab/>
        <w:t>Expanding application of technologies</w:t>
      </w:r>
    </w:p>
    <w:p w14:paraId="3558B894" w14:textId="77777777" w:rsidR="00E10060" w:rsidRPr="00E10060" w:rsidRDefault="00E10060" w:rsidP="00E10060">
      <w:pPr>
        <w:spacing w:after="0" w:line="240" w:lineRule="auto"/>
        <w:rPr>
          <w:rFonts w:cs="Calibri"/>
          <w:bCs/>
          <w:lang w:eastAsia="en-CA"/>
        </w:rPr>
      </w:pPr>
      <w:r w:rsidRPr="00E10060">
        <w:rPr>
          <w:rFonts w:cs="Calibri"/>
          <w:bCs/>
          <w:lang w:eastAsia="en-CA"/>
        </w:rPr>
        <w:t>6.</w:t>
      </w:r>
      <w:r w:rsidRPr="00E10060">
        <w:rPr>
          <w:rFonts w:cs="Calibri"/>
          <w:bCs/>
          <w:lang w:eastAsia="en-CA"/>
        </w:rPr>
        <w:tab/>
        <w:t>Independent qualification authorities.</w:t>
      </w:r>
    </w:p>
    <w:p w14:paraId="27ADDF28" w14:textId="77777777" w:rsidR="00E10060" w:rsidRPr="00E10060" w:rsidRDefault="00E10060" w:rsidP="00E10060">
      <w:pPr>
        <w:spacing w:after="0" w:line="240" w:lineRule="auto"/>
        <w:rPr>
          <w:rFonts w:cs="Calibri"/>
          <w:bCs/>
          <w:lang w:eastAsia="en-CA"/>
        </w:rPr>
      </w:pPr>
      <w:r w:rsidRPr="00E10060">
        <w:rPr>
          <w:rFonts w:cs="Calibri"/>
          <w:bCs/>
          <w:lang w:eastAsia="en-CA"/>
        </w:rPr>
        <w:t>7.</w:t>
      </w:r>
      <w:r w:rsidRPr="00E10060">
        <w:rPr>
          <w:rFonts w:cs="Calibri"/>
          <w:bCs/>
          <w:lang w:eastAsia="en-CA"/>
        </w:rPr>
        <w:tab/>
        <w:t xml:space="preserve">Learner profiles </w:t>
      </w:r>
    </w:p>
    <w:p w14:paraId="5456CFC1" w14:textId="77777777" w:rsidR="00E10060" w:rsidRPr="00E10060" w:rsidRDefault="00E10060" w:rsidP="00E10060">
      <w:pPr>
        <w:spacing w:after="0" w:line="240" w:lineRule="auto"/>
        <w:rPr>
          <w:rFonts w:cs="Calibri"/>
          <w:bCs/>
          <w:lang w:eastAsia="en-CA"/>
        </w:rPr>
      </w:pPr>
      <w:r w:rsidRPr="00E10060">
        <w:rPr>
          <w:rFonts w:cs="Calibri"/>
          <w:bCs/>
          <w:lang w:eastAsia="en-CA"/>
        </w:rPr>
        <w:t>8.</w:t>
      </w:r>
      <w:r w:rsidRPr="00E10060">
        <w:rPr>
          <w:rFonts w:cs="Calibri"/>
          <w:bCs/>
          <w:lang w:eastAsia="en-CA"/>
        </w:rPr>
        <w:tab/>
        <w:t xml:space="preserve">Outcome/competency based reporting </w:t>
      </w:r>
      <w:proofErr w:type="gramStart"/>
      <w:r w:rsidRPr="00E10060">
        <w:rPr>
          <w:rFonts w:cs="Calibri"/>
          <w:bCs/>
          <w:lang w:eastAsia="en-CA"/>
        </w:rPr>
        <w:t>of  student</w:t>
      </w:r>
      <w:proofErr w:type="gramEnd"/>
      <w:r w:rsidRPr="00E10060">
        <w:rPr>
          <w:rFonts w:cs="Calibri"/>
          <w:bCs/>
          <w:lang w:eastAsia="en-CA"/>
        </w:rPr>
        <w:t xml:space="preserve"> progress</w:t>
      </w:r>
    </w:p>
    <w:p w14:paraId="216D113B" w14:textId="77777777" w:rsidR="00E10060" w:rsidRPr="00E10060" w:rsidRDefault="00E10060" w:rsidP="00E10060">
      <w:pPr>
        <w:spacing w:after="0" w:line="240" w:lineRule="auto"/>
        <w:rPr>
          <w:rFonts w:cs="Calibri"/>
          <w:bCs/>
          <w:lang w:eastAsia="en-CA"/>
        </w:rPr>
      </w:pPr>
      <w:r w:rsidRPr="00E10060">
        <w:rPr>
          <w:rFonts w:cs="Calibri"/>
          <w:bCs/>
          <w:lang w:eastAsia="en-CA"/>
        </w:rPr>
        <w:t>9.</w:t>
      </w:r>
      <w:r w:rsidRPr="00E10060">
        <w:rPr>
          <w:rFonts w:cs="Calibri"/>
          <w:bCs/>
          <w:lang w:eastAsia="en-CA"/>
        </w:rPr>
        <w:tab/>
        <w:t>Widespread view of education as a product</w:t>
      </w:r>
    </w:p>
    <w:p w14:paraId="703AD069" w14:textId="77777777" w:rsidR="00E10060" w:rsidRPr="00E10060" w:rsidRDefault="00E10060" w:rsidP="00E10060">
      <w:pPr>
        <w:spacing w:after="0" w:line="240" w:lineRule="auto"/>
        <w:rPr>
          <w:rFonts w:cs="Calibri"/>
          <w:bCs/>
          <w:lang w:eastAsia="en-CA"/>
        </w:rPr>
      </w:pPr>
      <w:r w:rsidRPr="00E10060">
        <w:rPr>
          <w:rFonts w:cs="Calibri"/>
          <w:bCs/>
          <w:lang w:eastAsia="en-CA"/>
        </w:rPr>
        <w:t>10.</w:t>
      </w:r>
      <w:r w:rsidRPr="00E10060">
        <w:rPr>
          <w:rFonts w:cs="Calibri"/>
          <w:bCs/>
          <w:lang w:eastAsia="en-CA"/>
        </w:rPr>
        <w:tab/>
        <w:t>Growing numbers of Education Advisers/Learning managers</w:t>
      </w:r>
    </w:p>
    <w:p w14:paraId="1B5A2D08" w14:textId="77777777" w:rsidR="00E10060" w:rsidRPr="00E10060" w:rsidRDefault="00E10060" w:rsidP="00E10060">
      <w:pPr>
        <w:spacing w:after="0" w:line="240" w:lineRule="auto"/>
        <w:rPr>
          <w:rFonts w:cs="Calibri"/>
          <w:bCs/>
          <w:lang w:eastAsia="en-CA"/>
        </w:rPr>
      </w:pPr>
      <w:r w:rsidRPr="00E10060">
        <w:rPr>
          <w:rFonts w:cs="Calibri"/>
          <w:bCs/>
          <w:lang w:eastAsia="en-CA"/>
        </w:rPr>
        <w:t>11.</w:t>
      </w:r>
      <w:r w:rsidRPr="00E10060">
        <w:rPr>
          <w:rFonts w:cs="Calibri"/>
          <w:bCs/>
          <w:lang w:eastAsia="en-CA"/>
        </w:rPr>
        <w:tab/>
        <w:t>Importance of context in teaching</w:t>
      </w:r>
    </w:p>
    <w:p w14:paraId="6D7E3A22" w14:textId="77777777" w:rsidR="00E10060" w:rsidRPr="00E10060" w:rsidRDefault="00E10060" w:rsidP="00E10060">
      <w:pPr>
        <w:spacing w:after="0" w:line="240" w:lineRule="auto"/>
        <w:rPr>
          <w:rFonts w:cs="Calibri"/>
          <w:bCs/>
          <w:lang w:eastAsia="en-CA"/>
        </w:rPr>
      </w:pPr>
      <w:r w:rsidRPr="00E10060">
        <w:rPr>
          <w:rFonts w:cs="Calibri"/>
          <w:bCs/>
          <w:lang w:eastAsia="en-CA"/>
        </w:rPr>
        <w:t>12.</w:t>
      </w:r>
      <w:r w:rsidRPr="00E10060">
        <w:rPr>
          <w:rFonts w:cs="Calibri"/>
          <w:bCs/>
          <w:lang w:eastAsia="en-CA"/>
        </w:rPr>
        <w:tab/>
        <w:t>Need for increased emphasis on application in math skills</w:t>
      </w:r>
      <w:r w:rsidRPr="00E10060">
        <w:rPr>
          <w:rFonts w:cs="Calibri"/>
          <w:bCs/>
          <w:lang w:eastAsia="en-CA"/>
        </w:rPr>
        <w:tab/>
      </w:r>
    </w:p>
    <w:p w14:paraId="1E892D54" w14:textId="77777777" w:rsidR="00E10060" w:rsidRPr="00E10060" w:rsidRDefault="00E10060" w:rsidP="00E10060">
      <w:pPr>
        <w:spacing w:after="0" w:line="240" w:lineRule="auto"/>
        <w:rPr>
          <w:rFonts w:cs="Calibri"/>
          <w:bCs/>
          <w:lang w:eastAsia="en-CA"/>
        </w:rPr>
      </w:pPr>
    </w:p>
    <w:p w14:paraId="0A111A53" w14:textId="31A28563" w:rsidR="00E10060" w:rsidRPr="00E10060" w:rsidRDefault="00E10060" w:rsidP="00E10060">
      <w:pPr>
        <w:spacing w:after="0" w:line="240" w:lineRule="auto"/>
        <w:rPr>
          <w:rFonts w:cs="Calibri"/>
          <w:bCs/>
          <w:lang w:eastAsia="en-CA"/>
        </w:rPr>
      </w:pPr>
      <w:r w:rsidRPr="00E10060">
        <w:rPr>
          <w:rFonts w:cs="Calibri"/>
          <w:bCs/>
          <w:lang w:eastAsia="en-CA"/>
        </w:rPr>
        <w:t xml:space="preserve">us.”. </w:t>
      </w:r>
    </w:p>
    <w:p w14:paraId="4D2B97E0" w14:textId="77777777" w:rsidR="00E10060" w:rsidRPr="00E10060" w:rsidRDefault="00E10060" w:rsidP="00E10060">
      <w:pPr>
        <w:spacing w:after="0" w:line="240" w:lineRule="auto"/>
        <w:rPr>
          <w:rFonts w:cs="Calibri"/>
          <w:bCs/>
          <w:lang w:eastAsia="en-CA"/>
        </w:rPr>
      </w:pPr>
    </w:p>
    <w:p w14:paraId="1C6E4F48" w14:textId="77777777" w:rsidR="00E10060" w:rsidRPr="00E10060" w:rsidRDefault="00E10060" w:rsidP="00E10060">
      <w:pPr>
        <w:spacing w:after="0" w:line="240" w:lineRule="auto"/>
        <w:rPr>
          <w:rFonts w:cs="Calibri"/>
          <w:bCs/>
          <w:lang w:eastAsia="en-CA"/>
        </w:rPr>
      </w:pPr>
      <w:r w:rsidRPr="00E10060">
        <w:rPr>
          <w:rFonts w:cs="Calibri"/>
          <w:bCs/>
          <w:lang w:eastAsia="en-CA"/>
        </w:rPr>
        <w:t>FINDINGSS</w:t>
      </w:r>
    </w:p>
    <w:p w14:paraId="4EE44E01" w14:textId="77777777" w:rsidR="00E10060" w:rsidRPr="00E10060" w:rsidRDefault="00E10060" w:rsidP="00E10060">
      <w:pPr>
        <w:spacing w:after="0" w:line="240" w:lineRule="auto"/>
        <w:rPr>
          <w:rFonts w:cs="Calibri"/>
          <w:bCs/>
          <w:lang w:eastAsia="en-CA"/>
        </w:rPr>
      </w:pPr>
      <w:r w:rsidRPr="00E10060">
        <w:rPr>
          <w:rFonts w:cs="Calibri"/>
          <w:bCs/>
          <w:lang w:eastAsia="en-CA"/>
        </w:rPr>
        <w:t xml:space="preserve"> Our search revealed: </w:t>
      </w:r>
    </w:p>
    <w:p w14:paraId="279155D4"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 xml:space="preserve">A 2002 multi-country study by the European Commission found that, if the national average educational attainment level is increased by a single year, aggregate productivity increases by 6.2 per cent right away and another 3.1 percent in the long run. </w:t>
      </w:r>
    </w:p>
    <w:p w14:paraId="0D967B36"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The Conference Board of Canada (undated) reports (1) a “C” grade on numeracy skills, (2) that forty five percent of Canadian adults have inadequate numeracy skills – a significant in</w:t>
      </w:r>
      <w:r w:rsidRPr="00E10060">
        <w:rPr>
          <w:rFonts w:cs="Calibri"/>
          <w:bCs/>
          <w:lang w:eastAsia="en-CA"/>
        </w:rPr>
        <w:tab/>
        <w:t>crease from a decade ago and, (3) no Province earns above a “C” grade for numeracy skills</w:t>
      </w:r>
    </w:p>
    <w:p w14:paraId="61018E3F" w14:textId="77777777" w:rsidR="00E10060" w:rsidRPr="00E10060" w:rsidRDefault="00E10060" w:rsidP="00E10060">
      <w:pPr>
        <w:spacing w:after="0" w:line="240" w:lineRule="auto"/>
        <w:rPr>
          <w:rFonts w:cs="Calibri"/>
          <w:bCs/>
          <w:lang w:eastAsia="en-CA"/>
        </w:rPr>
      </w:pPr>
      <w:r w:rsidRPr="00E10060">
        <w:rPr>
          <w:rFonts w:cs="Calibri"/>
          <w:bCs/>
          <w:lang w:eastAsia="en-CA"/>
        </w:rPr>
        <w:lastRenderedPageBreak/>
        <w:t>•</w:t>
      </w:r>
      <w:r w:rsidRPr="00E10060">
        <w:rPr>
          <w:rFonts w:cs="Calibri"/>
          <w:bCs/>
          <w:lang w:eastAsia="en-CA"/>
        </w:rPr>
        <w:tab/>
        <w:t>A report by the PEI Department of Education on The Early Numeracy Intervention Pro-gram (ENIP) which found that numeracy “gives students the tools and the skills to solve problems logically, and to developmental flexibility, independence of thought, self-efficacy, and the ability to persevere.”  Typical numeracy lists are somewhat situation specific – personal, workplace, community and further learning.</w:t>
      </w:r>
    </w:p>
    <w:p w14:paraId="13BAF99B"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 xml:space="preserve">The UK introduced a new measure of numeracy proficiency …  for all young people at the age of 14  </w:t>
      </w:r>
    </w:p>
    <w:p w14:paraId="0706664F"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University of Canberra (Australia) reports success in “Delivering Numeracy in remote indigenous contexts”.</w:t>
      </w:r>
    </w:p>
    <w:p w14:paraId="1B8FA49E"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Extensive references are found to “Closing the Numeracy Gap in Ontario”</w:t>
      </w:r>
    </w:p>
    <w:p w14:paraId="70AAF28C"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Math instruction could benefit from increased practice, increased writing and conversation about the subject.</w:t>
      </w:r>
    </w:p>
    <w:p w14:paraId="6927EB0E"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 xml:space="preserve">The PEI government has struck a task force to investigate transition from public school </w:t>
      </w:r>
      <w:proofErr w:type="spellStart"/>
      <w:r w:rsidRPr="00E10060">
        <w:rPr>
          <w:rFonts w:cs="Calibri"/>
          <w:bCs/>
          <w:lang w:eastAsia="en-CA"/>
        </w:rPr>
        <w:t>yo</w:t>
      </w:r>
      <w:proofErr w:type="spellEnd"/>
      <w:r w:rsidRPr="00E10060">
        <w:rPr>
          <w:rFonts w:cs="Calibri"/>
          <w:bCs/>
          <w:lang w:eastAsia="en-CA"/>
        </w:rPr>
        <w:t xml:space="preserve"> further education and to work.</w:t>
      </w:r>
    </w:p>
    <w:p w14:paraId="3B715E37" w14:textId="77777777" w:rsidR="00E10060" w:rsidRPr="00E10060" w:rsidRDefault="00E10060" w:rsidP="00E10060">
      <w:pPr>
        <w:spacing w:after="0" w:line="240" w:lineRule="auto"/>
        <w:rPr>
          <w:rFonts w:cs="Calibri"/>
          <w:bCs/>
          <w:lang w:eastAsia="en-CA"/>
        </w:rPr>
      </w:pPr>
    </w:p>
    <w:p w14:paraId="07382D90" w14:textId="77777777" w:rsidR="00E10060" w:rsidRPr="00E10060" w:rsidRDefault="00E10060" w:rsidP="00E10060">
      <w:pPr>
        <w:spacing w:after="0" w:line="240" w:lineRule="auto"/>
        <w:rPr>
          <w:rFonts w:cs="Calibri"/>
          <w:bCs/>
          <w:lang w:eastAsia="en-CA"/>
        </w:rPr>
      </w:pPr>
    </w:p>
    <w:p w14:paraId="1138AF07" w14:textId="77777777" w:rsidR="00E10060" w:rsidRPr="00E10060" w:rsidRDefault="00E10060" w:rsidP="00E10060">
      <w:pPr>
        <w:spacing w:after="0" w:line="240" w:lineRule="auto"/>
        <w:rPr>
          <w:rFonts w:cs="Calibri"/>
          <w:bCs/>
          <w:lang w:eastAsia="en-CA"/>
        </w:rPr>
      </w:pPr>
      <w:r w:rsidRPr="00E10060">
        <w:rPr>
          <w:rFonts w:cs="Calibri"/>
          <w:bCs/>
          <w:lang w:eastAsia="en-CA"/>
        </w:rPr>
        <w:t>MATH</w:t>
      </w:r>
    </w:p>
    <w:p w14:paraId="469F5E7C" w14:textId="77777777" w:rsidR="00E10060" w:rsidRPr="00E10060" w:rsidRDefault="00E10060" w:rsidP="00E10060">
      <w:pPr>
        <w:spacing w:after="0" w:line="240" w:lineRule="auto"/>
        <w:rPr>
          <w:rFonts w:cs="Calibri"/>
          <w:bCs/>
          <w:lang w:eastAsia="en-CA"/>
        </w:rPr>
      </w:pPr>
      <w:r w:rsidRPr="00E10060">
        <w:rPr>
          <w:rFonts w:cs="Calibri"/>
          <w:bCs/>
          <w:lang w:eastAsia="en-CA"/>
        </w:rPr>
        <w:t>Levels</w:t>
      </w:r>
    </w:p>
    <w:p w14:paraId="6AF884B3" w14:textId="77777777" w:rsidR="00E10060" w:rsidRPr="00E10060" w:rsidRDefault="00E10060" w:rsidP="00E10060">
      <w:pPr>
        <w:spacing w:after="0" w:line="240" w:lineRule="auto"/>
        <w:rPr>
          <w:rFonts w:cs="Calibri"/>
          <w:bCs/>
          <w:lang w:eastAsia="en-CA"/>
        </w:rPr>
      </w:pPr>
      <w:r w:rsidRPr="00E10060">
        <w:rPr>
          <w:rFonts w:cs="Calibri"/>
          <w:bCs/>
          <w:lang w:eastAsia="en-CA"/>
        </w:rPr>
        <w:t>Mathematics is the study of the science of number, quantity and space; it is in demand to some degree by all citizens, employers, institutions and the community at large. and provides a foundation for the interpretation of quantitative information in all subjects Math is an essential skill needed to some level by all citizens and can be learned to the citizen level by all or practically all Islanders.   Furthermore, helping citizens acquire math skills for citizenship is one of the key roles of our public-school system, however, there appears to be no agreement as to the nature and level of citizen math and how it should be determined. there appears to be some agreement that differences in math levels may be attributed to three factors:</w:t>
      </w:r>
    </w:p>
    <w:p w14:paraId="5B07B612"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The number of skills that can be demonstrated</w:t>
      </w:r>
    </w:p>
    <w:p w14:paraId="51E0B1DF"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 xml:space="preserve">Levels achieved on skills demonstrated, and </w:t>
      </w:r>
    </w:p>
    <w:p w14:paraId="34148FFB"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Nature or degree of clustering of skills learned.</w:t>
      </w:r>
    </w:p>
    <w:p w14:paraId="13E44D1A" w14:textId="77777777" w:rsidR="00E10060" w:rsidRPr="00E10060" w:rsidRDefault="00E10060" w:rsidP="00E10060">
      <w:pPr>
        <w:spacing w:after="0" w:line="240" w:lineRule="auto"/>
        <w:rPr>
          <w:rFonts w:cs="Calibri"/>
          <w:bCs/>
          <w:lang w:eastAsia="en-CA"/>
        </w:rPr>
      </w:pPr>
    </w:p>
    <w:p w14:paraId="386EABC6" w14:textId="77777777" w:rsidR="00E10060" w:rsidRPr="00E10060" w:rsidRDefault="00E10060" w:rsidP="00E10060">
      <w:pPr>
        <w:spacing w:after="0" w:line="240" w:lineRule="auto"/>
        <w:rPr>
          <w:rFonts w:cs="Calibri"/>
          <w:bCs/>
          <w:lang w:eastAsia="en-CA"/>
        </w:rPr>
      </w:pPr>
      <w:r w:rsidRPr="00E10060">
        <w:rPr>
          <w:rFonts w:cs="Calibri"/>
          <w:bCs/>
          <w:lang w:eastAsia="en-CA"/>
        </w:rPr>
        <w:t>Issues</w:t>
      </w:r>
    </w:p>
    <w:p w14:paraId="08C08FCB" w14:textId="77777777" w:rsidR="00E10060" w:rsidRPr="00E10060" w:rsidRDefault="00E10060" w:rsidP="00E10060">
      <w:pPr>
        <w:spacing w:after="0" w:line="240" w:lineRule="auto"/>
        <w:rPr>
          <w:rFonts w:cs="Calibri"/>
          <w:bCs/>
          <w:lang w:eastAsia="en-CA"/>
        </w:rPr>
      </w:pPr>
      <w:r w:rsidRPr="00E10060">
        <w:rPr>
          <w:rFonts w:cs="Calibri"/>
          <w:bCs/>
          <w:lang w:eastAsia="en-CA"/>
        </w:rPr>
        <w:t>1.</w:t>
      </w:r>
      <w:r w:rsidRPr="00E10060">
        <w:rPr>
          <w:rFonts w:cs="Calibri"/>
          <w:bCs/>
          <w:lang w:eastAsia="en-CA"/>
        </w:rPr>
        <w:tab/>
        <w:t>Communication, coordination and collaboration among stakeholders</w:t>
      </w:r>
    </w:p>
    <w:p w14:paraId="5E590F73" w14:textId="77777777" w:rsidR="00E10060" w:rsidRPr="00E10060" w:rsidRDefault="00E10060" w:rsidP="00E10060">
      <w:pPr>
        <w:spacing w:after="0" w:line="240" w:lineRule="auto"/>
        <w:rPr>
          <w:rFonts w:cs="Calibri"/>
          <w:bCs/>
          <w:lang w:eastAsia="en-CA"/>
        </w:rPr>
      </w:pPr>
      <w:r w:rsidRPr="00E10060">
        <w:rPr>
          <w:rFonts w:cs="Calibri"/>
          <w:bCs/>
          <w:lang w:eastAsia="en-CA"/>
        </w:rPr>
        <w:t>2.</w:t>
      </w:r>
      <w:r w:rsidRPr="00E10060">
        <w:rPr>
          <w:rFonts w:cs="Calibri"/>
          <w:bCs/>
          <w:lang w:eastAsia="en-CA"/>
        </w:rPr>
        <w:tab/>
        <w:t>Curriculum development model</w:t>
      </w:r>
    </w:p>
    <w:p w14:paraId="19B28B2B" w14:textId="77777777" w:rsidR="00E10060" w:rsidRPr="00E10060" w:rsidRDefault="00E10060" w:rsidP="00E10060">
      <w:pPr>
        <w:spacing w:after="0" w:line="240" w:lineRule="auto"/>
        <w:rPr>
          <w:rFonts w:cs="Calibri"/>
          <w:bCs/>
          <w:lang w:eastAsia="en-CA"/>
        </w:rPr>
      </w:pPr>
      <w:r w:rsidRPr="00E10060">
        <w:rPr>
          <w:rFonts w:cs="Calibri"/>
          <w:bCs/>
          <w:lang w:eastAsia="en-CA"/>
        </w:rPr>
        <w:t>3.</w:t>
      </w:r>
      <w:r w:rsidRPr="00E10060">
        <w:rPr>
          <w:rFonts w:cs="Calibri"/>
          <w:bCs/>
          <w:lang w:eastAsia="en-CA"/>
        </w:rPr>
        <w:tab/>
        <w:t>Overarching statement of principles</w:t>
      </w:r>
    </w:p>
    <w:p w14:paraId="7191A2AC" w14:textId="77777777" w:rsidR="00E10060" w:rsidRPr="00E10060" w:rsidRDefault="00E10060" w:rsidP="00E10060">
      <w:pPr>
        <w:spacing w:after="0" w:line="240" w:lineRule="auto"/>
        <w:rPr>
          <w:rFonts w:cs="Calibri"/>
          <w:bCs/>
          <w:lang w:eastAsia="en-CA"/>
        </w:rPr>
      </w:pPr>
      <w:r w:rsidRPr="00E10060">
        <w:rPr>
          <w:rFonts w:cs="Calibri"/>
          <w:bCs/>
          <w:lang w:eastAsia="en-CA"/>
        </w:rPr>
        <w:t>4.</w:t>
      </w:r>
      <w:r w:rsidRPr="00E10060">
        <w:rPr>
          <w:rFonts w:cs="Calibri"/>
          <w:bCs/>
          <w:lang w:eastAsia="en-CA"/>
        </w:rPr>
        <w:tab/>
        <w:t>Assessment criteria</w:t>
      </w:r>
    </w:p>
    <w:p w14:paraId="7B1A8735" w14:textId="77777777" w:rsidR="00E10060" w:rsidRPr="00E10060" w:rsidRDefault="00E10060" w:rsidP="00E10060">
      <w:pPr>
        <w:spacing w:after="0" w:line="240" w:lineRule="auto"/>
        <w:rPr>
          <w:rFonts w:cs="Calibri"/>
          <w:bCs/>
          <w:lang w:eastAsia="en-CA"/>
        </w:rPr>
      </w:pPr>
      <w:r w:rsidRPr="00E10060">
        <w:rPr>
          <w:rFonts w:cs="Calibri"/>
          <w:bCs/>
          <w:lang w:eastAsia="en-CA"/>
        </w:rPr>
        <w:t>5.</w:t>
      </w:r>
      <w:r w:rsidRPr="00E10060">
        <w:rPr>
          <w:rFonts w:cs="Calibri"/>
          <w:bCs/>
          <w:lang w:eastAsia="en-CA"/>
        </w:rPr>
        <w:tab/>
        <w:t>Rating scale</w:t>
      </w:r>
    </w:p>
    <w:p w14:paraId="43C1FDA8" w14:textId="77777777" w:rsidR="00E10060" w:rsidRPr="00E10060" w:rsidRDefault="00E10060" w:rsidP="00E10060">
      <w:pPr>
        <w:spacing w:after="0" w:line="240" w:lineRule="auto"/>
        <w:rPr>
          <w:rFonts w:cs="Calibri"/>
          <w:bCs/>
          <w:lang w:eastAsia="en-CA"/>
        </w:rPr>
      </w:pPr>
      <w:r w:rsidRPr="00E10060">
        <w:rPr>
          <w:rFonts w:cs="Calibri"/>
          <w:bCs/>
          <w:lang w:eastAsia="en-CA"/>
        </w:rPr>
        <w:t>6.</w:t>
      </w:r>
      <w:r w:rsidRPr="00E10060">
        <w:rPr>
          <w:rFonts w:cs="Calibri"/>
          <w:bCs/>
          <w:lang w:eastAsia="en-CA"/>
        </w:rPr>
        <w:tab/>
        <w:t>Common benchmark</w:t>
      </w:r>
    </w:p>
    <w:p w14:paraId="042CE42F" w14:textId="77777777" w:rsidR="00E10060" w:rsidRPr="00E10060" w:rsidRDefault="00E10060" w:rsidP="00E10060">
      <w:pPr>
        <w:spacing w:after="0" w:line="240" w:lineRule="auto"/>
        <w:rPr>
          <w:rFonts w:cs="Calibri"/>
          <w:bCs/>
          <w:lang w:eastAsia="en-CA"/>
        </w:rPr>
      </w:pPr>
      <w:r w:rsidRPr="00E10060">
        <w:rPr>
          <w:rFonts w:cs="Calibri"/>
          <w:bCs/>
          <w:lang w:eastAsia="en-CA"/>
        </w:rPr>
        <w:t>7.</w:t>
      </w:r>
      <w:r w:rsidRPr="00E10060">
        <w:rPr>
          <w:rFonts w:cs="Calibri"/>
          <w:bCs/>
          <w:lang w:eastAsia="en-CA"/>
        </w:rPr>
        <w:tab/>
        <w:t>Potential conflict when teachers also grade</w:t>
      </w:r>
    </w:p>
    <w:p w14:paraId="493AA3DC" w14:textId="77777777" w:rsidR="00E10060" w:rsidRPr="00E10060" w:rsidRDefault="00E10060" w:rsidP="00E10060">
      <w:pPr>
        <w:spacing w:after="0" w:line="240" w:lineRule="auto"/>
        <w:rPr>
          <w:rFonts w:cs="Calibri"/>
          <w:bCs/>
          <w:lang w:eastAsia="en-CA"/>
        </w:rPr>
      </w:pPr>
    </w:p>
    <w:p w14:paraId="69ACFF05" w14:textId="77777777" w:rsidR="00E10060" w:rsidRPr="00E10060" w:rsidRDefault="00E10060" w:rsidP="00E10060">
      <w:pPr>
        <w:spacing w:after="0" w:line="240" w:lineRule="auto"/>
        <w:rPr>
          <w:rFonts w:cs="Calibri"/>
          <w:bCs/>
          <w:lang w:eastAsia="en-CA"/>
        </w:rPr>
      </w:pPr>
      <w:r w:rsidRPr="00E10060">
        <w:rPr>
          <w:rFonts w:cs="Calibri"/>
          <w:bCs/>
          <w:lang w:eastAsia="en-CA"/>
        </w:rPr>
        <w:t>CONCLUSIONS</w:t>
      </w:r>
    </w:p>
    <w:p w14:paraId="2CC04353" w14:textId="77777777" w:rsidR="00E10060" w:rsidRPr="00E10060" w:rsidRDefault="00E10060" w:rsidP="00E10060">
      <w:pPr>
        <w:spacing w:after="0" w:line="240" w:lineRule="auto"/>
        <w:rPr>
          <w:rFonts w:cs="Calibri"/>
          <w:bCs/>
          <w:lang w:eastAsia="en-CA"/>
        </w:rPr>
      </w:pPr>
      <w:r w:rsidRPr="00E10060">
        <w:rPr>
          <w:rFonts w:cs="Calibri"/>
          <w:bCs/>
          <w:lang w:eastAsia="en-CA"/>
        </w:rPr>
        <w:t>Based on the literature, the above noted discussions and the writer’s experience, the writer concludes that:</w:t>
      </w:r>
    </w:p>
    <w:p w14:paraId="66E39F31" w14:textId="77777777" w:rsidR="00E10060" w:rsidRPr="00E10060" w:rsidRDefault="00E10060" w:rsidP="00E10060">
      <w:pPr>
        <w:spacing w:after="0" w:line="240" w:lineRule="auto"/>
        <w:rPr>
          <w:rFonts w:cs="Calibri"/>
          <w:bCs/>
          <w:lang w:eastAsia="en-CA"/>
        </w:rPr>
      </w:pPr>
      <w:r w:rsidRPr="00E10060">
        <w:rPr>
          <w:rFonts w:cs="Calibri"/>
          <w:bCs/>
          <w:lang w:eastAsia="en-CA"/>
        </w:rPr>
        <w:t>1.</w:t>
      </w:r>
      <w:r w:rsidRPr="00E10060">
        <w:rPr>
          <w:rFonts w:cs="Calibri"/>
          <w:bCs/>
          <w:lang w:eastAsia="en-CA"/>
        </w:rPr>
        <w:tab/>
        <w:t>Math instruction in PEI is fragmented</w:t>
      </w:r>
    </w:p>
    <w:p w14:paraId="455F050D" w14:textId="77777777" w:rsidR="00E10060" w:rsidRPr="00E10060" w:rsidRDefault="00E10060" w:rsidP="00E10060">
      <w:pPr>
        <w:spacing w:after="0" w:line="240" w:lineRule="auto"/>
        <w:rPr>
          <w:rFonts w:cs="Calibri"/>
          <w:bCs/>
          <w:lang w:eastAsia="en-CA"/>
        </w:rPr>
      </w:pPr>
      <w:r w:rsidRPr="00E10060">
        <w:rPr>
          <w:rFonts w:cs="Calibri"/>
          <w:bCs/>
          <w:lang w:eastAsia="en-CA"/>
        </w:rPr>
        <w:t>2.</w:t>
      </w:r>
      <w:r w:rsidRPr="00E10060">
        <w:rPr>
          <w:rFonts w:cs="Calibri"/>
          <w:bCs/>
          <w:lang w:eastAsia="en-CA"/>
        </w:rPr>
        <w:tab/>
        <w:t xml:space="preserve">Cooperation among providers is hampered by the lack of an agreed- upon definitions of a number of key concepts. </w:t>
      </w:r>
    </w:p>
    <w:p w14:paraId="69518CED" w14:textId="77777777" w:rsidR="00E10060" w:rsidRPr="00E10060" w:rsidRDefault="00E10060" w:rsidP="00E10060">
      <w:pPr>
        <w:spacing w:after="0" w:line="240" w:lineRule="auto"/>
        <w:rPr>
          <w:rFonts w:cs="Calibri"/>
          <w:bCs/>
          <w:lang w:eastAsia="en-CA"/>
        </w:rPr>
      </w:pPr>
      <w:r w:rsidRPr="00E10060">
        <w:rPr>
          <w:rFonts w:cs="Calibri"/>
          <w:bCs/>
          <w:lang w:eastAsia="en-CA"/>
        </w:rPr>
        <w:t>3.</w:t>
      </w:r>
      <w:r w:rsidRPr="00E10060">
        <w:rPr>
          <w:rFonts w:cs="Calibri"/>
          <w:bCs/>
          <w:lang w:eastAsia="en-CA"/>
        </w:rPr>
        <w:tab/>
        <w:t xml:space="preserve">Broadly speaking, education lacks an overarching statement of philosophy and direction; </w:t>
      </w:r>
    </w:p>
    <w:p w14:paraId="78984BB1" w14:textId="77777777" w:rsidR="00E10060" w:rsidRPr="00E10060" w:rsidRDefault="00E10060" w:rsidP="00E10060">
      <w:pPr>
        <w:spacing w:after="0" w:line="240" w:lineRule="auto"/>
        <w:rPr>
          <w:rFonts w:cs="Calibri"/>
          <w:bCs/>
          <w:lang w:eastAsia="en-CA"/>
        </w:rPr>
      </w:pPr>
      <w:r w:rsidRPr="00E10060">
        <w:rPr>
          <w:rFonts w:cs="Calibri"/>
          <w:bCs/>
          <w:lang w:eastAsia="en-CA"/>
        </w:rPr>
        <w:t>4.</w:t>
      </w:r>
      <w:r w:rsidRPr="00E10060">
        <w:rPr>
          <w:rFonts w:cs="Calibri"/>
          <w:bCs/>
          <w:lang w:eastAsia="en-CA"/>
        </w:rPr>
        <w:tab/>
        <w:t>There is no formal mechanism for coordination among math providers</w:t>
      </w:r>
    </w:p>
    <w:p w14:paraId="059CBF37" w14:textId="77777777" w:rsidR="00E10060" w:rsidRPr="00E10060" w:rsidRDefault="00E10060" w:rsidP="00E10060">
      <w:pPr>
        <w:spacing w:after="0" w:line="240" w:lineRule="auto"/>
        <w:rPr>
          <w:rFonts w:cs="Calibri"/>
          <w:bCs/>
          <w:lang w:eastAsia="en-CA"/>
        </w:rPr>
      </w:pPr>
      <w:r w:rsidRPr="00E10060">
        <w:rPr>
          <w:rFonts w:cs="Calibri"/>
          <w:bCs/>
          <w:lang w:eastAsia="en-CA"/>
        </w:rPr>
        <w:t>5.</w:t>
      </w:r>
      <w:r w:rsidRPr="00E10060">
        <w:rPr>
          <w:rFonts w:cs="Calibri"/>
          <w:bCs/>
          <w:lang w:eastAsia="en-CA"/>
        </w:rPr>
        <w:tab/>
        <w:t>Evaluation criteria for math should be the same for all levels of education.</w:t>
      </w:r>
    </w:p>
    <w:p w14:paraId="69604279" w14:textId="77777777" w:rsidR="00E10060" w:rsidRPr="00E10060" w:rsidRDefault="00E10060" w:rsidP="00E10060">
      <w:pPr>
        <w:spacing w:after="0" w:line="240" w:lineRule="auto"/>
        <w:rPr>
          <w:rFonts w:cs="Calibri"/>
          <w:bCs/>
          <w:lang w:eastAsia="en-CA"/>
        </w:rPr>
      </w:pPr>
      <w:r w:rsidRPr="00E10060">
        <w:rPr>
          <w:rFonts w:cs="Calibri"/>
          <w:bCs/>
          <w:lang w:eastAsia="en-CA"/>
        </w:rPr>
        <w:lastRenderedPageBreak/>
        <w:t>6.</w:t>
      </w:r>
      <w:r w:rsidRPr="00E10060">
        <w:rPr>
          <w:rFonts w:cs="Calibri"/>
          <w:bCs/>
          <w:lang w:eastAsia="en-CA"/>
        </w:rPr>
        <w:tab/>
        <w:t>Improving transition requires cooperation of all math instruction providers.</w:t>
      </w:r>
    </w:p>
    <w:p w14:paraId="2CE2FD37" w14:textId="77777777" w:rsidR="00E10060" w:rsidRPr="00E10060" w:rsidRDefault="00E10060" w:rsidP="00E10060">
      <w:pPr>
        <w:spacing w:after="0" w:line="240" w:lineRule="auto"/>
        <w:rPr>
          <w:rFonts w:cs="Calibri"/>
          <w:bCs/>
          <w:lang w:eastAsia="en-CA"/>
        </w:rPr>
      </w:pPr>
      <w:r w:rsidRPr="00E10060">
        <w:rPr>
          <w:rFonts w:cs="Calibri"/>
          <w:bCs/>
          <w:lang w:eastAsia="en-CA"/>
        </w:rPr>
        <w:t>7.</w:t>
      </w:r>
      <w:r w:rsidRPr="00E10060">
        <w:rPr>
          <w:rFonts w:cs="Calibri"/>
          <w:bCs/>
          <w:lang w:eastAsia="en-CA"/>
        </w:rPr>
        <w:tab/>
        <w:t>There is an interest among math providers in cooperating on a pilot project</w:t>
      </w:r>
    </w:p>
    <w:p w14:paraId="1B18F7FB" w14:textId="77777777" w:rsidR="00E10060" w:rsidRPr="00E10060" w:rsidRDefault="00E10060" w:rsidP="00E10060">
      <w:pPr>
        <w:spacing w:after="0" w:line="240" w:lineRule="auto"/>
        <w:rPr>
          <w:rFonts w:cs="Calibri"/>
          <w:bCs/>
          <w:lang w:eastAsia="en-CA"/>
        </w:rPr>
      </w:pPr>
    </w:p>
    <w:p w14:paraId="27EE1939" w14:textId="77777777" w:rsidR="00E10060" w:rsidRPr="00E10060" w:rsidRDefault="00E10060" w:rsidP="00E10060">
      <w:pPr>
        <w:spacing w:after="0" w:line="240" w:lineRule="auto"/>
        <w:rPr>
          <w:rFonts w:cs="Calibri"/>
          <w:bCs/>
          <w:lang w:eastAsia="en-CA"/>
        </w:rPr>
      </w:pPr>
      <w:r w:rsidRPr="00E10060">
        <w:rPr>
          <w:rFonts w:cs="Calibri"/>
          <w:bCs/>
          <w:lang w:eastAsia="en-CA"/>
        </w:rPr>
        <w:t>RECOMMENDATIONS:</w:t>
      </w:r>
    </w:p>
    <w:p w14:paraId="744A6CA8" w14:textId="77777777" w:rsidR="00E10060" w:rsidRPr="00E10060" w:rsidRDefault="00E10060" w:rsidP="00E10060">
      <w:pPr>
        <w:spacing w:after="0" w:line="240" w:lineRule="auto"/>
        <w:rPr>
          <w:rFonts w:cs="Calibri"/>
          <w:bCs/>
          <w:lang w:eastAsia="en-CA"/>
        </w:rPr>
      </w:pPr>
      <w:r w:rsidRPr="00E10060">
        <w:rPr>
          <w:rFonts w:cs="Calibri"/>
          <w:bCs/>
          <w:lang w:eastAsia="en-CA"/>
        </w:rPr>
        <w:t>Based on our exploration, Education 2020 recommends:</w:t>
      </w:r>
    </w:p>
    <w:p w14:paraId="663757C6" w14:textId="77777777" w:rsidR="00E10060" w:rsidRPr="00E10060" w:rsidRDefault="00E10060" w:rsidP="00E10060">
      <w:pPr>
        <w:spacing w:after="0" w:line="240" w:lineRule="auto"/>
        <w:rPr>
          <w:rFonts w:cs="Calibri"/>
          <w:bCs/>
          <w:lang w:eastAsia="en-CA"/>
        </w:rPr>
      </w:pPr>
      <w:r w:rsidRPr="00E10060">
        <w:rPr>
          <w:rFonts w:cs="Calibri"/>
          <w:bCs/>
          <w:lang w:eastAsia="en-CA"/>
        </w:rPr>
        <w:t>1.</w:t>
      </w:r>
      <w:r w:rsidRPr="00E10060">
        <w:rPr>
          <w:rFonts w:cs="Calibri"/>
          <w:bCs/>
          <w:lang w:eastAsia="en-CA"/>
        </w:rPr>
        <w:tab/>
        <w:t>An over-arching statement of beliefs and principles</w:t>
      </w:r>
    </w:p>
    <w:p w14:paraId="742F32C0" w14:textId="77777777" w:rsidR="00E10060" w:rsidRPr="00E10060" w:rsidRDefault="00E10060" w:rsidP="00E10060">
      <w:pPr>
        <w:spacing w:after="0" w:line="240" w:lineRule="auto"/>
        <w:rPr>
          <w:rFonts w:cs="Calibri"/>
          <w:bCs/>
          <w:lang w:eastAsia="en-CA"/>
        </w:rPr>
      </w:pPr>
      <w:r w:rsidRPr="00E10060">
        <w:rPr>
          <w:rFonts w:cs="Calibri"/>
          <w:bCs/>
          <w:lang w:eastAsia="en-CA"/>
        </w:rPr>
        <w:t>2.</w:t>
      </w:r>
      <w:r w:rsidRPr="00E10060">
        <w:rPr>
          <w:rFonts w:cs="Calibri"/>
          <w:bCs/>
          <w:lang w:eastAsia="en-CA"/>
        </w:rPr>
        <w:tab/>
        <w:t>Numeracy be offered as a separate subject on PEI</w:t>
      </w:r>
    </w:p>
    <w:p w14:paraId="51BAD833" w14:textId="77777777" w:rsidR="00E10060" w:rsidRPr="00E10060" w:rsidRDefault="00E10060" w:rsidP="00E10060">
      <w:pPr>
        <w:spacing w:after="0" w:line="240" w:lineRule="auto"/>
        <w:rPr>
          <w:rFonts w:cs="Calibri"/>
          <w:bCs/>
          <w:lang w:eastAsia="en-CA"/>
        </w:rPr>
      </w:pPr>
      <w:r w:rsidRPr="00E10060">
        <w:rPr>
          <w:rFonts w:cs="Calibri"/>
          <w:bCs/>
          <w:lang w:eastAsia="en-CA"/>
        </w:rPr>
        <w:t>3.</w:t>
      </w:r>
      <w:r w:rsidRPr="00E10060">
        <w:rPr>
          <w:rFonts w:cs="Calibri"/>
          <w:bCs/>
          <w:lang w:eastAsia="en-CA"/>
        </w:rPr>
        <w:tab/>
        <w:t>Numeracy curriculum be based on skills used by citizens in their everyday lives</w:t>
      </w:r>
    </w:p>
    <w:p w14:paraId="0804FE76" w14:textId="77777777" w:rsidR="00E10060" w:rsidRPr="00E10060" w:rsidRDefault="00E10060" w:rsidP="00E10060">
      <w:pPr>
        <w:spacing w:after="0" w:line="240" w:lineRule="auto"/>
        <w:rPr>
          <w:rFonts w:cs="Calibri"/>
          <w:bCs/>
          <w:lang w:eastAsia="en-CA"/>
        </w:rPr>
      </w:pPr>
      <w:r w:rsidRPr="00E10060">
        <w:rPr>
          <w:rFonts w:cs="Calibri"/>
          <w:bCs/>
          <w:lang w:eastAsia="en-CA"/>
        </w:rPr>
        <w:t>4.</w:t>
      </w:r>
      <w:r w:rsidRPr="00E10060">
        <w:rPr>
          <w:rFonts w:cs="Calibri"/>
          <w:bCs/>
          <w:lang w:eastAsia="en-CA"/>
        </w:rPr>
        <w:tab/>
        <w:t>Levels of numeracy be established separate from student grade levels</w:t>
      </w:r>
    </w:p>
    <w:p w14:paraId="42A2B7DA" w14:textId="77777777" w:rsidR="00E10060" w:rsidRPr="00E10060" w:rsidRDefault="00E10060" w:rsidP="00E10060">
      <w:pPr>
        <w:spacing w:after="0" w:line="240" w:lineRule="auto"/>
        <w:rPr>
          <w:rFonts w:cs="Calibri"/>
          <w:bCs/>
          <w:lang w:eastAsia="en-CA"/>
        </w:rPr>
      </w:pPr>
      <w:r w:rsidRPr="00E10060">
        <w:rPr>
          <w:rFonts w:cs="Calibri"/>
          <w:bCs/>
          <w:lang w:eastAsia="en-CA"/>
        </w:rPr>
        <w:t>5.</w:t>
      </w:r>
      <w:r w:rsidRPr="00E10060">
        <w:rPr>
          <w:rFonts w:cs="Calibri"/>
          <w:bCs/>
          <w:lang w:eastAsia="en-CA"/>
        </w:rPr>
        <w:tab/>
        <w:t xml:space="preserve">Numeracy programs be competency based. </w:t>
      </w:r>
    </w:p>
    <w:p w14:paraId="77740EDE" w14:textId="77777777" w:rsidR="00E10060" w:rsidRPr="00E10060" w:rsidRDefault="00E10060" w:rsidP="00E10060">
      <w:pPr>
        <w:spacing w:after="0" w:line="240" w:lineRule="auto"/>
        <w:rPr>
          <w:rFonts w:cs="Calibri"/>
          <w:bCs/>
          <w:lang w:eastAsia="en-CA"/>
        </w:rPr>
      </w:pPr>
      <w:r w:rsidRPr="00E10060">
        <w:rPr>
          <w:rFonts w:cs="Calibri"/>
          <w:bCs/>
          <w:lang w:eastAsia="en-CA"/>
        </w:rPr>
        <w:t>6.</w:t>
      </w:r>
      <w:r w:rsidRPr="00E10060">
        <w:rPr>
          <w:rFonts w:cs="Calibri"/>
          <w:bCs/>
          <w:lang w:eastAsia="en-CA"/>
        </w:rPr>
        <w:tab/>
        <w:t>The Province strike a numeracy advisory committee that is broadly representative of the community served.</w:t>
      </w:r>
    </w:p>
    <w:p w14:paraId="3A6B5156" w14:textId="77777777" w:rsidR="00E10060" w:rsidRPr="00E10060" w:rsidRDefault="00E10060" w:rsidP="00E10060">
      <w:pPr>
        <w:spacing w:after="0" w:line="240" w:lineRule="auto"/>
        <w:rPr>
          <w:rFonts w:cs="Calibri"/>
          <w:bCs/>
          <w:lang w:eastAsia="en-CA"/>
        </w:rPr>
      </w:pPr>
      <w:r w:rsidRPr="00E10060">
        <w:rPr>
          <w:rFonts w:cs="Calibri"/>
          <w:bCs/>
          <w:lang w:eastAsia="en-CA"/>
        </w:rPr>
        <w:t>7.</w:t>
      </w:r>
      <w:r w:rsidRPr="00E10060">
        <w:rPr>
          <w:rFonts w:cs="Calibri"/>
          <w:bCs/>
          <w:lang w:eastAsia="en-CA"/>
        </w:rPr>
        <w:tab/>
        <w:t>PEI adopt a dynamic community-based rating scale for numeracy</w:t>
      </w:r>
    </w:p>
    <w:p w14:paraId="421C1F4B" w14:textId="77777777" w:rsidR="00E10060" w:rsidRPr="00E10060" w:rsidRDefault="00E10060" w:rsidP="00E10060">
      <w:pPr>
        <w:spacing w:after="0" w:line="240" w:lineRule="auto"/>
        <w:rPr>
          <w:rFonts w:cs="Calibri"/>
          <w:bCs/>
          <w:lang w:eastAsia="en-CA"/>
        </w:rPr>
      </w:pPr>
      <w:r w:rsidRPr="00E10060">
        <w:rPr>
          <w:rFonts w:cs="Calibri"/>
          <w:bCs/>
          <w:lang w:eastAsia="en-CA"/>
        </w:rPr>
        <w:t>8.</w:t>
      </w:r>
      <w:r w:rsidRPr="00E10060">
        <w:rPr>
          <w:rFonts w:cs="Calibri"/>
          <w:bCs/>
          <w:lang w:eastAsia="en-CA"/>
        </w:rPr>
        <w:tab/>
        <w:t>Student progress be recorded on a competency-by-competency basis.</w:t>
      </w:r>
    </w:p>
    <w:p w14:paraId="4BE94BEC" w14:textId="77777777" w:rsidR="00E10060" w:rsidRPr="00E10060" w:rsidRDefault="00E10060" w:rsidP="00E10060">
      <w:pPr>
        <w:spacing w:after="0" w:line="240" w:lineRule="auto"/>
        <w:rPr>
          <w:rFonts w:cs="Calibri"/>
          <w:bCs/>
          <w:lang w:eastAsia="en-CA"/>
        </w:rPr>
      </w:pPr>
      <w:r w:rsidRPr="00E10060">
        <w:rPr>
          <w:rFonts w:cs="Calibri"/>
          <w:bCs/>
          <w:lang w:eastAsia="en-CA"/>
        </w:rPr>
        <w:t>9.</w:t>
      </w:r>
      <w:r w:rsidRPr="00E10060">
        <w:rPr>
          <w:rFonts w:cs="Calibri"/>
          <w:bCs/>
          <w:lang w:eastAsia="en-CA"/>
        </w:rPr>
        <w:tab/>
        <w:t>Instruction be based on skills practised in sector or community served</w:t>
      </w:r>
    </w:p>
    <w:p w14:paraId="5012881B" w14:textId="77777777" w:rsidR="00E10060" w:rsidRPr="00E10060" w:rsidRDefault="00E10060" w:rsidP="00E10060">
      <w:pPr>
        <w:spacing w:after="0" w:line="240" w:lineRule="auto"/>
        <w:rPr>
          <w:rFonts w:cs="Calibri"/>
          <w:bCs/>
          <w:lang w:eastAsia="en-CA"/>
        </w:rPr>
      </w:pPr>
      <w:r w:rsidRPr="00E10060">
        <w:rPr>
          <w:rFonts w:cs="Calibri"/>
          <w:bCs/>
          <w:lang w:eastAsia="en-CA"/>
        </w:rPr>
        <w:t>10.</w:t>
      </w:r>
      <w:r w:rsidRPr="00E10060">
        <w:rPr>
          <w:rFonts w:cs="Calibri"/>
          <w:bCs/>
          <w:lang w:eastAsia="en-CA"/>
        </w:rPr>
        <w:tab/>
        <w:t>Each student be given a master list of skills as a basis for planning and tracking progress.</w:t>
      </w:r>
    </w:p>
    <w:p w14:paraId="71FC58CF" w14:textId="77777777" w:rsidR="00E10060" w:rsidRPr="00E10060" w:rsidRDefault="00E10060" w:rsidP="00E10060">
      <w:pPr>
        <w:spacing w:after="0" w:line="240" w:lineRule="auto"/>
        <w:rPr>
          <w:rFonts w:cs="Calibri"/>
          <w:bCs/>
          <w:lang w:eastAsia="en-CA"/>
        </w:rPr>
      </w:pPr>
      <w:r w:rsidRPr="00E10060">
        <w:rPr>
          <w:rFonts w:cs="Calibri"/>
          <w:bCs/>
          <w:lang w:eastAsia="en-CA"/>
        </w:rPr>
        <w:t>11.</w:t>
      </w:r>
      <w:r w:rsidRPr="00E10060">
        <w:rPr>
          <w:rFonts w:cs="Calibri"/>
          <w:bCs/>
          <w:lang w:eastAsia="en-CA"/>
        </w:rPr>
        <w:tab/>
        <w:t xml:space="preserve">A student learning guide be developed for each competency </w:t>
      </w:r>
    </w:p>
    <w:p w14:paraId="78E7F7B4" w14:textId="77777777" w:rsidR="00E10060" w:rsidRPr="00E10060" w:rsidRDefault="00E10060" w:rsidP="00E10060">
      <w:pPr>
        <w:spacing w:after="0" w:line="240" w:lineRule="auto"/>
        <w:rPr>
          <w:rFonts w:cs="Calibri"/>
          <w:bCs/>
          <w:lang w:eastAsia="en-CA"/>
        </w:rPr>
      </w:pPr>
      <w:r w:rsidRPr="00E10060">
        <w:rPr>
          <w:rFonts w:cs="Calibri"/>
          <w:bCs/>
          <w:lang w:eastAsia="en-CA"/>
        </w:rPr>
        <w:t>12.</w:t>
      </w:r>
      <w:r w:rsidRPr="00E10060">
        <w:rPr>
          <w:rFonts w:cs="Calibri"/>
          <w:bCs/>
          <w:lang w:eastAsia="en-CA"/>
        </w:rPr>
        <w:tab/>
        <w:t>Have students’ self- rate as part of the learning process</w:t>
      </w:r>
    </w:p>
    <w:p w14:paraId="7616B3FE" w14:textId="77777777" w:rsidR="00E10060" w:rsidRPr="00E10060" w:rsidRDefault="00E10060" w:rsidP="00E10060">
      <w:pPr>
        <w:spacing w:after="0" w:line="240" w:lineRule="auto"/>
        <w:rPr>
          <w:rFonts w:cs="Calibri"/>
          <w:bCs/>
          <w:lang w:eastAsia="en-CA"/>
        </w:rPr>
      </w:pPr>
      <w:r w:rsidRPr="00E10060">
        <w:rPr>
          <w:rFonts w:cs="Calibri"/>
          <w:bCs/>
          <w:lang w:eastAsia="en-CA"/>
        </w:rPr>
        <w:t>13.</w:t>
      </w:r>
      <w:r w:rsidRPr="00E10060">
        <w:rPr>
          <w:rFonts w:cs="Calibri"/>
          <w:bCs/>
          <w:lang w:eastAsia="en-CA"/>
        </w:rPr>
        <w:tab/>
        <w:t>Adopt a common platform for curriculum development in mathematics to include field analysis, evaluation criteria and rating scale</w:t>
      </w:r>
    </w:p>
    <w:p w14:paraId="6003FE00" w14:textId="77777777" w:rsidR="00E10060" w:rsidRPr="00E10060" w:rsidRDefault="00E10060" w:rsidP="00E10060">
      <w:pPr>
        <w:spacing w:after="0" w:line="240" w:lineRule="auto"/>
        <w:rPr>
          <w:rFonts w:cs="Calibri"/>
          <w:bCs/>
          <w:lang w:eastAsia="en-CA"/>
        </w:rPr>
      </w:pPr>
      <w:r w:rsidRPr="00E10060">
        <w:rPr>
          <w:rFonts w:cs="Calibri"/>
          <w:bCs/>
          <w:lang w:eastAsia="en-CA"/>
        </w:rPr>
        <w:t>14.</w:t>
      </w:r>
      <w:r w:rsidRPr="00E10060">
        <w:rPr>
          <w:rFonts w:cs="Calibri"/>
          <w:bCs/>
          <w:lang w:eastAsia="en-CA"/>
        </w:rPr>
        <w:tab/>
        <w:t>Prepare a lexicon of relevant education terms – outcomes, competencies, rating scale, etc.</w:t>
      </w:r>
    </w:p>
    <w:p w14:paraId="1434210A" w14:textId="77777777" w:rsidR="00E10060" w:rsidRPr="00E10060" w:rsidRDefault="00E10060" w:rsidP="00E10060">
      <w:pPr>
        <w:spacing w:after="0" w:line="240" w:lineRule="auto"/>
        <w:rPr>
          <w:rFonts w:cs="Calibri"/>
          <w:bCs/>
          <w:lang w:eastAsia="en-CA"/>
        </w:rPr>
      </w:pPr>
      <w:r w:rsidRPr="00E10060">
        <w:rPr>
          <w:rFonts w:cs="Calibri"/>
          <w:bCs/>
          <w:lang w:eastAsia="en-CA"/>
        </w:rPr>
        <w:t>15.</w:t>
      </w:r>
      <w:r w:rsidRPr="00E10060">
        <w:rPr>
          <w:rFonts w:cs="Calibri"/>
          <w:bCs/>
          <w:lang w:eastAsia="en-CA"/>
        </w:rPr>
        <w:tab/>
        <w:t>Identify key math profiles i.e., citizenship, employment entry and entry to post secondary institutions</w:t>
      </w:r>
      <w:r w:rsidRPr="00E10060">
        <w:rPr>
          <w:rFonts w:cs="Calibri"/>
          <w:bCs/>
          <w:lang w:eastAsia="en-CA"/>
        </w:rPr>
        <w:tab/>
      </w:r>
    </w:p>
    <w:p w14:paraId="2EE44AB6" w14:textId="77777777" w:rsidR="00E10060" w:rsidRPr="00E10060" w:rsidRDefault="00E10060" w:rsidP="00E10060">
      <w:pPr>
        <w:spacing w:after="0" w:line="240" w:lineRule="auto"/>
        <w:rPr>
          <w:rFonts w:cs="Calibri"/>
          <w:bCs/>
          <w:lang w:eastAsia="en-CA"/>
        </w:rPr>
      </w:pPr>
      <w:r w:rsidRPr="00E10060">
        <w:rPr>
          <w:rFonts w:cs="Calibri"/>
          <w:bCs/>
          <w:lang w:eastAsia="en-CA"/>
        </w:rPr>
        <w:t>16.</w:t>
      </w:r>
      <w:r w:rsidRPr="00E10060">
        <w:rPr>
          <w:rFonts w:cs="Calibri"/>
          <w:bCs/>
          <w:lang w:eastAsia="en-CA"/>
        </w:rPr>
        <w:tab/>
        <w:t xml:space="preserve">Develop a learning guide for each competency. </w:t>
      </w:r>
    </w:p>
    <w:p w14:paraId="0712E5F0" w14:textId="77777777" w:rsidR="00E10060" w:rsidRPr="00E10060" w:rsidRDefault="00E10060" w:rsidP="00E10060">
      <w:pPr>
        <w:spacing w:after="0" w:line="240" w:lineRule="auto"/>
        <w:rPr>
          <w:rFonts w:cs="Calibri"/>
          <w:bCs/>
          <w:lang w:eastAsia="en-CA"/>
        </w:rPr>
      </w:pPr>
      <w:r w:rsidRPr="00E10060">
        <w:rPr>
          <w:rFonts w:cs="Calibri"/>
          <w:bCs/>
          <w:lang w:eastAsia="en-CA"/>
        </w:rPr>
        <w:t>BENEFITS:</w:t>
      </w:r>
    </w:p>
    <w:p w14:paraId="7B0BD60A" w14:textId="77777777" w:rsidR="00E10060" w:rsidRPr="00E10060" w:rsidRDefault="00E10060" w:rsidP="00E10060">
      <w:pPr>
        <w:spacing w:after="0" w:line="240" w:lineRule="auto"/>
        <w:rPr>
          <w:rFonts w:cs="Calibri"/>
          <w:bCs/>
          <w:lang w:eastAsia="en-CA"/>
        </w:rPr>
      </w:pPr>
      <w:r w:rsidRPr="00E10060">
        <w:rPr>
          <w:rFonts w:cs="Calibri"/>
          <w:bCs/>
          <w:lang w:eastAsia="en-CA"/>
        </w:rPr>
        <w:t>The benefits of adopting the above recommendations include:</w:t>
      </w:r>
    </w:p>
    <w:p w14:paraId="101F4422"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 xml:space="preserve">An additional tool for employers when planning, hiring and promoting </w:t>
      </w:r>
    </w:p>
    <w:p w14:paraId="1A8581A1"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r>
      <w:proofErr w:type="gramStart"/>
      <w:r w:rsidRPr="00E10060">
        <w:rPr>
          <w:rFonts w:cs="Calibri"/>
          <w:bCs/>
          <w:lang w:eastAsia="en-CA"/>
        </w:rPr>
        <w:t>Provides  math</w:t>
      </w:r>
      <w:proofErr w:type="gramEnd"/>
      <w:r w:rsidRPr="00E10060">
        <w:rPr>
          <w:rFonts w:cs="Calibri"/>
          <w:bCs/>
          <w:lang w:eastAsia="en-CA"/>
        </w:rPr>
        <w:t xml:space="preserve"> transcript for job seekers</w:t>
      </w:r>
    </w:p>
    <w:p w14:paraId="0ECAB696"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Diagnostic and counselling tool for employers and institutions</w:t>
      </w:r>
    </w:p>
    <w:p w14:paraId="11CB5BB5"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Improved communication among providers and users</w:t>
      </w:r>
    </w:p>
    <w:p w14:paraId="4189DF9B"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Increased relevance of what is taught</w:t>
      </w:r>
    </w:p>
    <w:p w14:paraId="615427A1"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 xml:space="preserve">Format relates to every day living </w:t>
      </w:r>
    </w:p>
    <w:p w14:paraId="74814206"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A tool for the planning customized training</w:t>
      </w:r>
    </w:p>
    <w:p w14:paraId="1DCEC7A8"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Reduces student confusion when changing schools</w:t>
      </w:r>
    </w:p>
    <w:p w14:paraId="20CE4C07"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Reference tool for institutions when planning math courses</w:t>
      </w:r>
    </w:p>
    <w:p w14:paraId="254773C6"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Guidance for workers/learners needing/wanting to upgrade smith skills</w:t>
      </w:r>
    </w:p>
    <w:p w14:paraId="4131347E" w14:textId="77777777" w:rsidR="00E10060" w:rsidRPr="00E10060" w:rsidRDefault="00E10060" w:rsidP="00E10060">
      <w:pPr>
        <w:spacing w:after="0" w:line="240" w:lineRule="auto"/>
        <w:rPr>
          <w:rFonts w:cs="Calibri"/>
          <w:bCs/>
          <w:lang w:eastAsia="en-CA"/>
        </w:rPr>
      </w:pPr>
      <w:r w:rsidRPr="00E10060">
        <w:rPr>
          <w:rFonts w:cs="Calibri"/>
          <w:bCs/>
          <w:lang w:eastAsia="en-CA"/>
        </w:rPr>
        <w:t>•</w:t>
      </w:r>
      <w:r w:rsidRPr="00E10060">
        <w:rPr>
          <w:rFonts w:cs="Calibri"/>
          <w:bCs/>
          <w:lang w:eastAsia="en-CA"/>
        </w:rPr>
        <w:tab/>
        <w:t>A reference for trade and professional organizations when organizing upgrading courses</w:t>
      </w:r>
    </w:p>
    <w:p w14:paraId="17B79D25" w14:textId="77777777" w:rsidR="00E10060" w:rsidRPr="00E10060" w:rsidRDefault="00E10060" w:rsidP="00E10060">
      <w:pPr>
        <w:spacing w:after="0" w:line="240" w:lineRule="auto"/>
        <w:rPr>
          <w:rFonts w:cs="Calibri"/>
          <w:bCs/>
          <w:lang w:eastAsia="en-CA"/>
        </w:rPr>
      </w:pPr>
    </w:p>
    <w:p w14:paraId="68274F56" w14:textId="471B94CC" w:rsidR="00E10060" w:rsidRDefault="00E10060" w:rsidP="00B77A98">
      <w:pPr>
        <w:spacing w:after="0" w:line="240" w:lineRule="auto"/>
        <w:rPr>
          <w:rFonts w:cs="Calibri"/>
          <w:bCs/>
          <w:lang w:eastAsia="en-CA"/>
        </w:rPr>
      </w:pPr>
    </w:p>
    <w:p w14:paraId="082827EF" w14:textId="77777777" w:rsidR="00E10060" w:rsidRPr="009038DA" w:rsidRDefault="00E10060" w:rsidP="00B77A98">
      <w:pPr>
        <w:spacing w:after="0" w:line="240" w:lineRule="auto"/>
        <w:rPr>
          <w:rFonts w:cs="Calibri"/>
          <w:bCs/>
          <w:lang w:eastAsia="en-CA"/>
        </w:rPr>
      </w:pPr>
    </w:p>
    <w:p w14:paraId="686E10E9" w14:textId="77777777" w:rsidR="00454DBB" w:rsidRPr="009038DA" w:rsidRDefault="00454DBB" w:rsidP="00B77A98">
      <w:pPr>
        <w:spacing w:after="0" w:line="240" w:lineRule="auto"/>
        <w:rPr>
          <w:rFonts w:cs="Calibri"/>
          <w:b/>
          <w:bCs/>
          <w:lang w:eastAsia="en-CA"/>
        </w:rPr>
      </w:pPr>
      <w:r w:rsidRPr="009038DA">
        <w:rPr>
          <w:rFonts w:cs="Calibri"/>
          <w:b/>
          <w:bCs/>
          <w:lang w:eastAsia="en-CA"/>
        </w:rPr>
        <w:t>BASIC EDUCATIONAL BELIEFS</w:t>
      </w:r>
    </w:p>
    <w:p w14:paraId="458C6B09" w14:textId="11FE4843" w:rsidR="00454DBB" w:rsidRPr="009038DA" w:rsidRDefault="00ED3D41" w:rsidP="00B77A98">
      <w:pPr>
        <w:spacing w:after="0" w:line="240" w:lineRule="auto"/>
        <w:rPr>
          <w:rFonts w:cs="Calibri"/>
          <w:bCs/>
          <w:lang w:eastAsia="en-CA"/>
        </w:rPr>
      </w:pPr>
      <w:r w:rsidRPr="009038DA">
        <w:rPr>
          <w:rFonts w:cs="Calibri"/>
          <w:bCs/>
          <w:lang w:eastAsia="en-CA"/>
        </w:rPr>
        <w:t xml:space="preserve">Consistent decision making requires a set of basic beliefs about learners and learning; </w:t>
      </w:r>
      <w:r w:rsidR="00834A64" w:rsidRPr="009038DA">
        <w:rPr>
          <w:rFonts w:cs="Calibri"/>
          <w:bCs/>
          <w:lang w:eastAsia="en-CA"/>
        </w:rPr>
        <w:t>this paper is based on the view that</w:t>
      </w:r>
      <w:r w:rsidRPr="009038DA">
        <w:rPr>
          <w:rFonts w:cs="Calibri"/>
          <w:bCs/>
          <w:lang w:eastAsia="en-CA"/>
        </w:rPr>
        <w:t>:</w:t>
      </w:r>
    </w:p>
    <w:p w14:paraId="23A98D94" w14:textId="77777777" w:rsidR="00ED3D41" w:rsidRPr="009038DA" w:rsidRDefault="00ED3D41" w:rsidP="00ED3D41">
      <w:pPr>
        <w:pStyle w:val="ListParagraph"/>
        <w:numPr>
          <w:ilvl w:val="0"/>
          <w:numId w:val="31"/>
        </w:numPr>
        <w:spacing w:after="0" w:line="240" w:lineRule="auto"/>
        <w:rPr>
          <w:rFonts w:cs="Calibri"/>
          <w:bCs/>
          <w:lang w:eastAsia="en-CA"/>
        </w:rPr>
      </w:pPr>
      <w:r w:rsidRPr="009038DA">
        <w:rPr>
          <w:rFonts w:cs="Calibri"/>
          <w:bCs/>
          <w:lang w:eastAsia="en-CA"/>
        </w:rPr>
        <w:t>Learning is an individual matter</w:t>
      </w:r>
    </w:p>
    <w:p w14:paraId="3AA93E6F" w14:textId="77777777" w:rsidR="00ED3D41" w:rsidRPr="009038DA" w:rsidRDefault="00ED3D41" w:rsidP="00ED3D41">
      <w:pPr>
        <w:pStyle w:val="ListParagraph"/>
        <w:numPr>
          <w:ilvl w:val="0"/>
          <w:numId w:val="31"/>
        </w:numPr>
        <w:spacing w:after="0" w:line="240" w:lineRule="auto"/>
        <w:rPr>
          <w:rFonts w:cs="Calibri"/>
          <w:bCs/>
          <w:lang w:eastAsia="en-CA"/>
        </w:rPr>
      </w:pPr>
      <w:r w:rsidRPr="009038DA">
        <w:rPr>
          <w:rFonts w:cs="Calibri"/>
          <w:bCs/>
          <w:lang w:eastAsia="en-CA"/>
        </w:rPr>
        <w:t xml:space="preserve">Although groups do not learn, individuals may learn in a group setting.  </w:t>
      </w:r>
    </w:p>
    <w:p w14:paraId="09CCEFBC" w14:textId="77777777" w:rsidR="00ED3D41" w:rsidRPr="009038DA" w:rsidRDefault="00ED3D41" w:rsidP="00ED3D41">
      <w:pPr>
        <w:pStyle w:val="ListParagraph"/>
        <w:numPr>
          <w:ilvl w:val="0"/>
          <w:numId w:val="31"/>
        </w:numPr>
        <w:spacing w:after="0" w:line="240" w:lineRule="auto"/>
        <w:rPr>
          <w:rFonts w:cs="Calibri"/>
          <w:bCs/>
          <w:lang w:eastAsia="en-CA"/>
        </w:rPr>
      </w:pPr>
      <w:r w:rsidRPr="009038DA">
        <w:rPr>
          <w:rFonts w:cs="Calibri"/>
          <w:bCs/>
          <w:lang w:eastAsia="en-CA"/>
        </w:rPr>
        <w:t>Learning results in a change of behaviour.</w:t>
      </w:r>
    </w:p>
    <w:p w14:paraId="5A1080BF" w14:textId="77777777" w:rsidR="00ED3D41" w:rsidRPr="009038DA" w:rsidRDefault="00ED3D41" w:rsidP="00ED3D41">
      <w:pPr>
        <w:pStyle w:val="ListParagraph"/>
        <w:numPr>
          <w:ilvl w:val="0"/>
          <w:numId w:val="31"/>
        </w:numPr>
        <w:spacing w:after="0" w:line="240" w:lineRule="auto"/>
        <w:rPr>
          <w:rFonts w:cs="Calibri"/>
          <w:bCs/>
          <w:lang w:eastAsia="en-CA"/>
        </w:rPr>
      </w:pPr>
      <w:r w:rsidRPr="009038DA">
        <w:rPr>
          <w:rFonts w:cs="Calibri"/>
          <w:bCs/>
          <w:lang w:eastAsia="en-CA"/>
        </w:rPr>
        <w:t>The role of a teacher is to help students change behaviour;</w:t>
      </w:r>
    </w:p>
    <w:p w14:paraId="2454118E" w14:textId="799C7D5C" w:rsidR="00ED3D41" w:rsidRPr="009038DA" w:rsidRDefault="001F4F1B" w:rsidP="00ED3D41">
      <w:pPr>
        <w:pStyle w:val="ListParagraph"/>
        <w:numPr>
          <w:ilvl w:val="0"/>
          <w:numId w:val="31"/>
        </w:numPr>
        <w:spacing w:after="0" w:line="240" w:lineRule="auto"/>
        <w:rPr>
          <w:rFonts w:cs="Calibri"/>
          <w:bCs/>
          <w:lang w:eastAsia="en-CA"/>
        </w:rPr>
      </w:pPr>
      <w:r w:rsidRPr="009038DA">
        <w:rPr>
          <w:rFonts w:cs="Calibri"/>
          <w:bCs/>
          <w:lang w:eastAsia="en-CA"/>
        </w:rPr>
        <w:t>P</w:t>
      </w:r>
      <w:r w:rsidR="00ED3D41" w:rsidRPr="009038DA">
        <w:rPr>
          <w:rFonts w:cs="Calibri"/>
          <w:bCs/>
          <w:lang w:eastAsia="en-CA"/>
        </w:rPr>
        <w:t>eople are educated whether or not they attend school</w:t>
      </w:r>
    </w:p>
    <w:p w14:paraId="48323DA4" w14:textId="22723AC8" w:rsidR="00ED3D41" w:rsidRPr="009038DA" w:rsidRDefault="001F4F1B" w:rsidP="00ED3D41">
      <w:pPr>
        <w:pStyle w:val="ListParagraph"/>
        <w:numPr>
          <w:ilvl w:val="0"/>
          <w:numId w:val="31"/>
        </w:numPr>
        <w:spacing w:after="0" w:line="240" w:lineRule="auto"/>
        <w:rPr>
          <w:rFonts w:cs="Calibri"/>
          <w:bCs/>
          <w:lang w:eastAsia="en-CA"/>
        </w:rPr>
      </w:pPr>
      <w:r w:rsidRPr="009038DA">
        <w:rPr>
          <w:rFonts w:cs="Calibri"/>
          <w:bCs/>
          <w:lang w:eastAsia="en-CA"/>
        </w:rPr>
        <w:lastRenderedPageBreak/>
        <w:t>Education s</w:t>
      </w:r>
      <w:r w:rsidR="00ED3D41" w:rsidRPr="009038DA">
        <w:rPr>
          <w:rFonts w:cs="Calibri"/>
          <w:bCs/>
          <w:lang w:eastAsia="en-CA"/>
        </w:rPr>
        <w:t xml:space="preserve">hould emphasize achievement not time </w:t>
      </w:r>
      <w:r w:rsidR="00B860ED">
        <w:rPr>
          <w:rFonts w:cs="Calibri"/>
          <w:bCs/>
          <w:lang w:eastAsia="en-CA"/>
        </w:rPr>
        <w:t xml:space="preserve">spent or served </w:t>
      </w:r>
    </w:p>
    <w:p w14:paraId="697EBE4F" w14:textId="73C23E98" w:rsidR="00ED3D41" w:rsidRDefault="00ED3D41" w:rsidP="00DB5EDD">
      <w:pPr>
        <w:pStyle w:val="ListParagraph"/>
        <w:numPr>
          <w:ilvl w:val="0"/>
          <w:numId w:val="31"/>
        </w:numPr>
        <w:spacing w:after="0" w:line="240" w:lineRule="auto"/>
        <w:rPr>
          <w:rFonts w:cs="Calibri"/>
          <w:bCs/>
          <w:lang w:eastAsia="en-CA"/>
        </w:rPr>
      </w:pPr>
      <w:r w:rsidRPr="009038DA">
        <w:rPr>
          <w:rFonts w:cs="Calibri"/>
          <w:bCs/>
          <w:lang w:eastAsia="en-CA"/>
        </w:rPr>
        <w:t>Grading is not a</w:t>
      </w:r>
      <w:r w:rsidR="00B860ED">
        <w:rPr>
          <w:rFonts w:cs="Calibri"/>
          <w:bCs/>
          <w:lang w:eastAsia="en-CA"/>
        </w:rPr>
        <w:t xml:space="preserve"> teaching function and probably not an educational function.</w:t>
      </w:r>
    </w:p>
    <w:p w14:paraId="7DE83C7C" w14:textId="1FA544AF" w:rsidR="005C5FEB" w:rsidRPr="009038DA" w:rsidRDefault="005C5FEB" w:rsidP="00DB5EDD">
      <w:pPr>
        <w:pStyle w:val="ListParagraph"/>
        <w:numPr>
          <w:ilvl w:val="0"/>
          <w:numId w:val="31"/>
        </w:numPr>
        <w:spacing w:after="0" w:line="240" w:lineRule="auto"/>
        <w:rPr>
          <w:rFonts w:cs="Calibri"/>
          <w:bCs/>
          <w:lang w:eastAsia="en-CA"/>
        </w:rPr>
      </w:pPr>
      <w:r>
        <w:rPr>
          <w:rFonts w:cs="Calibri"/>
          <w:bCs/>
          <w:lang w:eastAsia="en-CA"/>
        </w:rPr>
        <w:t>Numeracy for all</w:t>
      </w:r>
    </w:p>
    <w:p w14:paraId="264FF916" w14:textId="77777777" w:rsidR="00834A64" w:rsidRPr="009038DA" w:rsidRDefault="00834A64" w:rsidP="00B77A98">
      <w:pPr>
        <w:spacing w:after="0" w:line="240" w:lineRule="auto"/>
        <w:rPr>
          <w:rFonts w:cs="Calibri"/>
          <w:b/>
          <w:bCs/>
          <w:lang w:eastAsia="en-CA"/>
        </w:rPr>
      </w:pPr>
    </w:p>
    <w:p w14:paraId="0D26BD1B" w14:textId="6A1F88B3" w:rsidR="00027573" w:rsidRPr="006171E3" w:rsidRDefault="006171E3" w:rsidP="00B77A98">
      <w:pPr>
        <w:spacing w:after="0" w:line="240" w:lineRule="auto"/>
        <w:rPr>
          <w:rFonts w:cs="Calibri"/>
          <w:b/>
          <w:bCs/>
          <w:lang w:eastAsia="en-CA"/>
        </w:rPr>
      </w:pPr>
      <w:r>
        <w:rPr>
          <w:rFonts w:cs="Calibri"/>
          <w:b/>
          <w:bCs/>
          <w:lang w:eastAsia="en-CA"/>
        </w:rPr>
        <w:t xml:space="preserve">TYPICAL </w:t>
      </w:r>
      <w:r w:rsidR="00444B9C">
        <w:rPr>
          <w:rFonts w:cs="Calibri"/>
          <w:b/>
          <w:bCs/>
          <w:lang w:eastAsia="en-CA"/>
        </w:rPr>
        <w:t xml:space="preserve">INSTRUCTIONAL SUPPORT </w:t>
      </w:r>
      <w:r w:rsidRPr="006171E3">
        <w:rPr>
          <w:rFonts w:cs="Calibri"/>
          <w:b/>
          <w:bCs/>
          <w:lang w:eastAsia="en-CA"/>
        </w:rPr>
        <w:t>SERVICES:</w:t>
      </w:r>
    </w:p>
    <w:p w14:paraId="33B5DC47" w14:textId="62D05F24" w:rsidR="0068449E" w:rsidRPr="009038DA" w:rsidRDefault="0068449E" w:rsidP="003E0DED">
      <w:pPr>
        <w:pStyle w:val="ListParagraph"/>
        <w:numPr>
          <w:ilvl w:val="0"/>
          <w:numId w:val="27"/>
        </w:numPr>
        <w:spacing w:after="0" w:line="240" w:lineRule="auto"/>
        <w:rPr>
          <w:rFonts w:cs="Calibri"/>
          <w:bCs/>
          <w:lang w:eastAsia="en-CA"/>
        </w:rPr>
      </w:pPr>
      <w:r w:rsidRPr="009038DA">
        <w:rPr>
          <w:rFonts w:cs="Calibri"/>
          <w:bCs/>
          <w:lang w:eastAsia="en-CA"/>
        </w:rPr>
        <w:t>Governance and leadership</w:t>
      </w:r>
    </w:p>
    <w:p w14:paraId="7C06A2BE" w14:textId="3335D840" w:rsidR="006B49CC" w:rsidRPr="009038DA" w:rsidRDefault="006C3566" w:rsidP="003E0DED">
      <w:pPr>
        <w:pStyle w:val="ListParagraph"/>
        <w:numPr>
          <w:ilvl w:val="0"/>
          <w:numId w:val="27"/>
        </w:numPr>
        <w:spacing w:after="0" w:line="240" w:lineRule="auto"/>
        <w:rPr>
          <w:rFonts w:cs="Calibri"/>
          <w:bCs/>
          <w:lang w:eastAsia="en-CA"/>
        </w:rPr>
      </w:pPr>
      <w:r w:rsidRPr="009038DA">
        <w:rPr>
          <w:rFonts w:cs="Calibri"/>
          <w:bCs/>
          <w:lang w:eastAsia="en-CA"/>
        </w:rPr>
        <w:t>Current and independent information</w:t>
      </w:r>
    </w:p>
    <w:p w14:paraId="1F268A80" w14:textId="4E19FA05" w:rsidR="006B49CC" w:rsidRPr="009038DA" w:rsidRDefault="00DB5EDD" w:rsidP="00B77A98">
      <w:pPr>
        <w:pStyle w:val="ListParagraph"/>
        <w:numPr>
          <w:ilvl w:val="0"/>
          <w:numId w:val="27"/>
        </w:numPr>
        <w:spacing w:after="0" w:line="240" w:lineRule="auto"/>
        <w:rPr>
          <w:rFonts w:cs="Calibri"/>
          <w:bCs/>
          <w:lang w:eastAsia="en-CA"/>
        </w:rPr>
      </w:pPr>
      <w:r w:rsidRPr="009038DA">
        <w:rPr>
          <w:rFonts w:cs="Calibri"/>
          <w:bCs/>
          <w:lang w:eastAsia="en-CA"/>
        </w:rPr>
        <w:t>L</w:t>
      </w:r>
      <w:r w:rsidR="00834A64" w:rsidRPr="009038DA">
        <w:rPr>
          <w:rFonts w:cs="Calibri"/>
          <w:bCs/>
          <w:lang w:eastAsia="en-CA"/>
        </w:rPr>
        <w:t xml:space="preserve">earning products </w:t>
      </w:r>
      <w:r w:rsidR="006C3566" w:rsidRPr="009038DA">
        <w:rPr>
          <w:rFonts w:cs="Calibri"/>
          <w:bCs/>
          <w:lang w:eastAsia="en-CA"/>
        </w:rPr>
        <w:t xml:space="preserve">and technology  </w:t>
      </w:r>
    </w:p>
    <w:p w14:paraId="2E5F2C1F" w14:textId="272C355E" w:rsidR="009C72AF" w:rsidRPr="009038DA" w:rsidRDefault="0083131F" w:rsidP="00B77A98">
      <w:pPr>
        <w:pStyle w:val="ListParagraph"/>
        <w:numPr>
          <w:ilvl w:val="0"/>
          <w:numId w:val="27"/>
        </w:numPr>
        <w:spacing w:after="0" w:line="240" w:lineRule="auto"/>
        <w:rPr>
          <w:rFonts w:cs="Calibri"/>
          <w:bCs/>
          <w:lang w:eastAsia="en-CA"/>
        </w:rPr>
      </w:pPr>
      <w:r>
        <w:rPr>
          <w:rFonts w:cs="Calibri"/>
          <w:bCs/>
          <w:lang w:eastAsia="en-CA"/>
        </w:rPr>
        <w:t>Quality a</w:t>
      </w:r>
      <w:r w:rsidR="006A7C4F" w:rsidRPr="009038DA">
        <w:rPr>
          <w:rFonts w:cs="Calibri"/>
          <w:bCs/>
          <w:lang w:eastAsia="en-CA"/>
        </w:rPr>
        <w:t>ss</w:t>
      </w:r>
      <w:r>
        <w:rPr>
          <w:rFonts w:cs="Calibri"/>
          <w:bCs/>
          <w:lang w:eastAsia="en-CA"/>
        </w:rPr>
        <w:t>urance</w:t>
      </w:r>
    </w:p>
    <w:p w14:paraId="5BAC1B0B" w14:textId="77777777" w:rsidR="0068449E" w:rsidRPr="009038DA" w:rsidRDefault="0068449E" w:rsidP="00B77A98">
      <w:pPr>
        <w:pStyle w:val="ListParagraph"/>
        <w:numPr>
          <w:ilvl w:val="0"/>
          <w:numId w:val="27"/>
        </w:numPr>
        <w:spacing w:after="0" w:line="240" w:lineRule="auto"/>
        <w:rPr>
          <w:rFonts w:cs="Calibri"/>
          <w:bCs/>
          <w:lang w:eastAsia="en-CA"/>
        </w:rPr>
      </w:pPr>
      <w:r w:rsidRPr="009038DA">
        <w:rPr>
          <w:rFonts w:cs="Calibri"/>
          <w:bCs/>
          <w:lang w:eastAsia="en-CA"/>
        </w:rPr>
        <w:t>Instruction</w:t>
      </w:r>
    </w:p>
    <w:p w14:paraId="09009D38" w14:textId="36A8B478" w:rsidR="006B49CC" w:rsidRDefault="0068449E" w:rsidP="00B77A98">
      <w:pPr>
        <w:pStyle w:val="ListParagraph"/>
        <w:numPr>
          <w:ilvl w:val="0"/>
          <w:numId w:val="27"/>
        </w:numPr>
        <w:spacing w:after="0" w:line="240" w:lineRule="auto"/>
        <w:rPr>
          <w:rFonts w:cs="Calibri"/>
          <w:bCs/>
          <w:lang w:eastAsia="en-CA"/>
        </w:rPr>
      </w:pPr>
      <w:r w:rsidRPr="009038DA">
        <w:rPr>
          <w:rFonts w:cs="Calibri"/>
          <w:bCs/>
          <w:lang w:eastAsia="en-CA"/>
        </w:rPr>
        <w:t>Human resources</w:t>
      </w:r>
      <w:r w:rsidR="006C3566" w:rsidRPr="009038DA">
        <w:rPr>
          <w:rFonts w:cs="Calibri"/>
          <w:bCs/>
          <w:lang w:eastAsia="en-CA"/>
        </w:rPr>
        <w:t xml:space="preserve"> </w:t>
      </w:r>
    </w:p>
    <w:p w14:paraId="01203039" w14:textId="35AD3051" w:rsidR="0083131F" w:rsidRPr="009038DA" w:rsidRDefault="0083131F" w:rsidP="00B77A98">
      <w:pPr>
        <w:pStyle w:val="ListParagraph"/>
        <w:numPr>
          <w:ilvl w:val="0"/>
          <w:numId w:val="27"/>
        </w:numPr>
        <w:spacing w:after="0" w:line="240" w:lineRule="auto"/>
        <w:rPr>
          <w:rFonts w:cs="Calibri"/>
          <w:bCs/>
          <w:lang w:eastAsia="en-CA"/>
        </w:rPr>
      </w:pPr>
      <w:r>
        <w:rPr>
          <w:rFonts w:cs="Calibri"/>
          <w:bCs/>
          <w:lang w:eastAsia="en-CA"/>
        </w:rPr>
        <w:t>Funding</w:t>
      </w:r>
    </w:p>
    <w:p w14:paraId="0F28F074" w14:textId="77777777" w:rsidR="00735065" w:rsidRPr="009038DA" w:rsidRDefault="00735065" w:rsidP="0051055A">
      <w:pPr>
        <w:pStyle w:val="ListParagraph"/>
        <w:spacing w:after="0" w:line="240" w:lineRule="auto"/>
        <w:rPr>
          <w:rFonts w:cs="Calibri"/>
          <w:bCs/>
          <w:lang w:eastAsia="en-CA"/>
        </w:rPr>
      </w:pPr>
    </w:p>
    <w:p w14:paraId="0EBB3A60" w14:textId="19B5C2A6" w:rsidR="00542D04" w:rsidRPr="009038DA" w:rsidRDefault="00542D04" w:rsidP="00B77A98">
      <w:pPr>
        <w:spacing w:after="0" w:line="240" w:lineRule="auto"/>
        <w:rPr>
          <w:rFonts w:cs="Calibri"/>
          <w:b/>
          <w:bCs/>
          <w:lang w:eastAsia="en-CA"/>
        </w:rPr>
      </w:pPr>
      <w:r w:rsidRPr="009038DA">
        <w:rPr>
          <w:rFonts w:cs="Calibri"/>
          <w:b/>
          <w:bCs/>
          <w:lang w:eastAsia="en-CA"/>
        </w:rPr>
        <w:t xml:space="preserve">DEVELOPMENTS </w:t>
      </w:r>
      <w:r w:rsidR="0051055A" w:rsidRPr="009038DA">
        <w:rPr>
          <w:rFonts w:cs="Calibri"/>
          <w:b/>
          <w:bCs/>
          <w:lang w:eastAsia="en-CA"/>
        </w:rPr>
        <w:t>IN THE FIELD</w:t>
      </w:r>
    </w:p>
    <w:p w14:paraId="69E31007" w14:textId="5D81FDEF" w:rsidR="001D3E9F" w:rsidRPr="009038DA" w:rsidRDefault="00A42936" w:rsidP="00B77A98">
      <w:pPr>
        <w:spacing w:after="0" w:line="240" w:lineRule="auto"/>
        <w:rPr>
          <w:rFonts w:cs="Calibri"/>
          <w:bCs/>
          <w:lang w:eastAsia="en-CA"/>
        </w:rPr>
      </w:pPr>
      <w:r w:rsidRPr="009038DA">
        <w:rPr>
          <w:rFonts w:cs="Calibri"/>
          <w:bCs/>
          <w:lang w:eastAsia="en-CA"/>
        </w:rPr>
        <w:t xml:space="preserve">The </w:t>
      </w:r>
      <w:r w:rsidR="00657305" w:rsidRPr="009038DA">
        <w:rPr>
          <w:rFonts w:cs="Calibri"/>
          <w:bCs/>
          <w:lang w:eastAsia="en-CA"/>
        </w:rPr>
        <w:t>educational literature reve</w:t>
      </w:r>
      <w:r w:rsidR="006A7C4F" w:rsidRPr="009038DA">
        <w:rPr>
          <w:rFonts w:cs="Calibri"/>
          <w:bCs/>
          <w:lang w:eastAsia="en-CA"/>
        </w:rPr>
        <w:t>a</w:t>
      </w:r>
      <w:r w:rsidR="00657305" w:rsidRPr="009038DA">
        <w:rPr>
          <w:rFonts w:cs="Calibri"/>
          <w:bCs/>
          <w:lang w:eastAsia="en-CA"/>
        </w:rPr>
        <w:t xml:space="preserve">ls </w:t>
      </w:r>
      <w:r w:rsidR="0051055A" w:rsidRPr="009038DA">
        <w:rPr>
          <w:rFonts w:cs="Calibri"/>
          <w:bCs/>
          <w:lang w:eastAsia="en-CA"/>
        </w:rPr>
        <w:t xml:space="preserve">a number of </w:t>
      </w:r>
      <w:r w:rsidR="0083131F">
        <w:rPr>
          <w:rFonts w:cs="Calibri"/>
          <w:bCs/>
          <w:lang w:eastAsia="en-CA"/>
        </w:rPr>
        <w:t xml:space="preserve">developments </w:t>
      </w:r>
      <w:r w:rsidR="0051055A" w:rsidRPr="009038DA">
        <w:rPr>
          <w:rFonts w:cs="Calibri"/>
          <w:bCs/>
          <w:lang w:eastAsia="en-CA"/>
        </w:rPr>
        <w:t xml:space="preserve">likely </w:t>
      </w:r>
      <w:r w:rsidRPr="009038DA">
        <w:rPr>
          <w:rFonts w:cs="Calibri"/>
          <w:bCs/>
          <w:lang w:eastAsia="en-CA"/>
        </w:rPr>
        <w:t xml:space="preserve">to impact </w:t>
      </w:r>
      <w:r w:rsidR="00B860ED">
        <w:rPr>
          <w:rFonts w:cs="Calibri"/>
          <w:bCs/>
          <w:lang w:eastAsia="en-CA"/>
        </w:rPr>
        <w:t xml:space="preserve">the future of </w:t>
      </w:r>
      <w:proofErr w:type="gramStart"/>
      <w:r w:rsidRPr="009038DA">
        <w:rPr>
          <w:rFonts w:cs="Calibri"/>
          <w:bCs/>
          <w:lang w:eastAsia="en-CA"/>
        </w:rPr>
        <w:t>math</w:t>
      </w:r>
      <w:r w:rsidR="00B860ED">
        <w:rPr>
          <w:rFonts w:cs="Calibri"/>
          <w:bCs/>
          <w:lang w:eastAsia="en-CA"/>
        </w:rPr>
        <w:t xml:space="preserve"> </w:t>
      </w:r>
      <w:r w:rsidRPr="009038DA">
        <w:rPr>
          <w:rFonts w:cs="Calibri"/>
          <w:bCs/>
          <w:lang w:eastAsia="en-CA"/>
        </w:rPr>
        <w:t xml:space="preserve"> instruction</w:t>
      </w:r>
      <w:proofErr w:type="gramEnd"/>
      <w:r w:rsidR="00322A11" w:rsidRPr="009038DA">
        <w:rPr>
          <w:rFonts w:cs="Calibri"/>
          <w:bCs/>
          <w:lang w:eastAsia="en-CA"/>
        </w:rPr>
        <w:t xml:space="preserve"> in </w:t>
      </w:r>
      <w:r w:rsidRPr="009038DA">
        <w:rPr>
          <w:rFonts w:cs="Calibri"/>
          <w:bCs/>
          <w:lang w:eastAsia="en-CA"/>
        </w:rPr>
        <w:t>PEI</w:t>
      </w:r>
      <w:r w:rsidR="000C7BA9" w:rsidRPr="009038DA">
        <w:rPr>
          <w:rFonts w:cs="Calibri"/>
          <w:bCs/>
          <w:lang w:eastAsia="en-CA"/>
        </w:rPr>
        <w:t>:</w:t>
      </w:r>
    </w:p>
    <w:p w14:paraId="1A63593C" w14:textId="70FF5EE4" w:rsidR="001E18BC" w:rsidRPr="009038DA" w:rsidRDefault="003872E8" w:rsidP="000C06F9">
      <w:pPr>
        <w:pStyle w:val="ListParagraph"/>
        <w:numPr>
          <w:ilvl w:val="0"/>
          <w:numId w:val="5"/>
        </w:numPr>
        <w:spacing w:after="0" w:line="240" w:lineRule="auto"/>
        <w:rPr>
          <w:rFonts w:cs="Calibri"/>
          <w:bCs/>
          <w:lang w:eastAsia="en-CA"/>
        </w:rPr>
      </w:pPr>
      <w:r>
        <w:rPr>
          <w:rFonts w:cs="Calibri"/>
          <w:bCs/>
          <w:lang w:eastAsia="en-CA"/>
        </w:rPr>
        <w:t xml:space="preserve">Format changes being adopted by the </w:t>
      </w:r>
      <w:r w:rsidR="004C7BC9" w:rsidRPr="009038DA">
        <w:rPr>
          <w:rFonts w:cs="Calibri"/>
          <w:bCs/>
          <w:lang w:eastAsia="en-CA"/>
        </w:rPr>
        <w:t>MPHEC</w:t>
      </w:r>
      <w:r w:rsidR="00322A11" w:rsidRPr="009038DA">
        <w:rPr>
          <w:rFonts w:cs="Calibri"/>
          <w:bCs/>
          <w:lang w:eastAsia="en-CA"/>
        </w:rPr>
        <w:t>.</w:t>
      </w:r>
    </w:p>
    <w:p w14:paraId="071E2B02" w14:textId="38713622" w:rsidR="004C7BC9" w:rsidRPr="009038DA" w:rsidRDefault="003872E8" w:rsidP="00362B67">
      <w:pPr>
        <w:pStyle w:val="ListParagraph"/>
        <w:numPr>
          <w:ilvl w:val="0"/>
          <w:numId w:val="5"/>
        </w:numPr>
        <w:spacing w:after="0" w:line="240" w:lineRule="auto"/>
        <w:rPr>
          <w:rFonts w:cs="Calibri"/>
          <w:bCs/>
          <w:lang w:eastAsia="en-CA"/>
        </w:rPr>
      </w:pPr>
      <w:r>
        <w:rPr>
          <w:rFonts w:cs="Calibri"/>
          <w:bCs/>
          <w:lang w:eastAsia="en-CA"/>
        </w:rPr>
        <w:t>General t</w:t>
      </w:r>
      <w:r w:rsidR="0068449E" w:rsidRPr="009038DA">
        <w:rPr>
          <w:rFonts w:cs="Calibri"/>
          <w:bCs/>
          <w:lang w:eastAsia="en-CA"/>
        </w:rPr>
        <w:t xml:space="preserve">rend towards </w:t>
      </w:r>
      <w:r w:rsidR="003F08EF" w:rsidRPr="009038DA">
        <w:rPr>
          <w:rFonts w:cs="Calibri"/>
          <w:bCs/>
          <w:lang w:eastAsia="en-CA"/>
        </w:rPr>
        <w:t>competency-based</w:t>
      </w:r>
      <w:r w:rsidR="0051055A" w:rsidRPr="009038DA">
        <w:rPr>
          <w:rFonts w:cs="Calibri"/>
          <w:bCs/>
          <w:lang w:eastAsia="en-CA"/>
        </w:rPr>
        <w:t xml:space="preserve"> </w:t>
      </w:r>
      <w:r w:rsidR="003F08EF" w:rsidRPr="009038DA">
        <w:rPr>
          <w:rFonts w:cs="Calibri"/>
          <w:bCs/>
          <w:lang w:eastAsia="en-CA"/>
        </w:rPr>
        <w:t>education</w:t>
      </w:r>
    </w:p>
    <w:p w14:paraId="0C636AB7" w14:textId="0BC7B4B5" w:rsidR="000014E9" w:rsidRPr="009038DA" w:rsidRDefault="00051D70" w:rsidP="000014E9">
      <w:pPr>
        <w:pStyle w:val="ListParagraph"/>
        <w:numPr>
          <w:ilvl w:val="0"/>
          <w:numId w:val="5"/>
        </w:numPr>
        <w:spacing w:after="0" w:line="240" w:lineRule="auto"/>
        <w:rPr>
          <w:rFonts w:cs="Calibri"/>
          <w:bCs/>
          <w:lang w:eastAsia="en-CA"/>
        </w:rPr>
      </w:pPr>
      <w:r w:rsidRPr="009038DA">
        <w:rPr>
          <w:rFonts w:cs="Calibri"/>
          <w:bCs/>
          <w:lang w:eastAsia="en-CA"/>
        </w:rPr>
        <w:t>Emergence of</w:t>
      </w:r>
      <w:r w:rsidR="00542D04" w:rsidRPr="009038DA">
        <w:rPr>
          <w:rFonts w:cs="Calibri"/>
          <w:bCs/>
          <w:lang w:eastAsia="en-CA"/>
        </w:rPr>
        <w:t xml:space="preserve"> dynamic/</w:t>
      </w:r>
      <w:r w:rsidRPr="009038DA">
        <w:rPr>
          <w:rFonts w:cs="Calibri"/>
          <w:bCs/>
          <w:lang w:eastAsia="en-CA"/>
        </w:rPr>
        <w:t xml:space="preserve"> h</w:t>
      </w:r>
      <w:r w:rsidR="004C7BC9" w:rsidRPr="009038DA">
        <w:rPr>
          <w:rFonts w:cs="Calibri"/>
          <w:bCs/>
          <w:lang w:eastAsia="en-CA"/>
        </w:rPr>
        <w:t>olistic rating scale</w:t>
      </w:r>
      <w:r w:rsidR="00D727A3" w:rsidRPr="009038DA">
        <w:rPr>
          <w:rFonts w:cs="Calibri"/>
          <w:bCs/>
          <w:lang w:eastAsia="en-CA"/>
        </w:rPr>
        <w:t>s</w:t>
      </w:r>
      <w:r w:rsidR="00995C46" w:rsidRPr="009038DA">
        <w:rPr>
          <w:rFonts w:cs="Calibri"/>
          <w:bCs/>
          <w:lang w:eastAsia="en-CA"/>
        </w:rPr>
        <w:t>,</w:t>
      </w:r>
    </w:p>
    <w:p w14:paraId="2ADC2DC5" w14:textId="5E72F835" w:rsidR="004C7BC9" w:rsidRPr="009038DA" w:rsidRDefault="0083131F" w:rsidP="00362B67">
      <w:pPr>
        <w:pStyle w:val="ListParagraph"/>
        <w:numPr>
          <w:ilvl w:val="0"/>
          <w:numId w:val="5"/>
        </w:numPr>
        <w:spacing w:after="0" w:line="240" w:lineRule="auto"/>
        <w:rPr>
          <w:rFonts w:cs="Calibri"/>
          <w:bCs/>
          <w:lang w:eastAsia="en-CA"/>
        </w:rPr>
      </w:pPr>
      <w:r>
        <w:rPr>
          <w:rFonts w:cs="Calibri"/>
          <w:bCs/>
          <w:lang w:eastAsia="en-CA"/>
        </w:rPr>
        <w:t xml:space="preserve">Independent multi purpose </w:t>
      </w:r>
      <w:r w:rsidR="00605CE7">
        <w:rPr>
          <w:rFonts w:cs="Calibri"/>
          <w:bCs/>
          <w:lang w:eastAsia="en-CA"/>
        </w:rPr>
        <w:t>field and subject platforms as a basis for curriculum development</w:t>
      </w:r>
      <w:r w:rsidR="00051D70" w:rsidRPr="009038DA">
        <w:rPr>
          <w:rFonts w:cs="Calibri"/>
          <w:bCs/>
          <w:lang w:eastAsia="en-CA"/>
        </w:rPr>
        <w:t>.</w:t>
      </w:r>
    </w:p>
    <w:p w14:paraId="2D9FCA4E" w14:textId="18E61DAE" w:rsidR="004C7BC9" w:rsidRPr="009038DA" w:rsidRDefault="00051D70" w:rsidP="00362B67">
      <w:pPr>
        <w:pStyle w:val="ListParagraph"/>
        <w:numPr>
          <w:ilvl w:val="0"/>
          <w:numId w:val="5"/>
        </w:numPr>
        <w:spacing w:after="0" w:line="240" w:lineRule="auto"/>
        <w:rPr>
          <w:rFonts w:cs="Calibri"/>
          <w:bCs/>
          <w:lang w:eastAsia="en-CA"/>
        </w:rPr>
      </w:pPr>
      <w:r w:rsidRPr="009038DA">
        <w:rPr>
          <w:rFonts w:cs="Calibri"/>
          <w:bCs/>
          <w:lang w:eastAsia="en-CA"/>
        </w:rPr>
        <w:t>Ungrad</w:t>
      </w:r>
      <w:r w:rsidR="00577D9F" w:rsidRPr="009038DA">
        <w:rPr>
          <w:rFonts w:cs="Calibri"/>
          <w:bCs/>
          <w:lang w:eastAsia="en-CA"/>
        </w:rPr>
        <w:t xml:space="preserve">ing of </w:t>
      </w:r>
      <w:r w:rsidRPr="009038DA">
        <w:rPr>
          <w:rFonts w:cs="Calibri"/>
          <w:bCs/>
          <w:lang w:eastAsia="en-CA"/>
        </w:rPr>
        <w:t>schools</w:t>
      </w:r>
      <w:r w:rsidR="004A5001" w:rsidRPr="009038DA">
        <w:rPr>
          <w:rFonts w:cs="Calibri"/>
          <w:bCs/>
          <w:lang w:eastAsia="en-CA"/>
        </w:rPr>
        <w:t>.</w:t>
      </w:r>
    </w:p>
    <w:p w14:paraId="41EA49C7" w14:textId="6FA55424" w:rsidR="002C2839" w:rsidRPr="009038DA" w:rsidRDefault="0051055A" w:rsidP="00D3444E">
      <w:pPr>
        <w:pStyle w:val="ListParagraph"/>
        <w:numPr>
          <w:ilvl w:val="0"/>
          <w:numId w:val="5"/>
        </w:numPr>
        <w:spacing w:after="0" w:line="240" w:lineRule="auto"/>
        <w:rPr>
          <w:rFonts w:cs="Calibri"/>
          <w:bCs/>
          <w:lang w:eastAsia="en-CA"/>
        </w:rPr>
      </w:pPr>
      <w:r w:rsidRPr="009038DA">
        <w:rPr>
          <w:rFonts w:cs="Calibri"/>
          <w:bCs/>
          <w:lang w:eastAsia="en-CA"/>
        </w:rPr>
        <w:t xml:space="preserve">Independent </w:t>
      </w:r>
      <w:r w:rsidR="00F7083D" w:rsidRPr="009038DA">
        <w:rPr>
          <w:rFonts w:cs="Calibri"/>
          <w:bCs/>
          <w:lang w:eastAsia="en-CA"/>
        </w:rPr>
        <w:t xml:space="preserve">qualification </w:t>
      </w:r>
      <w:r w:rsidR="00EC71EA" w:rsidRPr="009038DA">
        <w:rPr>
          <w:rFonts w:cs="Calibri"/>
          <w:bCs/>
          <w:lang w:eastAsia="en-CA"/>
        </w:rPr>
        <w:t>authorit</w:t>
      </w:r>
      <w:r w:rsidR="00542D04" w:rsidRPr="009038DA">
        <w:rPr>
          <w:rFonts w:cs="Calibri"/>
          <w:bCs/>
          <w:lang w:eastAsia="en-CA"/>
        </w:rPr>
        <w:t>ies</w:t>
      </w:r>
      <w:r w:rsidR="00EC71EA" w:rsidRPr="009038DA">
        <w:rPr>
          <w:rFonts w:cs="Calibri"/>
          <w:bCs/>
          <w:lang w:eastAsia="en-CA"/>
        </w:rPr>
        <w:t>.</w:t>
      </w:r>
    </w:p>
    <w:p w14:paraId="484D572A" w14:textId="43E6DE7E" w:rsidR="003D6C76" w:rsidRPr="009038DA" w:rsidRDefault="006A478A" w:rsidP="00362B67">
      <w:pPr>
        <w:pStyle w:val="ListParagraph"/>
        <w:numPr>
          <w:ilvl w:val="0"/>
          <w:numId w:val="5"/>
        </w:numPr>
        <w:spacing w:after="0" w:line="240" w:lineRule="auto"/>
        <w:rPr>
          <w:rFonts w:cs="Calibri"/>
          <w:bCs/>
          <w:lang w:eastAsia="en-CA"/>
        </w:rPr>
      </w:pPr>
      <w:r w:rsidRPr="009038DA">
        <w:rPr>
          <w:rFonts w:cs="Calibri"/>
          <w:bCs/>
          <w:lang w:eastAsia="en-CA"/>
        </w:rPr>
        <w:t>Disappearance of s</w:t>
      </w:r>
      <w:r w:rsidR="00646E94" w:rsidRPr="009038DA">
        <w:rPr>
          <w:rFonts w:cs="Calibri"/>
          <w:bCs/>
          <w:lang w:eastAsia="en-CA"/>
        </w:rPr>
        <w:t xml:space="preserve">treaming </w:t>
      </w:r>
    </w:p>
    <w:p w14:paraId="0B65A12C" w14:textId="7BA8F632" w:rsidR="0051055A" w:rsidRDefault="0051055A" w:rsidP="00362B67">
      <w:pPr>
        <w:pStyle w:val="ListParagraph"/>
        <w:numPr>
          <w:ilvl w:val="0"/>
          <w:numId w:val="5"/>
        </w:numPr>
        <w:spacing w:after="0" w:line="240" w:lineRule="auto"/>
        <w:rPr>
          <w:rFonts w:cs="Calibri"/>
          <w:bCs/>
          <w:lang w:eastAsia="en-CA"/>
        </w:rPr>
      </w:pPr>
      <w:r w:rsidRPr="009038DA">
        <w:rPr>
          <w:rFonts w:cs="Calibri"/>
          <w:bCs/>
          <w:lang w:eastAsia="en-CA"/>
        </w:rPr>
        <w:t>Education as a life long service.</w:t>
      </w:r>
    </w:p>
    <w:p w14:paraId="1BF9E06A" w14:textId="3E670E9D" w:rsidR="00605CE7" w:rsidRPr="009038DA" w:rsidRDefault="00605CE7" w:rsidP="00362B67">
      <w:pPr>
        <w:pStyle w:val="ListParagraph"/>
        <w:numPr>
          <w:ilvl w:val="0"/>
          <w:numId w:val="5"/>
        </w:numPr>
        <w:spacing w:after="0" w:line="240" w:lineRule="auto"/>
        <w:rPr>
          <w:rFonts w:cs="Calibri"/>
          <w:bCs/>
          <w:lang w:eastAsia="en-CA"/>
        </w:rPr>
      </w:pPr>
      <w:r>
        <w:rPr>
          <w:rFonts w:cs="Calibri"/>
          <w:bCs/>
          <w:lang w:eastAsia="en-CA"/>
        </w:rPr>
        <w:t>Independent service providers</w:t>
      </w:r>
    </w:p>
    <w:p w14:paraId="35727747" w14:textId="77777777" w:rsidR="000F67B0" w:rsidRPr="009038DA" w:rsidRDefault="000F67B0" w:rsidP="00B96B59">
      <w:pPr>
        <w:spacing w:after="0" w:line="240" w:lineRule="auto"/>
        <w:rPr>
          <w:rFonts w:cs="Calibri"/>
          <w:bCs/>
          <w:lang w:eastAsia="en-CA"/>
        </w:rPr>
      </w:pPr>
    </w:p>
    <w:p w14:paraId="361DD475" w14:textId="77087500" w:rsidR="00542D04" w:rsidRPr="009038DA" w:rsidRDefault="00542D04" w:rsidP="00B96B59">
      <w:pPr>
        <w:spacing w:after="0" w:line="240" w:lineRule="auto"/>
        <w:rPr>
          <w:rFonts w:cs="Calibri"/>
          <w:b/>
          <w:bCs/>
          <w:lang w:eastAsia="en-CA"/>
        </w:rPr>
      </w:pPr>
      <w:r w:rsidRPr="009038DA">
        <w:rPr>
          <w:rFonts w:cs="Calibri"/>
          <w:b/>
          <w:bCs/>
          <w:lang w:eastAsia="en-CA"/>
        </w:rPr>
        <w:t>CONCLUSIONS</w:t>
      </w:r>
    </w:p>
    <w:p w14:paraId="11312872" w14:textId="27DF21BB" w:rsidR="00B96B59" w:rsidRPr="009038DA" w:rsidRDefault="00B96B59" w:rsidP="00B96B59">
      <w:pPr>
        <w:spacing w:after="0" w:line="240" w:lineRule="auto"/>
        <w:rPr>
          <w:rFonts w:cs="Calibri"/>
          <w:bCs/>
          <w:lang w:eastAsia="en-CA"/>
        </w:rPr>
      </w:pPr>
      <w:r w:rsidRPr="009038DA">
        <w:rPr>
          <w:rFonts w:cs="Calibri"/>
          <w:bCs/>
          <w:lang w:eastAsia="en-CA"/>
        </w:rPr>
        <w:t>Based on the literature</w:t>
      </w:r>
      <w:r w:rsidR="00D81A9E" w:rsidRPr="009038DA">
        <w:rPr>
          <w:rFonts w:cs="Calibri"/>
          <w:bCs/>
          <w:lang w:eastAsia="en-CA"/>
        </w:rPr>
        <w:t xml:space="preserve">, </w:t>
      </w:r>
      <w:r w:rsidRPr="009038DA">
        <w:rPr>
          <w:rFonts w:cs="Calibri"/>
          <w:bCs/>
          <w:lang w:eastAsia="en-CA"/>
        </w:rPr>
        <w:t>the above noted discussions</w:t>
      </w:r>
      <w:r w:rsidR="00DF1511" w:rsidRPr="009038DA">
        <w:rPr>
          <w:rFonts w:cs="Calibri"/>
          <w:bCs/>
          <w:lang w:eastAsia="en-CA"/>
        </w:rPr>
        <w:t xml:space="preserve"> and the writer’s experience</w:t>
      </w:r>
      <w:r w:rsidRPr="009038DA">
        <w:rPr>
          <w:rFonts w:cs="Calibri"/>
          <w:bCs/>
          <w:lang w:eastAsia="en-CA"/>
        </w:rPr>
        <w:t>, the writer concludes that:</w:t>
      </w:r>
    </w:p>
    <w:p w14:paraId="1468D3E8" w14:textId="6ECDB4F1" w:rsidR="0080488E" w:rsidRPr="009038DA" w:rsidRDefault="0080488E" w:rsidP="00B96B59">
      <w:pPr>
        <w:pStyle w:val="ListParagraph"/>
        <w:numPr>
          <w:ilvl w:val="0"/>
          <w:numId w:val="6"/>
        </w:numPr>
        <w:spacing w:after="0" w:line="240" w:lineRule="auto"/>
        <w:rPr>
          <w:rFonts w:cs="Calibri"/>
          <w:bCs/>
          <w:lang w:eastAsia="en-CA"/>
        </w:rPr>
      </w:pPr>
      <w:r w:rsidRPr="009038DA">
        <w:rPr>
          <w:rFonts w:cs="Calibri"/>
          <w:bCs/>
          <w:lang w:eastAsia="en-CA"/>
        </w:rPr>
        <w:t xml:space="preserve">The transition issue cannot be solved by </w:t>
      </w:r>
      <w:r w:rsidR="00605CE7">
        <w:rPr>
          <w:rFonts w:cs="Calibri"/>
          <w:bCs/>
          <w:lang w:eastAsia="en-CA"/>
        </w:rPr>
        <w:t xml:space="preserve">changes to </w:t>
      </w:r>
      <w:r w:rsidRPr="009038DA">
        <w:rPr>
          <w:rFonts w:cs="Calibri"/>
          <w:bCs/>
          <w:lang w:eastAsia="en-CA"/>
        </w:rPr>
        <w:t>the public-school system alone</w:t>
      </w:r>
    </w:p>
    <w:p w14:paraId="7CDFE2D9" w14:textId="76CDEB32"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 xml:space="preserve">Math instruction </w:t>
      </w:r>
      <w:r w:rsidR="00236F94" w:rsidRPr="009038DA">
        <w:rPr>
          <w:rFonts w:cs="Calibri"/>
          <w:bCs/>
          <w:lang w:eastAsia="en-CA"/>
        </w:rPr>
        <w:t>i</w:t>
      </w:r>
      <w:r w:rsidRPr="009038DA">
        <w:rPr>
          <w:rFonts w:cs="Calibri"/>
          <w:bCs/>
          <w:lang w:eastAsia="en-CA"/>
        </w:rPr>
        <w:t>n PEI is fragmented</w:t>
      </w:r>
    </w:p>
    <w:p w14:paraId="0CB0CBA4" w14:textId="0BC5E2F4"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 xml:space="preserve">Grading students </w:t>
      </w:r>
      <w:r w:rsidR="00D91390" w:rsidRPr="009038DA">
        <w:rPr>
          <w:rFonts w:cs="Calibri"/>
          <w:bCs/>
          <w:lang w:eastAsia="en-CA"/>
        </w:rPr>
        <w:t xml:space="preserve">is </w:t>
      </w:r>
      <w:r w:rsidR="007B1951" w:rsidRPr="009038DA">
        <w:rPr>
          <w:rFonts w:cs="Calibri"/>
          <w:bCs/>
          <w:lang w:eastAsia="en-CA"/>
        </w:rPr>
        <w:t>not a</w:t>
      </w:r>
      <w:r w:rsidR="0080488E" w:rsidRPr="009038DA">
        <w:rPr>
          <w:rFonts w:cs="Calibri"/>
          <w:bCs/>
          <w:lang w:eastAsia="en-CA"/>
        </w:rPr>
        <w:t xml:space="preserve">n instructional or </w:t>
      </w:r>
      <w:r w:rsidR="007B1951" w:rsidRPr="009038DA">
        <w:rPr>
          <w:rFonts w:cs="Calibri"/>
          <w:bCs/>
          <w:lang w:eastAsia="en-CA"/>
        </w:rPr>
        <w:t>school function</w:t>
      </w:r>
    </w:p>
    <w:p w14:paraId="22421AC7" w14:textId="7CDDB1DF"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 xml:space="preserve">Cooperation among providers is hampered by the lack of agreed- upon definitions of a number of key </w:t>
      </w:r>
      <w:r w:rsidR="00D91390" w:rsidRPr="009038DA">
        <w:rPr>
          <w:rFonts w:cs="Calibri"/>
          <w:bCs/>
          <w:lang w:eastAsia="en-CA"/>
        </w:rPr>
        <w:t>concepts.</w:t>
      </w:r>
      <w:r w:rsidR="006728B0" w:rsidRPr="009038DA">
        <w:rPr>
          <w:rFonts w:cs="Calibri"/>
          <w:bCs/>
          <w:lang w:eastAsia="en-CA"/>
        </w:rPr>
        <w:t xml:space="preserve"> </w:t>
      </w:r>
    </w:p>
    <w:p w14:paraId="6A691900" w14:textId="624C5FC8"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 xml:space="preserve">Broadly speaking, education lacks an overarching statement of philosophy and direction; </w:t>
      </w:r>
    </w:p>
    <w:p w14:paraId="5C94EFD5" w14:textId="200805EA"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 xml:space="preserve">There is no formal mechanism for coordination </w:t>
      </w:r>
      <w:r w:rsidR="00FC04BF" w:rsidRPr="009038DA">
        <w:rPr>
          <w:rFonts w:cs="Calibri"/>
          <w:bCs/>
          <w:lang w:eastAsia="en-CA"/>
        </w:rPr>
        <w:t xml:space="preserve">among </w:t>
      </w:r>
      <w:r w:rsidR="00D81A9E" w:rsidRPr="009038DA">
        <w:rPr>
          <w:rFonts w:cs="Calibri"/>
          <w:bCs/>
          <w:lang w:eastAsia="en-CA"/>
        </w:rPr>
        <w:t xml:space="preserve">math </w:t>
      </w:r>
      <w:r w:rsidRPr="009038DA">
        <w:rPr>
          <w:rFonts w:cs="Calibri"/>
          <w:bCs/>
          <w:lang w:eastAsia="en-CA"/>
        </w:rPr>
        <w:t>providers</w:t>
      </w:r>
    </w:p>
    <w:p w14:paraId="32ECA727" w14:textId="55B94AA8" w:rsidR="000F1F20" w:rsidRPr="009038DA" w:rsidRDefault="006A478A" w:rsidP="00B96B59">
      <w:pPr>
        <w:pStyle w:val="ListParagraph"/>
        <w:numPr>
          <w:ilvl w:val="0"/>
          <w:numId w:val="6"/>
        </w:numPr>
        <w:spacing w:after="0" w:line="240" w:lineRule="auto"/>
        <w:rPr>
          <w:rFonts w:cs="Calibri"/>
          <w:bCs/>
          <w:lang w:eastAsia="en-CA"/>
        </w:rPr>
      </w:pPr>
      <w:r w:rsidRPr="009038DA">
        <w:rPr>
          <w:rFonts w:cs="Calibri"/>
          <w:bCs/>
          <w:lang w:eastAsia="en-CA"/>
        </w:rPr>
        <w:t xml:space="preserve">Evaluation </w:t>
      </w:r>
      <w:r w:rsidR="00D81A9E" w:rsidRPr="009038DA">
        <w:rPr>
          <w:rFonts w:cs="Calibri"/>
          <w:bCs/>
          <w:lang w:eastAsia="en-CA"/>
        </w:rPr>
        <w:t>criteria for math should be the same for all levels of education</w:t>
      </w:r>
      <w:r w:rsidR="00B96B59" w:rsidRPr="009038DA">
        <w:rPr>
          <w:rFonts w:cs="Calibri"/>
          <w:bCs/>
          <w:lang w:eastAsia="en-CA"/>
        </w:rPr>
        <w:t>.</w:t>
      </w:r>
    </w:p>
    <w:p w14:paraId="509923DC" w14:textId="77777777"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The way content is described differs from provider to provider.</w:t>
      </w:r>
    </w:p>
    <w:p w14:paraId="17864695" w14:textId="41E169DC" w:rsidR="00B31B09" w:rsidRPr="009038DA" w:rsidRDefault="00B31B09" w:rsidP="00B96B59">
      <w:pPr>
        <w:pStyle w:val="ListParagraph"/>
        <w:numPr>
          <w:ilvl w:val="0"/>
          <w:numId w:val="6"/>
        </w:numPr>
        <w:spacing w:after="0" w:line="240" w:lineRule="auto"/>
        <w:rPr>
          <w:rFonts w:cs="Calibri"/>
          <w:bCs/>
          <w:lang w:eastAsia="en-CA"/>
        </w:rPr>
      </w:pPr>
      <w:r w:rsidRPr="009038DA">
        <w:rPr>
          <w:rFonts w:cs="Calibri"/>
          <w:bCs/>
          <w:lang w:eastAsia="en-CA"/>
        </w:rPr>
        <w:t>Improving</w:t>
      </w:r>
      <w:r w:rsidR="009C7A48" w:rsidRPr="009038DA">
        <w:rPr>
          <w:rFonts w:cs="Calibri"/>
          <w:bCs/>
          <w:lang w:eastAsia="en-CA"/>
        </w:rPr>
        <w:t xml:space="preserve"> transition requires </w:t>
      </w:r>
      <w:r w:rsidRPr="009038DA">
        <w:rPr>
          <w:rFonts w:cs="Calibri"/>
          <w:bCs/>
          <w:lang w:eastAsia="en-CA"/>
        </w:rPr>
        <w:t>cooperation of all math instruction providers.</w:t>
      </w:r>
    </w:p>
    <w:p w14:paraId="347DBFDF" w14:textId="07C0BEAF" w:rsidR="006A478A" w:rsidRPr="009038DA" w:rsidRDefault="006A478A" w:rsidP="006A478A">
      <w:pPr>
        <w:pStyle w:val="ListParagraph"/>
        <w:numPr>
          <w:ilvl w:val="0"/>
          <w:numId w:val="6"/>
        </w:numPr>
        <w:spacing w:after="0" w:line="240" w:lineRule="auto"/>
        <w:rPr>
          <w:rFonts w:cs="Calibri"/>
          <w:bCs/>
          <w:lang w:eastAsia="en-CA"/>
        </w:rPr>
      </w:pPr>
      <w:r w:rsidRPr="009038DA">
        <w:rPr>
          <w:rFonts w:cs="Calibri"/>
          <w:bCs/>
          <w:lang w:eastAsia="en-CA"/>
        </w:rPr>
        <w:t>There is a</w:t>
      </w:r>
      <w:r w:rsidR="0068449E" w:rsidRPr="009038DA">
        <w:rPr>
          <w:rFonts w:cs="Calibri"/>
          <w:bCs/>
          <w:lang w:eastAsia="en-CA"/>
        </w:rPr>
        <w:t xml:space="preserve">n </w:t>
      </w:r>
      <w:r w:rsidR="009038DA" w:rsidRPr="009038DA">
        <w:rPr>
          <w:rFonts w:cs="Calibri"/>
          <w:bCs/>
          <w:lang w:eastAsia="en-CA"/>
        </w:rPr>
        <w:t>interest</w:t>
      </w:r>
      <w:r w:rsidR="00577D9F" w:rsidRPr="009038DA">
        <w:rPr>
          <w:rFonts w:cs="Calibri"/>
          <w:bCs/>
          <w:lang w:eastAsia="en-CA"/>
        </w:rPr>
        <w:t xml:space="preserve"> </w:t>
      </w:r>
      <w:r w:rsidRPr="009038DA">
        <w:rPr>
          <w:rFonts w:cs="Calibri"/>
          <w:bCs/>
          <w:lang w:eastAsia="en-CA"/>
        </w:rPr>
        <w:t>among math providers in cooperating on a pilot project</w:t>
      </w:r>
    </w:p>
    <w:p w14:paraId="05003AD9" w14:textId="77777777" w:rsidR="0043051B" w:rsidRPr="009038DA" w:rsidRDefault="0043051B" w:rsidP="00FC04BF">
      <w:pPr>
        <w:spacing w:after="0" w:line="240" w:lineRule="auto"/>
        <w:ind w:left="360"/>
        <w:rPr>
          <w:rFonts w:cs="Calibri"/>
          <w:bCs/>
          <w:lang w:eastAsia="en-CA"/>
        </w:rPr>
      </w:pPr>
    </w:p>
    <w:p w14:paraId="0D03DF53" w14:textId="273E3C08" w:rsidR="0043051B" w:rsidRPr="009038DA" w:rsidRDefault="0068449E" w:rsidP="00FC04BF">
      <w:pPr>
        <w:spacing w:after="0" w:line="240" w:lineRule="auto"/>
        <w:ind w:left="360"/>
        <w:rPr>
          <w:rFonts w:cs="Calibri"/>
          <w:bCs/>
          <w:lang w:eastAsia="en-CA"/>
        </w:rPr>
      </w:pPr>
      <w:r w:rsidRPr="009038DA">
        <w:rPr>
          <w:rFonts w:cs="Calibri"/>
          <w:b/>
          <w:bCs/>
          <w:lang w:eastAsia="en-CA"/>
        </w:rPr>
        <w:t>Recommendations</w:t>
      </w:r>
      <w:r w:rsidR="00C52A7E" w:rsidRPr="009038DA">
        <w:rPr>
          <w:rFonts w:cs="Calibri"/>
          <w:b/>
          <w:bCs/>
          <w:lang w:eastAsia="en-CA"/>
        </w:rPr>
        <w:t>:</w:t>
      </w:r>
    </w:p>
    <w:p w14:paraId="423D815E" w14:textId="5ED68FC1" w:rsidR="006E17F1" w:rsidRPr="009038DA" w:rsidRDefault="00577D9F" w:rsidP="00657305">
      <w:pPr>
        <w:pStyle w:val="ListParagraph"/>
        <w:numPr>
          <w:ilvl w:val="0"/>
          <w:numId w:val="25"/>
        </w:numPr>
        <w:rPr>
          <w:rFonts w:cs="Calibri"/>
          <w:bCs/>
          <w:lang w:eastAsia="en-CA"/>
        </w:rPr>
      </w:pPr>
      <w:r w:rsidRPr="009038DA">
        <w:rPr>
          <w:rFonts w:cs="Calibri"/>
          <w:bCs/>
          <w:lang w:eastAsia="en-CA"/>
        </w:rPr>
        <w:t xml:space="preserve">Develop an over-arching </w:t>
      </w:r>
      <w:r w:rsidR="006E17F1" w:rsidRPr="009038DA">
        <w:rPr>
          <w:rFonts w:cs="Calibri"/>
          <w:bCs/>
          <w:lang w:eastAsia="en-CA"/>
        </w:rPr>
        <w:t xml:space="preserve">statement of </w:t>
      </w:r>
      <w:r w:rsidRPr="009038DA">
        <w:rPr>
          <w:rFonts w:cs="Calibri"/>
          <w:bCs/>
          <w:lang w:eastAsia="en-CA"/>
        </w:rPr>
        <w:t>beliefs and mission on education in PEI as a basis of decision-making</w:t>
      </w:r>
    </w:p>
    <w:p w14:paraId="6B0A86C5" w14:textId="41A3065F" w:rsidR="00577D9F" w:rsidRPr="009038DA" w:rsidRDefault="00577D9F" w:rsidP="00657305">
      <w:pPr>
        <w:pStyle w:val="ListParagraph"/>
        <w:numPr>
          <w:ilvl w:val="0"/>
          <w:numId w:val="25"/>
        </w:numPr>
        <w:rPr>
          <w:rFonts w:cs="Calibri"/>
          <w:bCs/>
          <w:lang w:eastAsia="en-CA"/>
        </w:rPr>
      </w:pPr>
      <w:r w:rsidRPr="009038DA">
        <w:rPr>
          <w:rFonts w:cs="Calibri"/>
          <w:bCs/>
          <w:lang w:eastAsia="en-CA"/>
        </w:rPr>
        <w:t xml:space="preserve">Replace Curriculum Based Outcomes with </w:t>
      </w:r>
      <w:r w:rsidR="00605CE7">
        <w:rPr>
          <w:rFonts w:cs="Calibri"/>
          <w:bCs/>
          <w:lang w:eastAsia="en-CA"/>
        </w:rPr>
        <w:t>Comp</w:t>
      </w:r>
      <w:r w:rsidRPr="009038DA">
        <w:rPr>
          <w:rFonts w:cs="Calibri"/>
          <w:bCs/>
          <w:lang w:eastAsia="en-CA"/>
        </w:rPr>
        <w:t xml:space="preserve">etency Based </w:t>
      </w:r>
      <w:r w:rsidR="00641651">
        <w:rPr>
          <w:rFonts w:cs="Calibri"/>
          <w:bCs/>
          <w:lang w:eastAsia="en-CA"/>
        </w:rPr>
        <w:t>outcomes</w:t>
      </w:r>
      <w:r w:rsidRPr="009038DA">
        <w:rPr>
          <w:rFonts w:cs="Calibri"/>
          <w:bCs/>
          <w:lang w:eastAsia="en-CA"/>
        </w:rPr>
        <w:t>.</w:t>
      </w:r>
    </w:p>
    <w:p w14:paraId="4B6B111E" w14:textId="5C920427" w:rsidR="00C52A7E" w:rsidRPr="00A93918" w:rsidRDefault="00A93918" w:rsidP="00925345">
      <w:pPr>
        <w:pStyle w:val="ListParagraph"/>
        <w:numPr>
          <w:ilvl w:val="0"/>
          <w:numId w:val="25"/>
        </w:numPr>
        <w:rPr>
          <w:rFonts w:cs="Calibri"/>
          <w:bCs/>
          <w:lang w:eastAsia="en-CA"/>
        </w:rPr>
      </w:pPr>
      <w:r w:rsidRPr="00A93918">
        <w:rPr>
          <w:rFonts w:cs="Calibri"/>
          <w:bCs/>
          <w:lang w:eastAsia="en-CA"/>
        </w:rPr>
        <w:t xml:space="preserve">Adopt a common platform for curriculum development in mathematics to include field analysis, evaluation criteria and </w:t>
      </w:r>
      <w:r>
        <w:rPr>
          <w:rFonts w:cs="Calibri"/>
          <w:bCs/>
          <w:lang w:eastAsia="en-CA"/>
        </w:rPr>
        <w:t>r</w:t>
      </w:r>
      <w:r w:rsidRPr="00A93918">
        <w:rPr>
          <w:rFonts w:cs="Calibri"/>
          <w:bCs/>
          <w:lang w:eastAsia="en-CA"/>
        </w:rPr>
        <w:t>ating scale</w:t>
      </w:r>
    </w:p>
    <w:p w14:paraId="7B23518F" w14:textId="5163E459" w:rsidR="00933224" w:rsidRPr="009038DA" w:rsidRDefault="00C52A7E" w:rsidP="00933224">
      <w:pPr>
        <w:pStyle w:val="ListParagraph"/>
        <w:numPr>
          <w:ilvl w:val="0"/>
          <w:numId w:val="25"/>
        </w:numPr>
        <w:rPr>
          <w:rFonts w:cs="Calibri"/>
          <w:bCs/>
          <w:lang w:eastAsia="en-CA"/>
        </w:rPr>
      </w:pPr>
      <w:r w:rsidRPr="009038DA">
        <w:rPr>
          <w:rFonts w:cs="Calibri"/>
          <w:bCs/>
          <w:lang w:eastAsia="en-CA"/>
        </w:rPr>
        <w:lastRenderedPageBreak/>
        <w:t xml:space="preserve">Prepare a </w:t>
      </w:r>
      <w:r w:rsidR="00657305" w:rsidRPr="009038DA">
        <w:rPr>
          <w:rFonts w:cs="Calibri"/>
          <w:bCs/>
          <w:lang w:eastAsia="en-CA"/>
        </w:rPr>
        <w:t xml:space="preserve">lexicon of </w:t>
      </w:r>
      <w:r w:rsidRPr="009038DA">
        <w:rPr>
          <w:rFonts w:cs="Calibri"/>
          <w:bCs/>
          <w:lang w:eastAsia="en-CA"/>
        </w:rPr>
        <w:t>relev</w:t>
      </w:r>
      <w:r w:rsidR="009038DA" w:rsidRPr="009038DA">
        <w:rPr>
          <w:rFonts w:cs="Calibri"/>
          <w:bCs/>
          <w:lang w:eastAsia="en-CA"/>
        </w:rPr>
        <w:t>a</w:t>
      </w:r>
      <w:r w:rsidRPr="009038DA">
        <w:rPr>
          <w:rFonts w:cs="Calibri"/>
          <w:bCs/>
          <w:lang w:eastAsia="en-CA"/>
        </w:rPr>
        <w:t xml:space="preserve">nt education terms – outcomes, </w:t>
      </w:r>
      <w:r w:rsidR="009038DA" w:rsidRPr="009038DA">
        <w:rPr>
          <w:rFonts w:cs="Calibri"/>
          <w:bCs/>
          <w:lang w:eastAsia="en-CA"/>
        </w:rPr>
        <w:t>competencies</w:t>
      </w:r>
      <w:r w:rsidRPr="009038DA">
        <w:rPr>
          <w:rFonts w:cs="Calibri"/>
          <w:bCs/>
          <w:lang w:eastAsia="en-CA"/>
        </w:rPr>
        <w:t>, rating scale, etc.</w:t>
      </w:r>
    </w:p>
    <w:p w14:paraId="2BBE6155" w14:textId="1426CD9B" w:rsidR="00933224" w:rsidRPr="00A93918" w:rsidRDefault="00A93918" w:rsidP="00F767EE">
      <w:pPr>
        <w:pStyle w:val="ListParagraph"/>
        <w:numPr>
          <w:ilvl w:val="0"/>
          <w:numId w:val="25"/>
        </w:numPr>
        <w:rPr>
          <w:rFonts w:cs="Calibri"/>
          <w:bCs/>
          <w:lang w:eastAsia="en-CA"/>
        </w:rPr>
      </w:pPr>
      <w:r w:rsidRPr="00A93918">
        <w:rPr>
          <w:rFonts w:cs="Calibri"/>
          <w:bCs/>
          <w:lang w:eastAsia="en-CA"/>
        </w:rPr>
        <w:t>I</w:t>
      </w:r>
      <w:r w:rsidR="0043051B" w:rsidRPr="00A93918">
        <w:rPr>
          <w:rFonts w:cs="Calibri"/>
          <w:bCs/>
          <w:lang w:eastAsia="en-CA"/>
        </w:rPr>
        <w:t xml:space="preserve">dentify </w:t>
      </w:r>
      <w:r w:rsidRPr="00A93918">
        <w:rPr>
          <w:rFonts w:cs="Calibri"/>
          <w:bCs/>
          <w:lang w:eastAsia="en-CA"/>
        </w:rPr>
        <w:t xml:space="preserve">key </w:t>
      </w:r>
      <w:r w:rsidR="00AB06ED">
        <w:rPr>
          <w:rFonts w:cs="Calibri"/>
          <w:bCs/>
          <w:lang w:eastAsia="en-CA"/>
        </w:rPr>
        <w:t xml:space="preserve">math </w:t>
      </w:r>
      <w:r w:rsidRPr="00A93918">
        <w:rPr>
          <w:rFonts w:cs="Calibri"/>
          <w:bCs/>
          <w:lang w:eastAsia="en-CA"/>
        </w:rPr>
        <w:t xml:space="preserve">profiles </w:t>
      </w:r>
      <w:r w:rsidR="003818C8" w:rsidRPr="00A93918">
        <w:rPr>
          <w:rFonts w:cs="Calibri"/>
          <w:bCs/>
          <w:lang w:eastAsia="en-CA"/>
        </w:rPr>
        <w:t>i.e.</w:t>
      </w:r>
      <w:r w:rsidRPr="00A93918">
        <w:rPr>
          <w:rFonts w:cs="Calibri"/>
          <w:bCs/>
          <w:lang w:eastAsia="en-CA"/>
        </w:rPr>
        <w:t xml:space="preserve"> citizenship, employment entry and entry to post secondary institutions</w:t>
      </w:r>
      <w:r w:rsidR="0043051B" w:rsidRPr="00A93918">
        <w:rPr>
          <w:rFonts w:cs="Calibri"/>
          <w:bCs/>
          <w:lang w:eastAsia="en-CA"/>
        </w:rPr>
        <w:tab/>
      </w:r>
    </w:p>
    <w:p w14:paraId="5A53DEFE" w14:textId="77777777" w:rsidR="005C5FEB" w:rsidRDefault="0043051B" w:rsidP="00933224">
      <w:pPr>
        <w:pStyle w:val="ListParagraph"/>
        <w:numPr>
          <w:ilvl w:val="0"/>
          <w:numId w:val="25"/>
        </w:numPr>
        <w:rPr>
          <w:rFonts w:cs="Calibri"/>
          <w:bCs/>
          <w:lang w:eastAsia="en-CA"/>
        </w:rPr>
      </w:pPr>
      <w:proofErr w:type="gramStart"/>
      <w:r w:rsidRPr="009038DA">
        <w:rPr>
          <w:rFonts w:cs="Calibri"/>
          <w:bCs/>
          <w:lang w:eastAsia="en-CA"/>
        </w:rPr>
        <w:t xml:space="preserve">Develop </w:t>
      </w:r>
      <w:r w:rsidR="00605CE7">
        <w:rPr>
          <w:rFonts w:cs="Calibri"/>
          <w:bCs/>
          <w:lang w:eastAsia="en-CA"/>
        </w:rPr>
        <w:t xml:space="preserve"> a</w:t>
      </w:r>
      <w:proofErr w:type="gramEnd"/>
      <w:r w:rsidR="00605CE7">
        <w:rPr>
          <w:rFonts w:cs="Calibri"/>
          <w:bCs/>
          <w:lang w:eastAsia="en-CA"/>
        </w:rPr>
        <w:t xml:space="preserve"> </w:t>
      </w:r>
      <w:r w:rsidRPr="009038DA">
        <w:rPr>
          <w:rFonts w:cs="Calibri"/>
          <w:bCs/>
          <w:lang w:eastAsia="en-CA"/>
        </w:rPr>
        <w:t>learning guide</w:t>
      </w:r>
      <w:r w:rsidR="003872E8">
        <w:rPr>
          <w:rFonts w:cs="Calibri"/>
          <w:bCs/>
          <w:lang w:eastAsia="en-CA"/>
        </w:rPr>
        <w:t xml:space="preserve"> </w:t>
      </w:r>
      <w:r w:rsidRPr="009038DA">
        <w:rPr>
          <w:rFonts w:cs="Calibri"/>
          <w:bCs/>
          <w:lang w:eastAsia="en-CA"/>
        </w:rPr>
        <w:t xml:space="preserve">for each </w:t>
      </w:r>
      <w:r w:rsidR="009038DA" w:rsidRPr="009038DA">
        <w:rPr>
          <w:rFonts w:cs="Calibri"/>
          <w:bCs/>
          <w:lang w:eastAsia="en-CA"/>
        </w:rPr>
        <w:t>competency.</w:t>
      </w:r>
    </w:p>
    <w:p w14:paraId="553468A5" w14:textId="25510731" w:rsidR="0043051B" w:rsidRPr="009038DA" w:rsidRDefault="005C5FEB" w:rsidP="00933224">
      <w:pPr>
        <w:pStyle w:val="ListParagraph"/>
        <w:numPr>
          <w:ilvl w:val="0"/>
          <w:numId w:val="25"/>
        </w:numPr>
        <w:rPr>
          <w:rFonts w:cs="Calibri"/>
          <w:bCs/>
          <w:lang w:eastAsia="en-CA"/>
        </w:rPr>
      </w:pPr>
      <w:r>
        <w:rPr>
          <w:rFonts w:cs="Calibri"/>
          <w:bCs/>
          <w:lang w:eastAsia="en-CA"/>
        </w:rPr>
        <w:t>Numeracy for all</w:t>
      </w:r>
      <w:r w:rsidR="0043051B" w:rsidRPr="009038DA">
        <w:rPr>
          <w:rFonts w:cs="Calibri"/>
          <w:bCs/>
          <w:lang w:eastAsia="en-CA"/>
        </w:rPr>
        <w:t xml:space="preserve"> </w:t>
      </w:r>
    </w:p>
    <w:p w14:paraId="2564A64C" w14:textId="70DA963A" w:rsidR="0043051B" w:rsidRPr="009038DA" w:rsidRDefault="00F7083D" w:rsidP="0043051B">
      <w:pPr>
        <w:spacing w:after="0" w:line="240" w:lineRule="auto"/>
        <w:ind w:left="360"/>
        <w:rPr>
          <w:rFonts w:cs="Calibri"/>
          <w:b/>
          <w:bCs/>
          <w:lang w:eastAsia="en-CA"/>
        </w:rPr>
      </w:pPr>
      <w:r w:rsidRPr="009038DA">
        <w:rPr>
          <w:rFonts w:cs="Calibri"/>
          <w:b/>
          <w:bCs/>
          <w:lang w:eastAsia="en-CA"/>
        </w:rPr>
        <w:t>BENEFITS:</w:t>
      </w:r>
    </w:p>
    <w:p w14:paraId="5FA83B07" w14:textId="4997A481" w:rsidR="004A71A4" w:rsidRPr="009038DA" w:rsidRDefault="00F7083D" w:rsidP="00F7083D">
      <w:pPr>
        <w:pStyle w:val="ListParagraph"/>
        <w:ind w:left="0" w:firstLine="360"/>
        <w:rPr>
          <w:rFonts w:ascii="Calibri" w:hAnsi="Calibri"/>
        </w:rPr>
      </w:pPr>
      <w:r w:rsidRPr="009038DA">
        <w:rPr>
          <w:rFonts w:ascii="Calibri" w:hAnsi="Calibri"/>
        </w:rPr>
        <w:t xml:space="preserve">The benefits </w:t>
      </w:r>
      <w:r w:rsidR="003872E8">
        <w:rPr>
          <w:rFonts w:ascii="Calibri" w:hAnsi="Calibri"/>
        </w:rPr>
        <w:t xml:space="preserve">of </w:t>
      </w:r>
      <w:r w:rsidR="00811BE7">
        <w:rPr>
          <w:rFonts w:ascii="Calibri" w:hAnsi="Calibri"/>
        </w:rPr>
        <w:t xml:space="preserve">adopting the </w:t>
      </w:r>
      <w:r w:rsidR="003872E8">
        <w:rPr>
          <w:rFonts w:ascii="Calibri" w:hAnsi="Calibri"/>
        </w:rPr>
        <w:t>a</w:t>
      </w:r>
      <w:r w:rsidR="00811BE7">
        <w:rPr>
          <w:rFonts w:ascii="Calibri" w:hAnsi="Calibri"/>
        </w:rPr>
        <w:t>b</w:t>
      </w:r>
      <w:r w:rsidR="003872E8">
        <w:rPr>
          <w:rFonts w:ascii="Calibri" w:hAnsi="Calibri"/>
        </w:rPr>
        <w:t xml:space="preserve">ove </w:t>
      </w:r>
      <w:r w:rsidR="00605CE7">
        <w:rPr>
          <w:rFonts w:ascii="Calibri" w:hAnsi="Calibri"/>
        </w:rPr>
        <w:t xml:space="preserve">recommendations </w:t>
      </w:r>
      <w:r w:rsidR="003872E8">
        <w:rPr>
          <w:rFonts w:ascii="Calibri" w:hAnsi="Calibri"/>
        </w:rPr>
        <w:t>include</w:t>
      </w:r>
      <w:r w:rsidR="004A71A4" w:rsidRPr="009038DA">
        <w:rPr>
          <w:rFonts w:ascii="Calibri" w:hAnsi="Calibri"/>
        </w:rPr>
        <w:t>:</w:t>
      </w:r>
    </w:p>
    <w:p w14:paraId="735CE121" w14:textId="3B9AA602" w:rsidR="00537B2F" w:rsidRDefault="00537B2F" w:rsidP="004A71A4">
      <w:pPr>
        <w:pStyle w:val="ListParagraph"/>
        <w:numPr>
          <w:ilvl w:val="0"/>
          <w:numId w:val="30"/>
        </w:numPr>
        <w:spacing w:after="0" w:line="240" w:lineRule="auto"/>
        <w:rPr>
          <w:rFonts w:ascii="Calibri" w:hAnsi="Calibri"/>
        </w:rPr>
      </w:pPr>
      <w:r>
        <w:rPr>
          <w:rFonts w:ascii="Calibri" w:hAnsi="Calibri"/>
        </w:rPr>
        <w:t xml:space="preserve">An additional tool for employers when planning, hiring and promoting </w:t>
      </w:r>
    </w:p>
    <w:p w14:paraId="62450574" w14:textId="7F27A639" w:rsidR="006171E3" w:rsidRDefault="00537B2F" w:rsidP="004A71A4">
      <w:pPr>
        <w:pStyle w:val="ListParagraph"/>
        <w:numPr>
          <w:ilvl w:val="0"/>
          <w:numId w:val="30"/>
        </w:numPr>
        <w:spacing w:after="0" w:line="240" w:lineRule="auto"/>
        <w:rPr>
          <w:rFonts w:ascii="Calibri" w:hAnsi="Calibri"/>
        </w:rPr>
      </w:pPr>
      <w:r>
        <w:rPr>
          <w:rFonts w:ascii="Calibri" w:hAnsi="Calibri"/>
        </w:rPr>
        <w:t>A platform for negotia</w:t>
      </w:r>
      <w:r w:rsidR="006171E3">
        <w:rPr>
          <w:rFonts w:ascii="Calibri" w:hAnsi="Calibri"/>
        </w:rPr>
        <w:t>tions</w:t>
      </w:r>
      <w:r>
        <w:rPr>
          <w:rFonts w:ascii="Calibri" w:hAnsi="Calibri"/>
        </w:rPr>
        <w:t xml:space="preserve"> betwee</w:t>
      </w:r>
      <w:r w:rsidR="006171E3">
        <w:rPr>
          <w:rFonts w:ascii="Calibri" w:hAnsi="Calibri"/>
        </w:rPr>
        <w:t>n</w:t>
      </w:r>
      <w:r>
        <w:rPr>
          <w:rFonts w:ascii="Calibri" w:hAnsi="Calibri"/>
        </w:rPr>
        <w:t xml:space="preserve"> </w:t>
      </w:r>
      <w:r w:rsidR="006171E3">
        <w:rPr>
          <w:rFonts w:ascii="Calibri" w:hAnsi="Calibri"/>
        </w:rPr>
        <w:t>SkillsPEI and providers</w:t>
      </w:r>
    </w:p>
    <w:p w14:paraId="06144BF1" w14:textId="2329D591" w:rsidR="006171E3" w:rsidRDefault="006171E3" w:rsidP="004A71A4">
      <w:pPr>
        <w:pStyle w:val="ListParagraph"/>
        <w:numPr>
          <w:ilvl w:val="0"/>
          <w:numId w:val="30"/>
        </w:numPr>
        <w:spacing w:after="0" w:line="240" w:lineRule="auto"/>
        <w:rPr>
          <w:rFonts w:ascii="Calibri" w:hAnsi="Calibri"/>
        </w:rPr>
      </w:pPr>
      <w:r>
        <w:rPr>
          <w:rFonts w:ascii="Calibri" w:hAnsi="Calibri"/>
        </w:rPr>
        <w:t>A</w:t>
      </w:r>
      <w:r w:rsidR="002A48D2">
        <w:rPr>
          <w:rFonts w:ascii="Calibri" w:hAnsi="Calibri"/>
        </w:rPr>
        <w:t xml:space="preserve"> </w:t>
      </w:r>
      <w:r w:rsidR="008E4D34">
        <w:rPr>
          <w:rFonts w:ascii="Calibri" w:hAnsi="Calibri"/>
        </w:rPr>
        <w:t>detaile</w:t>
      </w:r>
      <w:r w:rsidR="002A48D2">
        <w:rPr>
          <w:rFonts w:ascii="Calibri" w:hAnsi="Calibri"/>
        </w:rPr>
        <w:t>d</w:t>
      </w:r>
      <w:r>
        <w:rPr>
          <w:rFonts w:ascii="Calibri" w:hAnsi="Calibri"/>
        </w:rPr>
        <w:t xml:space="preserve"> </w:t>
      </w:r>
      <w:r w:rsidR="00605CE7">
        <w:rPr>
          <w:rFonts w:ascii="Calibri" w:hAnsi="Calibri"/>
        </w:rPr>
        <w:t xml:space="preserve">math </w:t>
      </w:r>
      <w:r>
        <w:rPr>
          <w:rFonts w:ascii="Calibri" w:hAnsi="Calibri"/>
        </w:rPr>
        <w:t>transcript for job seekers</w:t>
      </w:r>
    </w:p>
    <w:p w14:paraId="1770D3F3" w14:textId="195DAF7C" w:rsidR="006171E3" w:rsidRDefault="006171E3" w:rsidP="004A71A4">
      <w:pPr>
        <w:pStyle w:val="ListParagraph"/>
        <w:numPr>
          <w:ilvl w:val="0"/>
          <w:numId w:val="30"/>
        </w:numPr>
        <w:spacing w:after="0" w:line="240" w:lineRule="auto"/>
        <w:rPr>
          <w:rFonts w:ascii="Calibri" w:hAnsi="Calibri"/>
        </w:rPr>
      </w:pPr>
      <w:r>
        <w:rPr>
          <w:rFonts w:ascii="Calibri" w:hAnsi="Calibri"/>
        </w:rPr>
        <w:t>Counselling tool for employers and institutions</w:t>
      </w:r>
    </w:p>
    <w:p w14:paraId="53ED64AB" w14:textId="1A12E76D" w:rsidR="004A71A4" w:rsidRPr="009038DA" w:rsidRDefault="004A71A4" w:rsidP="004A71A4">
      <w:pPr>
        <w:pStyle w:val="ListParagraph"/>
        <w:numPr>
          <w:ilvl w:val="0"/>
          <w:numId w:val="30"/>
        </w:numPr>
        <w:spacing w:after="0" w:line="240" w:lineRule="auto"/>
        <w:rPr>
          <w:rFonts w:ascii="Calibri" w:hAnsi="Calibri"/>
        </w:rPr>
      </w:pPr>
      <w:r w:rsidRPr="009038DA">
        <w:rPr>
          <w:rFonts w:ascii="Calibri" w:hAnsi="Calibri"/>
        </w:rPr>
        <w:t>Improve</w:t>
      </w:r>
      <w:r w:rsidR="00F7083D" w:rsidRPr="009038DA">
        <w:rPr>
          <w:rFonts w:ascii="Calibri" w:hAnsi="Calibri"/>
        </w:rPr>
        <w:t>d</w:t>
      </w:r>
      <w:r w:rsidRPr="009038DA">
        <w:rPr>
          <w:rFonts w:ascii="Calibri" w:hAnsi="Calibri"/>
        </w:rPr>
        <w:t xml:space="preserve"> communication</w:t>
      </w:r>
      <w:r w:rsidR="00E56887">
        <w:rPr>
          <w:rFonts w:ascii="Calibri" w:hAnsi="Calibri"/>
        </w:rPr>
        <w:t xml:space="preserve"> among providers and users</w:t>
      </w:r>
    </w:p>
    <w:p w14:paraId="7D1A5FE0" w14:textId="320F0AFC" w:rsidR="004A71A4" w:rsidRPr="009038DA" w:rsidRDefault="00F7083D" w:rsidP="004A71A4">
      <w:pPr>
        <w:pStyle w:val="ListParagraph"/>
        <w:numPr>
          <w:ilvl w:val="0"/>
          <w:numId w:val="30"/>
        </w:numPr>
        <w:spacing w:after="0" w:line="240" w:lineRule="auto"/>
        <w:rPr>
          <w:rFonts w:ascii="Calibri" w:hAnsi="Calibri"/>
        </w:rPr>
      </w:pPr>
      <w:r w:rsidRPr="009038DA">
        <w:rPr>
          <w:rFonts w:ascii="Calibri" w:hAnsi="Calibri"/>
        </w:rPr>
        <w:t xml:space="preserve">Increased </w:t>
      </w:r>
      <w:r w:rsidR="004A71A4" w:rsidRPr="009038DA">
        <w:rPr>
          <w:rFonts w:ascii="Calibri" w:hAnsi="Calibri"/>
        </w:rPr>
        <w:t>relevance</w:t>
      </w:r>
      <w:r w:rsidR="00C52A7E" w:rsidRPr="009038DA">
        <w:rPr>
          <w:rFonts w:ascii="Calibri" w:hAnsi="Calibri"/>
        </w:rPr>
        <w:t xml:space="preserve"> of what is taught</w:t>
      </w:r>
    </w:p>
    <w:p w14:paraId="77DD10FA" w14:textId="58820B07" w:rsidR="004A71A4" w:rsidRPr="009038DA" w:rsidRDefault="00F7083D" w:rsidP="004A71A4">
      <w:pPr>
        <w:pStyle w:val="ListParagraph"/>
        <w:numPr>
          <w:ilvl w:val="0"/>
          <w:numId w:val="30"/>
        </w:numPr>
        <w:spacing w:after="0" w:line="240" w:lineRule="auto"/>
        <w:rPr>
          <w:rFonts w:ascii="Calibri" w:hAnsi="Calibri"/>
        </w:rPr>
      </w:pPr>
      <w:r w:rsidRPr="009038DA">
        <w:rPr>
          <w:rFonts w:ascii="Calibri" w:hAnsi="Calibri"/>
        </w:rPr>
        <w:t xml:space="preserve">Clearer </w:t>
      </w:r>
      <w:r w:rsidR="004A71A4" w:rsidRPr="009038DA">
        <w:rPr>
          <w:rFonts w:ascii="Calibri" w:hAnsi="Calibri"/>
        </w:rPr>
        <w:t>understanding of math and instruction process</w:t>
      </w:r>
    </w:p>
    <w:p w14:paraId="42827A01" w14:textId="5E1804A9" w:rsidR="006171E3" w:rsidRDefault="00811BE7" w:rsidP="004A71A4">
      <w:pPr>
        <w:pStyle w:val="ListParagraph"/>
        <w:numPr>
          <w:ilvl w:val="0"/>
          <w:numId w:val="30"/>
        </w:numPr>
        <w:spacing w:after="0" w:line="240" w:lineRule="auto"/>
        <w:rPr>
          <w:rFonts w:ascii="Calibri" w:hAnsi="Calibri"/>
        </w:rPr>
      </w:pPr>
      <w:r>
        <w:rPr>
          <w:rFonts w:ascii="Calibri" w:hAnsi="Calibri"/>
        </w:rPr>
        <w:t xml:space="preserve">A tool </w:t>
      </w:r>
      <w:r w:rsidR="00722284">
        <w:rPr>
          <w:rFonts w:ascii="Calibri" w:hAnsi="Calibri"/>
        </w:rPr>
        <w:t xml:space="preserve">for </w:t>
      </w:r>
      <w:r>
        <w:rPr>
          <w:rFonts w:ascii="Calibri" w:hAnsi="Calibri"/>
        </w:rPr>
        <w:t>the p</w:t>
      </w:r>
      <w:r w:rsidR="003818C8">
        <w:rPr>
          <w:rFonts w:ascii="Calibri" w:hAnsi="Calibri"/>
        </w:rPr>
        <w:t>lanning</w:t>
      </w:r>
      <w:r w:rsidR="006171E3">
        <w:rPr>
          <w:rFonts w:ascii="Calibri" w:hAnsi="Calibri"/>
        </w:rPr>
        <w:t xml:space="preserve"> customized training</w:t>
      </w:r>
    </w:p>
    <w:p w14:paraId="43F9B037" w14:textId="34CF4D0F" w:rsidR="00176704" w:rsidRDefault="00811BE7" w:rsidP="004A71A4">
      <w:pPr>
        <w:pStyle w:val="ListParagraph"/>
        <w:numPr>
          <w:ilvl w:val="0"/>
          <w:numId w:val="30"/>
        </w:numPr>
        <w:spacing w:after="0" w:line="240" w:lineRule="auto"/>
        <w:rPr>
          <w:rFonts w:ascii="Calibri" w:hAnsi="Calibri"/>
        </w:rPr>
      </w:pPr>
      <w:r>
        <w:rPr>
          <w:rFonts w:ascii="Calibri" w:hAnsi="Calibri"/>
        </w:rPr>
        <w:t>Reduc</w:t>
      </w:r>
      <w:r w:rsidR="00513C1E">
        <w:rPr>
          <w:rFonts w:ascii="Calibri" w:hAnsi="Calibri"/>
        </w:rPr>
        <w:t>es student</w:t>
      </w:r>
      <w:r>
        <w:rPr>
          <w:rFonts w:ascii="Calibri" w:hAnsi="Calibri"/>
        </w:rPr>
        <w:t xml:space="preserve"> confusion </w:t>
      </w:r>
      <w:r w:rsidR="00513C1E">
        <w:rPr>
          <w:rFonts w:ascii="Calibri" w:hAnsi="Calibri"/>
        </w:rPr>
        <w:t xml:space="preserve">when </w:t>
      </w:r>
      <w:r>
        <w:rPr>
          <w:rFonts w:ascii="Calibri" w:hAnsi="Calibri"/>
        </w:rPr>
        <w:t>changing schools</w:t>
      </w:r>
    </w:p>
    <w:p w14:paraId="710932C6" w14:textId="7A19896D" w:rsidR="006171E3" w:rsidRDefault="00605CE7" w:rsidP="004A71A4">
      <w:pPr>
        <w:pStyle w:val="ListParagraph"/>
        <w:numPr>
          <w:ilvl w:val="0"/>
          <w:numId w:val="30"/>
        </w:numPr>
        <w:spacing w:after="0" w:line="240" w:lineRule="auto"/>
        <w:rPr>
          <w:rFonts w:ascii="Calibri" w:hAnsi="Calibri"/>
        </w:rPr>
      </w:pPr>
      <w:r>
        <w:rPr>
          <w:rFonts w:ascii="Calibri" w:hAnsi="Calibri"/>
        </w:rPr>
        <w:t xml:space="preserve">Reference </w:t>
      </w:r>
      <w:r w:rsidR="00811BE7">
        <w:rPr>
          <w:rFonts w:ascii="Calibri" w:hAnsi="Calibri"/>
        </w:rPr>
        <w:t>tool for</w:t>
      </w:r>
      <w:r w:rsidR="006171E3">
        <w:rPr>
          <w:rFonts w:ascii="Calibri" w:hAnsi="Calibri"/>
        </w:rPr>
        <w:t xml:space="preserve"> </w:t>
      </w:r>
      <w:r w:rsidR="003818C8">
        <w:rPr>
          <w:rFonts w:ascii="Calibri" w:hAnsi="Calibri"/>
        </w:rPr>
        <w:t>institutions when</w:t>
      </w:r>
      <w:r w:rsidR="006171E3">
        <w:rPr>
          <w:rFonts w:ascii="Calibri" w:hAnsi="Calibri"/>
        </w:rPr>
        <w:t xml:space="preserve"> planning math courses</w:t>
      </w:r>
    </w:p>
    <w:p w14:paraId="111E7353" w14:textId="755045FB" w:rsidR="006171E3" w:rsidRDefault="00811BE7" w:rsidP="004A71A4">
      <w:pPr>
        <w:pStyle w:val="ListParagraph"/>
        <w:numPr>
          <w:ilvl w:val="0"/>
          <w:numId w:val="30"/>
        </w:numPr>
        <w:spacing w:after="0" w:line="240" w:lineRule="auto"/>
        <w:rPr>
          <w:rFonts w:ascii="Calibri" w:hAnsi="Calibri"/>
        </w:rPr>
      </w:pPr>
      <w:r>
        <w:rPr>
          <w:rFonts w:ascii="Calibri" w:hAnsi="Calibri"/>
        </w:rPr>
        <w:t xml:space="preserve">Guidance for </w:t>
      </w:r>
      <w:r w:rsidR="003818C8">
        <w:rPr>
          <w:rFonts w:ascii="Calibri" w:hAnsi="Calibri"/>
        </w:rPr>
        <w:t>workers</w:t>
      </w:r>
      <w:r w:rsidR="006171E3">
        <w:rPr>
          <w:rFonts w:ascii="Calibri" w:hAnsi="Calibri"/>
        </w:rPr>
        <w:t xml:space="preserve">/learners needing/wanting to upgrade </w:t>
      </w:r>
      <w:r w:rsidR="003818C8">
        <w:rPr>
          <w:rFonts w:ascii="Calibri" w:hAnsi="Calibri"/>
        </w:rPr>
        <w:t>s</w:t>
      </w:r>
      <w:r>
        <w:rPr>
          <w:rFonts w:ascii="Calibri" w:hAnsi="Calibri"/>
        </w:rPr>
        <w:t>math s</w:t>
      </w:r>
      <w:r w:rsidR="003818C8">
        <w:rPr>
          <w:rFonts w:ascii="Calibri" w:hAnsi="Calibri"/>
        </w:rPr>
        <w:t>kills</w:t>
      </w:r>
    </w:p>
    <w:p w14:paraId="3B60EB4D" w14:textId="3A723A67" w:rsidR="006171E3" w:rsidRDefault="006171E3" w:rsidP="00D51A38">
      <w:pPr>
        <w:pStyle w:val="ListParagraph"/>
        <w:numPr>
          <w:ilvl w:val="0"/>
          <w:numId w:val="30"/>
        </w:numPr>
        <w:spacing w:after="0" w:line="240" w:lineRule="auto"/>
        <w:jc w:val="center"/>
        <w:rPr>
          <w:rFonts w:ascii="Calibri" w:hAnsi="Calibri"/>
        </w:rPr>
      </w:pPr>
      <w:r w:rsidRPr="005C5FEB">
        <w:rPr>
          <w:rFonts w:ascii="Calibri" w:hAnsi="Calibri"/>
        </w:rPr>
        <w:t xml:space="preserve">A reference for </w:t>
      </w:r>
      <w:r w:rsidR="003818C8" w:rsidRPr="005C5FEB">
        <w:rPr>
          <w:rFonts w:ascii="Calibri" w:hAnsi="Calibri"/>
        </w:rPr>
        <w:t>trade</w:t>
      </w:r>
      <w:r w:rsidRPr="005C5FEB">
        <w:rPr>
          <w:rFonts w:ascii="Calibri" w:hAnsi="Calibri"/>
        </w:rPr>
        <w:t xml:space="preserve"> and professional organizations when organizing upgrading courses</w:t>
      </w:r>
    </w:p>
    <w:p w14:paraId="4B375DF4" w14:textId="2E62016C" w:rsidR="005C5FEB" w:rsidRDefault="005C5FEB" w:rsidP="005C5FEB">
      <w:pPr>
        <w:spacing w:after="0" w:line="240" w:lineRule="auto"/>
        <w:jc w:val="center"/>
        <w:rPr>
          <w:rFonts w:ascii="Calibri" w:hAnsi="Calibri"/>
        </w:rPr>
      </w:pPr>
    </w:p>
    <w:p w14:paraId="247F4B6D" w14:textId="77777777" w:rsidR="00BB6EC9" w:rsidRPr="00BB6EC9" w:rsidRDefault="00BB6EC9" w:rsidP="00BB6EC9">
      <w:pPr>
        <w:spacing w:after="0" w:line="240" w:lineRule="auto"/>
        <w:rPr>
          <w:rFonts w:ascii="Calibri" w:hAnsi="Calibri"/>
        </w:rPr>
      </w:pPr>
      <w:r w:rsidRPr="00BB6EC9">
        <w:rPr>
          <w:rFonts w:ascii="Calibri" w:hAnsi="Calibri"/>
        </w:rPr>
        <w:t xml:space="preserve">DEFINITIONS: </w:t>
      </w:r>
    </w:p>
    <w:p w14:paraId="427D65E5" w14:textId="77777777" w:rsidR="00BB6EC9" w:rsidRPr="00BB6EC9" w:rsidRDefault="00BB6EC9" w:rsidP="00BB6EC9">
      <w:pPr>
        <w:spacing w:after="0" w:line="240" w:lineRule="auto"/>
        <w:rPr>
          <w:rFonts w:ascii="Calibri" w:hAnsi="Calibri"/>
        </w:rPr>
      </w:pPr>
      <w:r w:rsidRPr="00BB6EC9">
        <w:rPr>
          <w:rFonts w:ascii="Calibri" w:hAnsi="Calibri"/>
        </w:rPr>
        <w:t>•</w:t>
      </w:r>
      <w:r w:rsidRPr="00BB6EC9">
        <w:rPr>
          <w:rFonts w:ascii="Calibri" w:hAnsi="Calibri"/>
        </w:rPr>
        <w:tab/>
        <w:t>Education – any experience that has a formative effect on the way a person thinks, feels or acts</w:t>
      </w:r>
    </w:p>
    <w:p w14:paraId="5FBADF1A" w14:textId="77777777" w:rsidR="00BB6EC9" w:rsidRPr="00BB6EC9" w:rsidRDefault="00BB6EC9" w:rsidP="00BB6EC9">
      <w:pPr>
        <w:spacing w:after="0" w:line="240" w:lineRule="auto"/>
        <w:rPr>
          <w:rFonts w:ascii="Calibri" w:hAnsi="Calibri"/>
        </w:rPr>
      </w:pPr>
      <w:r w:rsidRPr="00BB6EC9">
        <w:rPr>
          <w:rFonts w:ascii="Calibri" w:hAnsi="Calibri"/>
        </w:rPr>
        <w:t>•</w:t>
      </w:r>
      <w:r w:rsidRPr="00BB6EC9">
        <w:rPr>
          <w:rFonts w:ascii="Calibri" w:hAnsi="Calibri"/>
        </w:rPr>
        <w:tab/>
        <w:t>Mathematics – the study of science of number, quantity, and space.</w:t>
      </w:r>
    </w:p>
    <w:p w14:paraId="1F0DCB47" w14:textId="77777777" w:rsidR="00BB6EC9" w:rsidRPr="00BB6EC9" w:rsidRDefault="00BB6EC9" w:rsidP="00BB6EC9">
      <w:pPr>
        <w:spacing w:after="0" w:line="240" w:lineRule="auto"/>
        <w:rPr>
          <w:rFonts w:ascii="Calibri" w:hAnsi="Calibri"/>
        </w:rPr>
      </w:pPr>
      <w:r w:rsidRPr="00BB6EC9">
        <w:rPr>
          <w:rFonts w:ascii="Calibri" w:hAnsi="Calibri"/>
        </w:rPr>
        <w:t>•</w:t>
      </w:r>
      <w:r w:rsidRPr="00BB6EC9">
        <w:rPr>
          <w:rFonts w:ascii="Calibri" w:hAnsi="Calibri"/>
        </w:rPr>
        <w:tab/>
        <w:t>Math education – the extent and nature of a person’s attitudes, skills and knowledge in the field of math.</w:t>
      </w:r>
    </w:p>
    <w:p w14:paraId="6F3C2CAB" w14:textId="77777777" w:rsidR="00BB6EC9" w:rsidRPr="00BB6EC9" w:rsidRDefault="00BB6EC9" w:rsidP="00BB6EC9">
      <w:pPr>
        <w:spacing w:after="0" w:line="240" w:lineRule="auto"/>
        <w:rPr>
          <w:rFonts w:ascii="Calibri" w:hAnsi="Calibri"/>
        </w:rPr>
      </w:pPr>
    </w:p>
    <w:p w14:paraId="728AA011" w14:textId="77777777" w:rsidR="00BB6EC9" w:rsidRPr="00BB6EC9" w:rsidRDefault="00BB6EC9" w:rsidP="00BB6EC9">
      <w:pPr>
        <w:spacing w:after="0" w:line="240" w:lineRule="auto"/>
        <w:rPr>
          <w:rFonts w:ascii="Calibri" w:hAnsi="Calibri"/>
        </w:rPr>
      </w:pPr>
      <w:r w:rsidRPr="00BB6EC9">
        <w:rPr>
          <w:rFonts w:ascii="Calibri" w:hAnsi="Calibri"/>
        </w:rPr>
        <w:t>OBJECTIVE</w:t>
      </w:r>
    </w:p>
    <w:p w14:paraId="4B2BA76F" w14:textId="77777777" w:rsidR="00BB6EC9" w:rsidRPr="00BB6EC9" w:rsidRDefault="00BB6EC9" w:rsidP="00BB6EC9">
      <w:pPr>
        <w:spacing w:after="0" w:line="240" w:lineRule="auto"/>
        <w:rPr>
          <w:rFonts w:ascii="Calibri" w:hAnsi="Calibri"/>
        </w:rPr>
      </w:pPr>
      <w:r w:rsidRPr="00BB6EC9">
        <w:rPr>
          <w:rFonts w:ascii="Calibri" w:hAnsi="Calibri"/>
        </w:rPr>
        <w:t>To initiate changes in the math offerings that maximizes opportunities for Islanders to gain the math skills needed to thrive in in future years.</w:t>
      </w:r>
    </w:p>
    <w:p w14:paraId="64C31F85" w14:textId="77777777" w:rsidR="00BB6EC9" w:rsidRPr="00BB6EC9" w:rsidRDefault="00BB6EC9" w:rsidP="00BB6EC9">
      <w:pPr>
        <w:spacing w:after="0" w:line="240" w:lineRule="auto"/>
        <w:rPr>
          <w:rFonts w:ascii="Calibri" w:hAnsi="Calibri"/>
        </w:rPr>
      </w:pPr>
    </w:p>
    <w:p w14:paraId="2C9D151F" w14:textId="77777777" w:rsidR="00BB6EC9" w:rsidRPr="00BB6EC9" w:rsidRDefault="00BB6EC9" w:rsidP="00BB6EC9">
      <w:pPr>
        <w:spacing w:after="0" w:line="240" w:lineRule="auto"/>
        <w:rPr>
          <w:rFonts w:ascii="Calibri" w:hAnsi="Calibri"/>
        </w:rPr>
      </w:pPr>
      <w:r w:rsidRPr="00BB6EC9">
        <w:rPr>
          <w:rFonts w:ascii="Calibri" w:hAnsi="Calibri"/>
        </w:rPr>
        <w:t>EDUCATION</w:t>
      </w:r>
    </w:p>
    <w:p w14:paraId="21401E01" w14:textId="77777777" w:rsidR="00BB6EC9" w:rsidRPr="00BB6EC9" w:rsidRDefault="00BB6EC9" w:rsidP="00BB6EC9">
      <w:pPr>
        <w:spacing w:after="0" w:line="240" w:lineRule="auto"/>
        <w:rPr>
          <w:rFonts w:ascii="Calibri" w:hAnsi="Calibri"/>
        </w:rPr>
      </w:pPr>
      <w:r w:rsidRPr="00BB6EC9">
        <w:rPr>
          <w:rFonts w:ascii="Calibri" w:hAnsi="Calibri"/>
        </w:rPr>
        <w:t>Our futures and the future of our community will depend in large measure on the nature and level of education gained by our citizens. Provinces have a responsibility to help their citizens develop attitudes, skills and knowledge at least to the level of good citizenship; It is my view that Provinces also have a responsibility to ensure that their communities have the skilled people needed to care for the community in which they live.   A 2003 multi-country study by the European Commission found that, if the national average educational attain-</w:t>
      </w:r>
      <w:proofErr w:type="spellStart"/>
      <w:r w:rsidRPr="00BB6EC9">
        <w:rPr>
          <w:rFonts w:ascii="Calibri" w:hAnsi="Calibri"/>
        </w:rPr>
        <w:t>ment</w:t>
      </w:r>
      <w:proofErr w:type="spellEnd"/>
      <w:r w:rsidRPr="00BB6EC9">
        <w:rPr>
          <w:rFonts w:ascii="Calibri" w:hAnsi="Calibri"/>
        </w:rPr>
        <w:t xml:space="preserve"> level is increased by a single year, aggregate productivity increases by 6.2 per cent right away and by a further 3.1 per cent in the long run.</w:t>
      </w:r>
    </w:p>
    <w:p w14:paraId="33CBDABD" w14:textId="77777777" w:rsidR="00BB6EC9" w:rsidRPr="00BB6EC9" w:rsidRDefault="00BB6EC9" w:rsidP="00BB6EC9">
      <w:pPr>
        <w:spacing w:after="0" w:line="240" w:lineRule="auto"/>
        <w:rPr>
          <w:rFonts w:ascii="Calibri" w:hAnsi="Calibri"/>
        </w:rPr>
      </w:pPr>
    </w:p>
    <w:p w14:paraId="2E935E5A" w14:textId="77777777" w:rsidR="00BB6EC9" w:rsidRPr="00BB6EC9" w:rsidRDefault="00BB6EC9" w:rsidP="00BB6EC9">
      <w:pPr>
        <w:spacing w:after="0" w:line="240" w:lineRule="auto"/>
        <w:rPr>
          <w:rFonts w:ascii="Calibri" w:hAnsi="Calibri"/>
        </w:rPr>
      </w:pPr>
      <w:r w:rsidRPr="00BB6EC9">
        <w:rPr>
          <w:rFonts w:ascii="Calibri" w:hAnsi="Calibri"/>
        </w:rPr>
        <w:t>Education is offered through a public-school system devoted to serving the needs of young people, a relatively autonomous postsecondary sector, the private sector and a conglomeration of services operated or administered through provincial ministries of learning, training and workforce development; much of the latter is paid for by federal dollars.  There is a gap, however, between what education offers and what the community expects.  The Council of Ministers of Education Canada (CMEC) highlighted this concern in its statement of July 6. 2016 when it said the need to improve transition is shared by many educators, employers, certification agencies and the community at large.</w:t>
      </w:r>
    </w:p>
    <w:p w14:paraId="6697666E" w14:textId="77777777" w:rsidR="00BB6EC9" w:rsidRPr="00BB6EC9" w:rsidRDefault="00BB6EC9" w:rsidP="00BB6EC9">
      <w:pPr>
        <w:spacing w:after="0" w:line="240" w:lineRule="auto"/>
        <w:rPr>
          <w:rFonts w:ascii="Calibri" w:hAnsi="Calibri"/>
        </w:rPr>
      </w:pPr>
    </w:p>
    <w:p w14:paraId="59416B97" w14:textId="77777777" w:rsidR="00BB6EC9" w:rsidRPr="00BB6EC9" w:rsidRDefault="00BB6EC9" w:rsidP="00BB6EC9">
      <w:pPr>
        <w:spacing w:after="0" w:line="240" w:lineRule="auto"/>
        <w:rPr>
          <w:rFonts w:ascii="Calibri" w:hAnsi="Calibri"/>
        </w:rPr>
      </w:pPr>
      <w:r w:rsidRPr="00BB6EC9">
        <w:rPr>
          <w:rFonts w:ascii="Calibri" w:hAnsi="Calibri"/>
        </w:rPr>
        <w:t xml:space="preserve">MATHEMATICS EDUCATION </w:t>
      </w:r>
    </w:p>
    <w:p w14:paraId="3DC973B2" w14:textId="77777777" w:rsidR="00BB6EC9" w:rsidRPr="00BB6EC9" w:rsidRDefault="00BB6EC9" w:rsidP="00BB6EC9">
      <w:pPr>
        <w:spacing w:after="0" w:line="240" w:lineRule="auto"/>
        <w:rPr>
          <w:rFonts w:ascii="Calibri" w:hAnsi="Calibri"/>
        </w:rPr>
      </w:pPr>
      <w:r w:rsidRPr="00BB6EC9">
        <w:rPr>
          <w:rFonts w:ascii="Calibri" w:hAnsi="Calibri"/>
        </w:rPr>
        <w:t xml:space="preserve">The application of mathematics to every day life is considered essential in every day life and, for the most part, is organized around the conventional structure of mathematics: arithmetic, algebra, geometry, trigonometry, calculus, probability and statistics.  The goal for students of PEI Grade 9 mathematics is to “become mathematically literate adults”.  It is an achievable goal, at least for most students but, if math test scores and public comment are used as the measure, the goal remains a challenge rather than an accomplishment.  </w:t>
      </w:r>
    </w:p>
    <w:p w14:paraId="74684675" w14:textId="77777777" w:rsidR="00BB6EC9" w:rsidRPr="00BB6EC9" w:rsidRDefault="00BB6EC9" w:rsidP="00BB6EC9">
      <w:pPr>
        <w:spacing w:after="0" w:line="240" w:lineRule="auto"/>
        <w:rPr>
          <w:rFonts w:ascii="Calibri" w:hAnsi="Calibri"/>
        </w:rPr>
      </w:pPr>
      <w:r w:rsidRPr="00BB6EC9">
        <w:rPr>
          <w:rFonts w:ascii="Calibri" w:hAnsi="Calibri"/>
        </w:rPr>
        <w:t xml:space="preserve"> </w:t>
      </w:r>
    </w:p>
    <w:p w14:paraId="5F63EBB1" w14:textId="77777777" w:rsidR="00BB6EC9" w:rsidRPr="00BB6EC9" w:rsidRDefault="00BB6EC9" w:rsidP="00BB6EC9">
      <w:pPr>
        <w:spacing w:after="0" w:line="240" w:lineRule="auto"/>
        <w:rPr>
          <w:rFonts w:ascii="Calibri" w:hAnsi="Calibri"/>
        </w:rPr>
      </w:pPr>
      <w:r w:rsidRPr="00BB6EC9">
        <w:rPr>
          <w:rFonts w:ascii="Calibri" w:hAnsi="Calibri"/>
        </w:rPr>
        <w:t xml:space="preserve">Providers who deliver math services to youth follow a curriculum approved by the Department of Education based on a Curriculum Based Outcomes model.  Other providers base math instruction on a variety of sources.  On the other side of the coin, “receivers” of students have a variety of math interests and needs not always well- documented.  The format and wording of existing math competencies reflect educator-thinking rather than learner needs.   </w:t>
      </w:r>
    </w:p>
    <w:p w14:paraId="1755C271" w14:textId="77777777" w:rsidR="00BB6EC9" w:rsidRPr="00BB6EC9" w:rsidRDefault="00BB6EC9" w:rsidP="00BB6EC9">
      <w:pPr>
        <w:spacing w:after="0" w:line="240" w:lineRule="auto"/>
        <w:rPr>
          <w:rFonts w:ascii="Calibri" w:hAnsi="Calibri"/>
        </w:rPr>
      </w:pPr>
    </w:p>
    <w:p w14:paraId="5011140F" w14:textId="77777777" w:rsidR="00BB6EC9" w:rsidRPr="00BB6EC9" w:rsidRDefault="00BB6EC9" w:rsidP="00BB6EC9">
      <w:pPr>
        <w:spacing w:after="0" w:line="240" w:lineRule="auto"/>
        <w:rPr>
          <w:rFonts w:ascii="Calibri" w:hAnsi="Calibri"/>
        </w:rPr>
      </w:pPr>
      <w:r w:rsidRPr="00BB6EC9">
        <w:rPr>
          <w:rFonts w:ascii="Calibri" w:hAnsi="Calibri"/>
        </w:rPr>
        <w:t>MATH ISSUES</w:t>
      </w:r>
    </w:p>
    <w:p w14:paraId="3A3B6754" w14:textId="77777777" w:rsidR="00BB6EC9" w:rsidRPr="00BB6EC9" w:rsidRDefault="00BB6EC9" w:rsidP="00BB6EC9">
      <w:pPr>
        <w:spacing w:after="0" w:line="240" w:lineRule="auto"/>
        <w:rPr>
          <w:rFonts w:ascii="Calibri" w:hAnsi="Calibri"/>
        </w:rPr>
      </w:pPr>
      <w:r w:rsidRPr="00BB6EC9">
        <w:rPr>
          <w:rFonts w:ascii="Calibri" w:hAnsi="Calibri"/>
        </w:rPr>
        <w:t>1.</w:t>
      </w:r>
      <w:r w:rsidRPr="00BB6EC9">
        <w:rPr>
          <w:rFonts w:ascii="Calibri" w:hAnsi="Calibri"/>
        </w:rPr>
        <w:tab/>
        <w:t>Communication, coordination, collaboration and social capital building between and among stakeholders.</w:t>
      </w:r>
    </w:p>
    <w:p w14:paraId="13F7E03A" w14:textId="77777777" w:rsidR="00BB6EC9" w:rsidRPr="00BB6EC9" w:rsidRDefault="00BB6EC9" w:rsidP="00BB6EC9">
      <w:pPr>
        <w:spacing w:after="0" w:line="240" w:lineRule="auto"/>
        <w:rPr>
          <w:rFonts w:ascii="Calibri" w:hAnsi="Calibri"/>
        </w:rPr>
      </w:pPr>
      <w:r w:rsidRPr="00BB6EC9">
        <w:rPr>
          <w:rFonts w:ascii="Calibri" w:hAnsi="Calibri"/>
        </w:rPr>
        <w:t>2.</w:t>
      </w:r>
      <w:r w:rsidRPr="00BB6EC9">
        <w:rPr>
          <w:rFonts w:ascii="Calibri" w:hAnsi="Calibri"/>
        </w:rPr>
        <w:tab/>
        <w:t>Extent to which resources organized for learning</w:t>
      </w:r>
    </w:p>
    <w:p w14:paraId="2761DB53" w14:textId="77777777" w:rsidR="00BB6EC9" w:rsidRPr="00BB6EC9" w:rsidRDefault="00BB6EC9" w:rsidP="00BB6EC9">
      <w:pPr>
        <w:spacing w:after="0" w:line="240" w:lineRule="auto"/>
        <w:rPr>
          <w:rFonts w:ascii="Calibri" w:hAnsi="Calibri"/>
        </w:rPr>
      </w:pPr>
      <w:r w:rsidRPr="00BB6EC9">
        <w:rPr>
          <w:rFonts w:ascii="Calibri" w:hAnsi="Calibri"/>
        </w:rPr>
        <w:t>3.</w:t>
      </w:r>
      <w:r w:rsidRPr="00BB6EC9">
        <w:rPr>
          <w:rFonts w:ascii="Calibri" w:hAnsi="Calibri"/>
        </w:rPr>
        <w:tab/>
        <w:t>Need for over-arching philosophy, goals and principles.</w:t>
      </w:r>
    </w:p>
    <w:p w14:paraId="7027D937" w14:textId="77777777" w:rsidR="00BB6EC9" w:rsidRPr="00BB6EC9" w:rsidRDefault="00BB6EC9" w:rsidP="00BB6EC9">
      <w:pPr>
        <w:spacing w:after="0" w:line="240" w:lineRule="auto"/>
        <w:rPr>
          <w:rFonts w:ascii="Calibri" w:hAnsi="Calibri"/>
        </w:rPr>
      </w:pPr>
      <w:r w:rsidRPr="00BB6EC9">
        <w:rPr>
          <w:rFonts w:ascii="Calibri" w:hAnsi="Calibri"/>
        </w:rPr>
        <w:t>4.</w:t>
      </w:r>
      <w:r w:rsidRPr="00BB6EC9">
        <w:rPr>
          <w:rFonts w:ascii="Calibri" w:hAnsi="Calibri"/>
        </w:rPr>
        <w:tab/>
        <w:t>Standards and assessment</w:t>
      </w:r>
    </w:p>
    <w:p w14:paraId="43C4F98F" w14:textId="77777777" w:rsidR="00BB6EC9" w:rsidRPr="00BB6EC9" w:rsidRDefault="00BB6EC9" w:rsidP="00BB6EC9">
      <w:pPr>
        <w:spacing w:after="0" w:line="240" w:lineRule="auto"/>
        <w:rPr>
          <w:rFonts w:ascii="Calibri" w:hAnsi="Calibri"/>
        </w:rPr>
      </w:pPr>
      <w:r w:rsidRPr="00BB6EC9">
        <w:rPr>
          <w:rFonts w:ascii="Calibri" w:hAnsi="Calibri"/>
        </w:rPr>
        <w:t>5.</w:t>
      </w:r>
      <w:r w:rsidRPr="00BB6EC9">
        <w:rPr>
          <w:rFonts w:ascii="Calibri" w:hAnsi="Calibri"/>
        </w:rPr>
        <w:tab/>
        <w:t>Transition</w:t>
      </w:r>
    </w:p>
    <w:p w14:paraId="76A6B00C" w14:textId="77777777" w:rsidR="00BB6EC9" w:rsidRPr="00BB6EC9" w:rsidRDefault="00BB6EC9" w:rsidP="00BB6EC9">
      <w:pPr>
        <w:spacing w:after="0" w:line="240" w:lineRule="auto"/>
        <w:rPr>
          <w:rFonts w:ascii="Calibri" w:hAnsi="Calibri"/>
        </w:rPr>
      </w:pPr>
      <w:r w:rsidRPr="00BB6EC9">
        <w:rPr>
          <w:rFonts w:ascii="Calibri" w:hAnsi="Calibri"/>
        </w:rPr>
        <w:t>6.</w:t>
      </w:r>
      <w:r w:rsidRPr="00BB6EC9">
        <w:rPr>
          <w:rFonts w:ascii="Calibri" w:hAnsi="Calibri"/>
        </w:rPr>
        <w:tab/>
        <w:t>Structural impediments</w:t>
      </w:r>
    </w:p>
    <w:p w14:paraId="73BCB90A" w14:textId="77777777" w:rsidR="00BB6EC9" w:rsidRPr="00BB6EC9" w:rsidRDefault="00BB6EC9" w:rsidP="00BB6EC9">
      <w:pPr>
        <w:spacing w:after="0" w:line="240" w:lineRule="auto"/>
        <w:rPr>
          <w:rFonts w:ascii="Calibri" w:hAnsi="Calibri"/>
        </w:rPr>
      </w:pPr>
      <w:r w:rsidRPr="00BB6EC9">
        <w:rPr>
          <w:rFonts w:ascii="Calibri" w:hAnsi="Calibri"/>
        </w:rPr>
        <w:t>7.</w:t>
      </w:r>
      <w:r w:rsidRPr="00BB6EC9">
        <w:rPr>
          <w:rFonts w:ascii="Calibri" w:hAnsi="Calibri"/>
        </w:rPr>
        <w:tab/>
        <w:t>Need for a learner centered delivery model</w:t>
      </w:r>
    </w:p>
    <w:p w14:paraId="2A139810" w14:textId="77777777" w:rsidR="00BB6EC9" w:rsidRPr="00BB6EC9" w:rsidRDefault="00BB6EC9" w:rsidP="00BB6EC9">
      <w:pPr>
        <w:spacing w:after="0" w:line="240" w:lineRule="auto"/>
        <w:rPr>
          <w:rFonts w:ascii="Calibri" w:hAnsi="Calibri"/>
        </w:rPr>
      </w:pPr>
      <w:r w:rsidRPr="00BB6EC9">
        <w:rPr>
          <w:rFonts w:ascii="Calibri" w:hAnsi="Calibri"/>
        </w:rPr>
        <w:t>8.</w:t>
      </w:r>
      <w:r w:rsidRPr="00BB6EC9">
        <w:rPr>
          <w:rFonts w:ascii="Calibri" w:hAnsi="Calibri"/>
        </w:rPr>
        <w:tab/>
        <w:t>Better reporting of learner progress</w:t>
      </w:r>
    </w:p>
    <w:p w14:paraId="4CBD7926" w14:textId="77777777" w:rsidR="00BB6EC9" w:rsidRPr="00BB6EC9" w:rsidRDefault="00BB6EC9" w:rsidP="00BB6EC9">
      <w:pPr>
        <w:spacing w:after="0" w:line="240" w:lineRule="auto"/>
        <w:rPr>
          <w:rFonts w:ascii="Calibri" w:hAnsi="Calibri"/>
        </w:rPr>
      </w:pPr>
    </w:p>
    <w:p w14:paraId="1BDD90C1" w14:textId="77777777" w:rsidR="00BB6EC9" w:rsidRPr="00BB6EC9" w:rsidRDefault="00BB6EC9" w:rsidP="00BB6EC9">
      <w:pPr>
        <w:spacing w:after="0" w:line="240" w:lineRule="auto"/>
        <w:rPr>
          <w:rFonts w:ascii="Calibri" w:hAnsi="Calibri"/>
        </w:rPr>
      </w:pPr>
      <w:r w:rsidRPr="00BB6EC9">
        <w:rPr>
          <w:rFonts w:ascii="Calibri" w:hAnsi="Calibri"/>
        </w:rPr>
        <w:t>RECOMMENDATIONS:</w:t>
      </w:r>
    </w:p>
    <w:p w14:paraId="1E070FD0" w14:textId="77777777" w:rsidR="00BB6EC9" w:rsidRPr="00BB6EC9" w:rsidRDefault="00BB6EC9" w:rsidP="00BB6EC9">
      <w:pPr>
        <w:spacing w:after="0" w:line="240" w:lineRule="auto"/>
        <w:rPr>
          <w:rFonts w:ascii="Calibri" w:hAnsi="Calibri"/>
        </w:rPr>
      </w:pPr>
      <w:r w:rsidRPr="00BB6EC9">
        <w:rPr>
          <w:rFonts w:ascii="Calibri" w:hAnsi="Calibri"/>
        </w:rPr>
        <w:t>Education 20/20 recommends that PEI:</w:t>
      </w:r>
    </w:p>
    <w:p w14:paraId="0FF64DEC" w14:textId="77777777" w:rsidR="00BB6EC9" w:rsidRPr="00BB6EC9" w:rsidRDefault="00BB6EC9" w:rsidP="00BB6EC9">
      <w:pPr>
        <w:spacing w:after="0" w:line="240" w:lineRule="auto"/>
        <w:rPr>
          <w:rFonts w:ascii="Calibri" w:hAnsi="Calibri"/>
        </w:rPr>
      </w:pPr>
      <w:r w:rsidRPr="00BB6EC9">
        <w:rPr>
          <w:rFonts w:ascii="Calibri" w:hAnsi="Calibri"/>
        </w:rPr>
        <w:t>1.</w:t>
      </w:r>
      <w:r w:rsidRPr="00BB6EC9">
        <w:rPr>
          <w:rFonts w:ascii="Calibri" w:hAnsi="Calibri"/>
        </w:rPr>
        <w:tab/>
        <w:t xml:space="preserve">Adopt competencies as a basis for program and curriculum development </w:t>
      </w:r>
    </w:p>
    <w:p w14:paraId="7718026A" w14:textId="77777777" w:rsidR="00BB6EC9" w:rsidRPr="00BB6EC9" w:rsidRDefault="00BB6EC9" w:rsidP="00BB6EC9">
      <w:pPr>
        <w:spacing w:after="0" w:line="240" w:lineRule="auto"/>
        <w:rPr>
          <w:rFonts w:ascii="Calibri" w:hAnsi="Calibri"/>
        </w:rPr>
      </w:pPr>
      <w:r w:rsidRPr="00BB6EC9">
        <w:rPr>
          <w:rFonts w:ascii="Calibri" w:hAnsi="Calibri"/>
        </w:rPr>
        <w:t>2.</w:t>
      </w:r>
      <w:r w:rsidRPr="00BB6EC9">
        <w:rPr>
          <w:rFonts w:ascii="Calibri" w:hAnsi="Calibri"/>
        </w:rPr>
        <w:tab/>
        <w:t>Update curriculum development practices including the adoption of a universal cur-</w:t>
      </w:r>
      <w:proofErr w:type="spellStart"/>
      <w:r w:rsidRPr="00BB6EC9">
        <w:rPr>
          <w:rFonts w:ascii="Calibri" w:hAnsi="Calibri"/>
        </w:rPr>
        <w:t>riculum</w:t>
      </w:r>
      <w:proofErr w:type="spellEnd"/>
      <w:r w:rsidRPr="00BB6EC9">
        <w:rPr>
          <w:rFonts w:ascii="Calibri" w:hAnsi="Calibri"/>
        </w:rPr>
        <w:t xml:space="preserve"> platform suitable for all grade levels</w:t>
      </w:r>
    </w:p>
    <w:p w14:paraId="6F2198BD" w14:textId="77777777" w:rsidR="00BB6EC9" w:rsidRPr="00BB6EC9" w:rsidRDefault="00BB6EC9" w:rsidP="00BB6EC9">
      <w:pPr>
        <w:spacing w:after="0" w:line="240" w:lineRule="auto"/>
        <w:rPr>
          <w:rFonts w:ascii="Calibri" w:hAnsi="Calibri"/>
        </w:rPr>
      </w:pPr>
      <w:r w:rsidRPr="00BB6EC9">
        <w:rPr>
          <w:rFonts w:ascii="Calibri" w:hAnsi="Calibri"/>
        </w:rPr>
        <w:t>3.</w:t>
      </w:r>
      <w:r w:rsidRPr="00BB6EC9">
        <w:rPr>
          <w:rFonts w:ascii="Calibri" w:hAnsi="Calibri"/>
        </w:rPr>
        <w:tab/>
        <w:t>Allow students beyond Grade 9 to study at their own pace</w:t>
      </w:r>
    </w:p>
    <w:p w14:paraId="76ED6ACA" w14:textId="77777777" w:rsidR="00BB6EC9" w:rsidRPr="00BB6EC9" w:rsidRDefault="00BB6EC9" w:rsidP="00BB6EC9">
      <w:pPr>
        <w:spacing w:after="0" w:line="240" w:lineRule="auto"/>
        <w:rPr>
          <w:rFonts w:ascii="Calibri" w:hAnsi="Calibri"/>
        </w:rPr>
      </w:pPr>
      <w:r w:rsidRPr="00BB6EC9">
        <w:rPr>
          <w:rFonts w:ascii="Calibri" w:hAnsi="Calibri"/>
        </w:rPr>
        <w:t>4.</w:t>
      </w:r>
      <w:r w:rsidRPr="00BB6EC9">
        <w:rPr>
          <w:rFonts w:ascii="Calibri" w:hAnsi="Calibri"/>
        </w:rPr>
        <w:tab/>
        <w:t>Develop or adopt a dynamic/holistic rating scale applicable for study beyond Grade nine.</w:t>
      </w:r>
    </w:p>
    <w:p w14:paraId="0D26C963" w14:textId="77777777" w:rsidR="00BB6EC9" w:rsidRPr="00BB6EC9" w:rsidRDefault="00BB6EC9" w:rsidP="00BB6EC9">
      <w:pPr>
        <w:spacing w:after="0" w:line="240" w:lineRule="auto"/>
        <w:rPr>
          <w:rFonts w:ascii="Calibri" w:hAnsi="Calibri"/>
        </w:rPr>
      </w:pPr>
      <w:r w:rsidRPr="00BB6EC9">
        <w:rPr>
          <w:rFonts w:ascii="Calibri" w:hAnsi="Calibri"/>
        </w:rPr>
        <w:t>5.</w:t>
      </w:r>
      <w:r w:rsidRPr="00BB6EC9">
        <w:rPr>
          <w:rFonts w:ascii="Calibri" w:hAnsi="Calibri"/>
        </w:rPr>
        <w:tab/>
        <w:t>Report student achievement in Grades 10, 11 and 12 on the basis of competencies demonstrated and levels achieved</w:t>
      </w:r>
    </w:p>
    <w:p w14:paraId="24089423" w14:textId="77777777" w:rsidR="00BB6EC9" w:rsidRPr="00BB6EC9" w:rsidRDefault="00BB6EC9" w:rsidP="00BB6EC9">
      <w:pPr>
        <w:spacing w:after="0" w:line="240" w:lineRule="auto"/>
        <w:rPr>
          <w:rFonts w:ascii="Calibri" w:hAnsi="Calibri"/>
        </w:rPr>
      </w:pPr>
      <w:r w:rsidRPr="00BB6EC9">
        <w:rPr>
          <w:rFonts w:ascii="Calibri" w:hAnsi="Calibri"/>
        </w:rPr>
        <w:t>6.</w:t>
      </w:r>
      <w:r w:rsidRPr="00BB6EC9">
        <w:rPr>
          <w:rFonts w:ascii="Calibri" w:hAnsi="Calibri"/>
        </w:rPr>
        <w:tab/>
        <w:t>Adopt a qualification stance on grading by establishing an independent assessment body to establish levels, undertake assessment and certify levels achieved.</w:t>
      </w:r>
    </w:p>
    <w:p w14:paraId="7827CCE4" w14:textId="77777777" w:rsidR="00BB6EC9" w:rsidRPr="00BB6EC9" w:rsidRDefault="00BB6EC9" w:rsidP="00BB6EC9">
      <w:pPr>
        <w:spacing w:after="0" w:line="240" w:lineRule="auto"/>
        <w:rPr>
          <w:rFonts w:ascii="Calibri" w:hAnsi="Calibri"/>
        </w:rPr>
      </w:pPr>
      <w:r w:rsidRPr="00BB6EC9">
        <w:rPr>
          <w:rFonts w:ascii="Calibri" w:hAnsi="Calibri"/>
        </w:rPr>
        <w:t>7.</w:t>
      </w:r>
      <w:r w:rsidRPr="00BB6EC9">
        <w:rPr>
          <w:rFonts w:ascii="Calibri" w:hAnsi="Calibri"/>
        </w:rPr>
        <w:tab/>
        <w:t>Establish a user-based math advisory committee</w:t>
      </w:r>
    </w:p>
    <w:p w14:paraId="29EC404A" w14:textId="77777777" w:rsidR="00BB6EC9" w:rsidRPr="00BB6EC9" w:rsidRDefault="00BB6EC9" w:rsidP="00BB6EC9">
      <w:pPr>
        <w:spacing w:after="0" w:line="240" w:lineRule="auto"/>
        <w:rPr>
          <w:rFonts w:ascii="Calibri" w:hAnsi="Calibri"/>
        </w:rPr>
      </w:pPr>
      <w:r w:rsidRPr="00BB6EC9">
        <w:rPr>
          <w:rFonts w:ascii="Calibri" w:hAnsi="Calibri"/>
        </w:rPr>
        <w:t>8.</w:t>
      </w:r>
      <w:r w:rsidRPr="00BB6EC9">
        <w:rPr>
          <w:rFonts w:ascii="Calibri" w:hAnsi="Calibri"/>
        </w:rPr>
        <w:tab/>
        <w:t>Encourage greater communication and teamwork among math professionals.</w:t>
      </w:r>
    </w:p>
    <w:p w14:paraId="676B1B4A" w14:textId="77777777" w:rsidR="00BB6EC9" w:rsidRPr="00BB6EC9" w:rsidRDefault="00BB6EC9" w:rsidP="00BB6EC9">
      <w:pPr>
        <w:spacing w:after="0" w:line="240" w:lineRule="auto"/>
        <w:rPr>
          <w:rFonts w:ascii="Calibri" w:hAnsi="Calibri"/>
        </w:rPr>
      </w:pPr>
    </w:p>
    <w:p w14:paraId="1302DFDE" w14:textId="77777777" w:rsidR="00BB6EC9" w:rsidRPr="00BB6EC9" w:rsidRDefault="00BB6EC9" w:rsidP="00BB6EC9">
      <w:pPr>
        <w:spacing w:after="0" w:line="240" w:lineRule="auto"/>
        <w:rPr>
          <w:rFonts w:ascii="Calibri" w:hAnsi="Calibri"/>
        </w:rPr>
      </w:pPr>
      <w:r w:rsidRPr="00BB6EC9">
        <w:rPr>
          <w:rFonts w:ascii="Calibri" w:hAnsi="Calibri"/>
        </w:rPr>
        <w:t>BENEFITS</w:t>
      </w:r>
    </w:p>
    <w:p w14:paraId="70531665" w14:textId="77777777" w:rsidR="00BB6EC9" w:rsidRPr="00BB6EC9" w:rsidRDefault="00BB6EC9" w:rsidP="00BB6EC9">
      <w:pPr>
        <w:spacing w:after="0" w:line="240" w:lineRule="auto"/>
        <w:rPr>
          <w:rFonts w:ascii="Calibri" w:hAnsi="Calibri"/>
        </w:rPr>
      </w:pPr>
      <w:r w:rsidRPr="00BB6EC9">
        <w:rPr>
          <w:rFonts w:ascii="Calibri" w:hAnsi="Calibri"/>
        </w:rPr>
        <w:t>1.</w:t>
      </w:r>
      <w:r w:rsidRPr="00BB6EC9">
        <w:rPr>
          <w:rFonts w:ascii="Calibri" w:hAnsi="Calibri"/>
        </w:rPr>
        <w:tab/>
        <w:t>Improves support for independent learning</w:t>
      </w:r>
    </w:p>
    <w:p w14:paraId="3E8F1D39" w14:textId="77777777" w:rsidR="00BB6EC9" w:rsidRPr="00BB6EC9" w:rsidRDefault="00BB6EC9" w:rsidP="00BB6EC9">
      <w:pPr>
        <w:spacing w:after="0" w:line="240" w:lineRule="auto"/>
        <w:rPr>
          <w:rFonts w:ascii="Calibri" w:hAnsi="Calibri"/>
        </w:rPr>
      </w:pPr>
      <w:r w:rsidRPr="00BB6EC9">
        <w:rPr>
          <w:rFonts w:ascii="Calibri" w:hAnsi="Calibri"/>
        </w:rPr>
        <w:t>2.</w:t>
      </w:r>
      <w:r w:rsidRPr="00BB6EC9">
        <w:rPr>
          <w:rFonts w:ascii="Calibri" w:hAnsi="Calibri"/>
        </w:rPr>
        <w:tab/>
        <w:t>Improve communication among stakeholders</w:t>
      </w:r>
    </w:p>
    <w:p w14:paraId="1360E95A" w14:textId="77777777" w:rsidR="00BB6EC9" w:rsidRPr="00BB6EC9" w:rsidRDefault="00BB6EC9" w:rsidP="00BB6EC9">
      <w:pPr>
        <w:spacing w:after="0" w:line="240" w:lineRule="auto"/>
        <w:rPr>
          <w:rFonts w:ascii="Calibri" w:hAnsi="Calibri"/>
        </w:rPr>
      </w:pPr>
      <w:r w:rsidRPr="00BB6EC9">
        <w:rPr>
          <w:rFonts w:ascii="Calibri" w:hAnsi="Calibri"/>
        </w:rPr>
        <w:t>3.</w:t>
      </w:r>
      <w:r w:rsidRPr="00BB6EC9">
        <w:rPr>
          <w:rFonts w:ascii="Calibri" w:hAnsi="Calibri"/>
        </w:rPr>
        <w:tab/>
        <w:t>Increase relevance</w:t>
      </w:r>
    </w:p>
    <w:p w14:paraId="07E4ECC7" w14:textId="77777777" w:rsidR="00BB6EC9" w:rsidRPr="00BB6EC9" w:rsidRDefault="00BB6EC9" w:rsidP="00BB6EC9">
      <w:pPr>
        <w:spacing w:after="0" w:line="240" w:lineRule="auto"/>
        <w:rPr>
          <w:rFonts w:ascii="Calibri" w:hAnsi="Calibri"/>
        </w:rPr>
      </w:pPr>
      <w:r w:rsidRPr="00BB6EC9">
        <w:rPr>
          <w:rFonts w:ascii="Calibri" w:hAnsi="Calibri"/>
        </w:rPr>
        <w:t>4.</w:t>
      </w:r>
      <w:r w:rsidRPr="00BB6EC9">
        <w:rPr>
          <w:rFonts w:ascii="Calibri" w:hAnsi="Calibri"/>
        </w:rPr>
        <w:tab/>
        <w:t>Increases engagement of learners</w:t>
      </w:r>
    </w:p>
    <w:p w14:paraId="00DD5B10" w14:textId="745C41EA" w:rsidR="005C5FEB" w:rsidRPr="005C5FEB" w:rsidRDefault="00BB6EC9" w:rsidP="00BB6EC9">
      <w:pPr>
        <w:spacing w:after="0" w:line="240" w:lineRule="auto"/>
        <w:rPr>
          <w:rFonts w:ascii="Calibri" w:hAnsi="Calibri"/>
        </w:rPr>
      </w:pPr>
      <w:r w:rsidRPr="00BB6EC9">
        <w:rPr>
          <w:rFonts w:ascii="Calibri" w:hAnsi="Calibri"/>
        </w:rPr>
        <w:t>5.</w:t>
      </w:r>
      <w:r w:rsidRPr="00BB6EC9">
        <w:rPr>
          <w:rFonts w:ascii="Calibri" w:hAnsi="Calibri"/>
        </w:rPr>
        <w:tab/>
        <w:t>Improves consistency across the system</w:t>
      </w:r>
    </w:p>
    <w:sectPr w:rsidR="005C5FEB" w:rsidRPr="005C5FEB">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5B42F" w14:textId="77777777" w:rsidR="0090777E" w:rsidRDefault="0090777E" w:rsidP="00E70842">
      <w:pPr>
        <w:spacing w:after="0" w:line="240" w:lineRule="auto"/>
      </w:pPr>
      <w:r>
        <w:separator/>
      </w:r>
    </w:p>
  </w:endnote>
  <w:endnote w:type="continuationSeparator" w:id="0">
    <w:p w14:paraId="4F9564BF" w14:textId="77777777" w:rsidR="0090777E" w:rsidRDefault="0090777E" w:rsidP="00E70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379277"/>
      <w:docPartObj>
        <w:docPartGallery w:val="Page Numbers (Bottom of Page)"/>
        <w:docPartUnique/>
      </w:docPartObj>
    </w:sdtPr>
    <w:sdtEndPr>
      <w:rPr>
        <w:noProof/>
      </w:rPr>
    </w:sdtEndPr>
    <w:sdtContent>
      <w:p w14:paraId="197E555C" w14:textId="3EEDA0EE" w:rsidR="00F64AA0" w:rsidRDefault="00F64AA0">
        <w:pPr>
          <w:pStyle w:val="Footer"/>
          <w:jc w:val="right"/>
        </w:pPr>
        <w:r>
          <w:fldChar w:fldCharType="begin"/>
        </w:r>
        <w:r>
          <w:instrText xml:space="preserve"> PAGE   \* MERGEFORMAT </w:instrText>
        </w:r>
        <w:r>
          <w:fldChar w:fldCharType="separate"/>
        </w:r>
        <w:r w:rsidR="00507634">
          <w:rPr>
            <w:noProof/>
          </w:rPr>
          <w:t>1</w:t>
        </w:r>
        <w:r>
          <w:rPr>
            <w:noProof/>
          </w:rPr>
          <w:fldChar w:fldCharType="end"/>
        </w:r>
      </w:p>
    </w:sdtContent>
  </w:sdt>
  <w:p w14:paraId="046A3CC3" w14:textId="77777777" w:rsidR="00F64AA0" w:rsidRDefault="00F64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8C02A" w14:textId="77777777" w:rsidR="0090777E" w:rsidRDefault="0090777E" w:rsidP="00E70842">
      <w:pPr>
        <w:spacing w:after="0" w:line="240" w:lineRule="auto"/>
      </w:pPr>
      <w:r>
        <w:separator/>
      </w:r>
    </w:p>
  </w:footnote>
  <w:footnote w:type="continuationSeparator" w:id="0">
    <w:p w14:paraId="78D610AF" w14:textId="77777777" w:rsidR="0090777E" w:rsidRDefault="0090777E" w:rsidP="00E70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26E8" w14:textId="722CA0AA" w:rsidR="00F64AA0" w:rsidRDefault="00F64A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C61D4"/>
    <w:multiLevelType w:val="hybridMultilevel"/>
    <w:tmpl w:val="AF249BBE"/>
    <w:lvl w:ilvl="0" w:tplc="AA3AF9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AA1606"/>
    <w:multiLevelType w:val="hybridMultilevel"/>
    <w:tmpl w:val="4D0A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F6E67"/>
    <w:multiLevelType w:val="hybridMultilevel"/>
    <w:tmpl w:val="46188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1354F"/>
    <w:multiLevelType w:val="hybridMultilevel"/>
    <w:tmpl w:val="AC06F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F7090"/>
    <w:multiLevelType w:val="hybridMultilevel"/>
    <w:tmpl w:val="0CE02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0B1D45"/>
    <w:multiLevelType w:val="hybridMultilevel"/>
    <w:tmpl w:val="3ECA4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A24FD7"/>
    <w:multiLevelType w:val="hybridMultilevel"/>
    <w:tmpl w:val="4DE01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F710B"/>
    <w:multiLevelType w:val="hybridMultilevel"/>
    <w:tmpl w:val="F7B4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D49BE"/>
    <w:multiLevelType w:val="hybridMultilevel"/>
    <w:tmpl w:val="63507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834357"/>
    <w:multiLevelType w:val="hybridMultilevel"/>
    <w:tmpl w:val="48EC10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0964306"/>
    <w:multiLevelType w:val="hybridMultilevel"/>
    <w:tmpl w:val="BBCC0F08"/>
    <w:lvl w:ilvl="0" w:tplc="107A5900">
      <w:start w:val="1"/>
      <w:numFmt w:val="decimal"/>
      <w:lvlText w:val="%1)"/>
      <w:lvlJc w:val="left"/>
      <w:pPr>
        <w:ind w:left="1500" w:hanging="7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4A64038"/>
    <w:multiLevelType w:val="hybridMultilevel"/>
    <w:tmpl w:val="EFF06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407B9A"/>
    <w:multiLevelType w:val="hybridMultilevel"/>
    <w:tmpl w:val="D780C05E"/>
    <w:lvl w:ilvl="0" w:tplc="A6F69DC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4D4DE6"/>
    <w:multiLevelType w:val="hybridMultilevel"/>
    <w:tmpl w:val="4DC4B4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CC3023A"/>
    <w:multiLevelType w:val="hybridMultilevel"/>
    <w:tmpl w:val="3EEAF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7B72346"/>
    <w:multiLevelType w:val="hybridMultilevel"/>
    <w:tmpl w:val="E5744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3364BF"/>
    <w:multiLevelType w:val="hybridMultilevel"/>
    <w:tmpl w:val="967CB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AB1E0E"/>
    <w:multiLevelType w:val="hybridMultilevel"/>
    <w:tmpl w:val="4C4A4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FB2C30"/>
    <w:multiLevelType w:val="hybridMultilevel"/>
    <w:tmpl w:val="E9C4B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380FEF"/>
    <w:multiLevelType w:val="hybridMultilevel"/>
    <w:tmpl w:val="C9AED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51C0993"/>
    <w:multiLevelType w:val="hybridMultilevel"/>
    <w:tmpl w:val="1DE8A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6E5130"/>
    <w:multiLevelType w:val="hybridMultilevel"/>
    <w:tmpl w:val="E58A8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CD54F0D"/>
    <w:multiLevelType w:val="hybridMultilevel"/>
    <w:tmpl w:val="F5D0E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7F1955"/>
    <w:multiLevelType w:val="hybridMultilevel"/>
    <w:tmpl w:val="48484D9C"/>
    <w:lvl w:ilvl="0" w:tplc="246E0C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FC6198F"/>
    <w:multiLevelType w:val="hybridMultilevel"/>
    <w:tmpl w:val="6DB4F2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34417C1"/>
    <w:multiLevelType w:val="hybridMultilevel"/>
    <w:tmpl w:val="ED321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40513A"/>
    <w:multiLevelType w:val="hybridMultilevel"/>
    <w:tmpl w:val="2CD4175E"/>
    <w:lvl w:ilvl="0" w:tplc="5A000D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442078"/>
    <w:multiLevelType w:val="hybridMultilevel"/>
    <w:tmpl w:val="B322B2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1E79B4"/>
    <w:multiLevelType w:val="hybridMultilevel"/>
    <w:tmpl w:val="82684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C43E41"/>
    <w:multiLevelType w:val="hybridMultilevel"/>
    <w:tmpl w:val="06E86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A829D3"/>
    <w:multiLevelType w:val="hybridMultilevel"/>
    <w:tmpl w:val="BE1A5F1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30"/>
  </w:num>
  <w:num w:numId="2">
    <w:abstractNumId w:val="3"/>
  </w:num>
  <w:num w:numId="3">
    <w:abstractNumId w:val="5"/>
  </w:num>
  <w:num w:numId="4">
    <w:abstractNumId w:val="2"/>
  </w:num>
  <w:num w:numId="5">
    <w:abstractNumId w:val="6"/>
  </w:num>
  <w:num w:numId="6">
    <w:abstractNumId w:val="20"/>
  </w:num>
  <w:num w:numId="7">
    <w:abstractNumId w:val="4"/>
  </w:num>
  <w:num w:numId="8">
    <w:abstractNumId w:val="26"/>
  </w:num>
  <w:num w:numId="9">
    <w:abstractNumId w:val="12"/>
  </w:num>
  <w:num w:numId="10">
    <w:abstractNumId w:val="21"/>
  </w:num>
  <w:num w:numId="11">
    <w:abstractNumId w:val="1"/>
  </w:num>
  <w:num w:numId="12">
    <w:abstractNumId w:val="23"/>
  </w:num>
  <w:num w:numId="13">
    <w:abstractNumId w:val="8"/>
  </w:num>
  <w:num w:numId="14">
    <w:abstractNumId w:val="15"/>
  </w:num>
  <w:num w:numId="15">
    <w:abstractNumId w:val="19"/>
  </w:num>
  <w:num w:numId="16">
    <w:abstractNumId w:val="27"/>
  </w:num>
  <w:num w:numId="17">
    <w:abstractNumId w:val="0"/>
  </w:num>
  <w:num w:numId="18">
    <w:abstractNumId w:val="10"/>
  </w:num>
  <w:num w:numId="19">
    <w:abstractNumId w:val="25"/>
  </w:num>
  <w:num w:numId="20">
    <w:abstractNumId w:val="11"/>
  </w:num>
  <w:num w:numId="21">
    <w:abstractNumId w:val="9"/>
  </w:num>
  <w:num w:numId="22">
    <w:abstractNumId w:val="28"/>
  </w:num>
  <w:num w:numId="23">
    <w:abstractNumId w:val="24"/>
  </w:num>
  <w:num w:numId="24">
    <w:abstractNumId w:val="16"/>
  </w:num>
  <w:num w:numId="25">
    <w:abstractNumId w:val="22"/>
  </w:num>
  <w:num w:numId="26">
    <w:abstractNumId w:val="18"/>
  </w:num>
  <w:num w:numId="27">
    <w:abstractNumId w:val="29"/>
  </w:num>
  <w:num w:numId="28">
    <w:abstractNumId w:val="14"/>
  </w:num>
  <w:num w:numId="29">
    <w:abstractNumId w:val="13"/>
  </w:num>
  <w:num w:numId="30">
    <w:abstractNumId w:val="7"/>
  </w:num>
  <w:num w:numId="31">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22E"/>
    <w:rsid w:val="000014E9"/>
    <w:rsid w:val="00011013"/>
    <w:rsid w:val="000217D5"/>
    <w:rsid w:val="00021DE3"/>
    <w:rsid w:val="00027573"/>
    <w:rsid w:val="00032D53"/>
    <w:rsid w:val="00033B4E"/>
    <w:rsid w:val="000429DD"/>
    <w:rsid w:val="000471EE"/>
    <w:rsid w:val="00051D70"/>
    <w:rsid w:val="00052AE1"/>
    <w:rsid w:val="000555B0"/>
    <w:rsid w:val="00055DA0"/>
    <w:rsid w:val="0006733D"/>
    <w:rsid w:val="000819F8"/>
    <w:rsid w:val="000837CE"/>
    <w:rsid w:val="00083945"/>
    <w:rsid w:val="00085466"/>
    <w:rsid w:val="0008616B"/>
    <w:rsid w:val="000865BD"/>
    <w:rsid w:val="000B678E"/>
    <w:rsid w:val="000C2793"/>
    <w:rsid w:val="000C78B8"/>
    <w:rsid w:val="000C7BA9"/>
    <w:rsid w:val="000C7BDC"/>
    <w:rsid w:val="000D75A8"/>
    <w:rsid w:val="000D7DF3"/>
    <w:rsid w:val="000E6DD3"/>
    <w:rsid w:val="000F06BC"/>
    <w:rsid w:val="000F0D9A"/>
    <w:rsid w:val="000F1F20"/>
    <w:rsid w:val="000F67B0"/>
    <w:rsid w:val="000F7A02"/>
    <w:rsid w:val="001003CC"/>
    <w:rsid w:val="00100944"/>
    <w:rsid w:val="00102DA9"/>
    <w:rsid w:val="00103398"/>
    <w:rsid w:val="00120229"/>
    <w:rsid w:val="001206F6"/>
    <w:rsid w:val="00130B75"/>
    <w:rsid w:val="00133FF4"/>
    <w:rsid w:val="00135EF0"/>
    <w:rsid w:val="00137291"/>
    <w:rsid w:val="0014069A"/>
    <w:rsid w:val="00140B9B"/>
    <w:rsid w:val="00145C9D"/>
    <w:rsid w:val="0015276D"/>
    <w:rsid w:val="00152C82"/>
    <w:rsid w:val="0015620D"/>
    <w:rsid w:val="00162C0C"/>
    <w:rsid w:val="00163855"/>
    <w:rsid w:val="00164C02"/>
    <w:rsid w:val="00171DE9"/>
    <w:rsid w:val="00176704"/>
    <w:rsid w:val="00181A6C"/>
    <w:rsid w:val="001B54BC"/>
    <w:rsid w:val="001C583A"/>
    <w:rsid w:val="001D103E"/>
    <w:rsid w:val="001D3E9F"/>
    <w:rsid w:val="001D701B"/>
    <w:rsid w:val="001E18BC"/>
    <w:rsid w:val="001F1251"/>
    <w:rsid w:val="001F2784"/>
    <w:rsid w:val="001F3BC9"/>
    <w:rsid w:val="001F4F1B"/>
    <w:rsid w:val="002007DF"/>
    <w:rsid w:val="002025E7"/>
    <w:rsid w:val="00210277"/>
    <w:rsid w:val="002250D2"/>
    <w:rsid w:val="00236F94"/>
    <w:rsid w:val="00240C02"/>
    <w:rsid w:val="00243793"/>
    <w:rsid w:val="0025354A"/>
    <w:rsid w:val="00256E91"/>
    <w:rsid w:val="00264EEC"/>
    <w:rsid w:val="00265104"/>
    <w:rsid w:val="0026510C"/>
    <w:rsid w:val="002A4266"/>
    <w:rsid w:val="002A48D2"/>
    <w:rsid w:val="002B1365"/>
    <w:rsid w:val="002B3A4E"/>
    <w:rsid w:val="002C2839"/>
    <w:rsid w:val="002C696D"/>
    <w:rsid w:val="002D252C"/>
    <w:rsid w:val="002D2B2D"/>
    <w:rsid w:val="002D4A87"/>
    <w:rsid w:val="002F47FC"/>
    <w:rsid w:val="003225F0"/>
    <w:rsid w:val="00322A11"/>
    <w:rsid w:val="003238E0"/>
    <w:rsid w:val="00326D89"/>
    <w:rsid w:val="00330CE0"/>
    <w:rsid w:val="003341D5"/>
    <w:rsid w:val="003343B7"/>
    <w:rsid w:val="0033447A"/>
    <w:rsid w:val="00343583"/>
    <w:rsid w:val="00350811"/>
    <w:rsid w:val="003604E2"/>
    <w:rsid w:val="0036156C"/>
    <w:rsid w:val="00362B67"/>
    <w:rsid w:val="00365567"/>
    <w:rsid w:val="00366AB1"/>
    <w:rsid w:val="00374FBF"/>
    <w:rsid w:val="00375B14"/>
    <w:rsid w:val="00376F35"/>
    <w:rsid w:val="00380E96"/>
    <w:rsid w:val="003818C8"/>
    <w:rsid w:val="003872E8"/>
    <w:rsid w:val="00394FA4"/>
    <w:rsid w:val="003963B9"/>
    <w:rsid w:val="003968FC"/>
    <w:rsid w:val="003A48B0"/>
    <w:rsid w:val="003C4596"/>
    <w:rsid w:val="003D6C76"/>
    <w:rsid w:val="003E0DED"/>
    <w:rsid w:val="003E5881"/>
    <w:rsid w:val="003E5A0E"/>
    <w:rsid w:val="003F08EF"/>
    <w:rsid w:val="003F23F1"/>
    <w:rsid w:val="004221D8"/>
    <w:rsid w:val="00424A01"/>
    <w:rsid w:val="00425197"/>
    <w:rsid w:val="00427E6F"/>
    <w:rsid w:val="0043051B"/>
    <w:rsid w:val="0043290D"/>
    <w:rsid w:val="00433654"/>
    <w:rsid w:val="00444B9C"/>
    <w:rsid w:val="00446F08"/>
    <w:rsid w:val="004471A3"/>
    <w:rsid w:val="00454DBB"/>
    <w:rsid w:val="00454F3F"/>
    <w:rsid w:val="0046496F"/>
    <w:rsid w:val="004675DA"/>
    <w:rsid w:val="00474A3B"/>
    <w:rsid w:val="0048091E"/>
    <w:rsid w:val="00487F83"/>
    <w:rsid w:val="0049146C"/>
    <w:rsid w:val="004A12A7"/>
    <w:rsid w:val="004A31E2"/>
    <w:rsid w:val="004A4B65"/>
    <w:rsid w:val="004A5001"/>
    <w:rsid w:val="004A71A4"/>
    <w:rsid w:val="004B39EE"/>
    <w:rsid w:val="004C2120"/>
    <w:rsid w:val="004C7BC9"/>
    <w:rsid w:val="004F4554"/>
    <w:rsid w:val="00507634"/>
    <w:rsid w:val="0051055A"/>
    <w:rsid w:val="00513638"/>
    <w:rsid w:val="00513C1E"/>
    <w:rsid w:val="005252D1"/>
    <w:rsid w:val="0053259D"/>
    <w:rsid w:val="00537B2F"/>
    <w:rsid w:val="00542AA8"/>
    <w:rsid w:val="00542D04"/>
    <w:rsid w:val="00544E6C"/>
    <w:rsid w:val="00550C0F"/>
    <w:rsid w:val="00552937"/>
    <w:rsid w:val="00552AB6"/>
    <w:rsid w:val="00554B42"/>
    <w:rsid w:val="00562755"/>
    <w:rsid w:val="00564BEE"/>
    <w:rsid w:val="00577D9F"/>
    <w:rsid w:val="005A280A"/>
    <w:rsid w:val="005B5A3E"/>
    <w:rsid w:val="005C5FEB"/>
    <w:rsid w:val="005D2118"/>
    <w:rsid w:val="005D325F"/>
    <w:rsid w:val="005D4E4F"/>
    <w:rsid w:val="005E6414"/>
    <w:rsid w:val="005E6F53"/>
    <w:rsid w:val="005F3230"/>
    <w:rsid w:val="005F58FE"/>
    <w:rsid w:val="005F5BA2"/>
    <w:rsid w:val="00605CE7"/>
    <w:rsid w:val="00613218"/>
    <w:rsid w:val="00614873"/>
    <w:rsid w:val="006171E3"/>
    <w:rsid w:val="006250D6"/>
    <w:rsid w:val="006331C7"/>
    <w:rsid w:val="00641651"/>
    <w:rsid w:val="00646E94"/>
    <w:rsid w:val="00657305"/>
    <w:rsid w:val="006621C6"/>
    <w:rsid w:val="00670286"/>
    <w:rsid w:val="006728B0"/>
    <w:rsid w:val="006745D3"/>
    <w:rsid w:val="00677DEB"/>
    <w:rsid w:val="0068449E"/>
    <w:rsid w:val="00684678"/>
    <w:rsid w:val="006868AB"/>
    <w:rsid w:val="00686BE5"/>
    <w:rsid w:val="00686E9F"/>
    <w:rsid w:val="006969E9"/>
    <w:rsid w:val="006A478A"/>
    <w:rsid w:val="006A7C4F"/>
    <w:rsid w:val="006B1D84"/>
    <w:rsid w:val="006B49CC"/>
    <w:rsid w:val="006C31A8"/>
    <w:rsid w:val="006C3566"/>
    <w:rsid w:val="006D5AFB"/>
    <w:rsid w:val="006D78B3"/>
    <w:rsid w:val="006E17F1"/>
    <w:rsid w:val="006E57AC"/>
    <w:rsid w:val="006F0B8C"/>
    <w:rsid w:val="006F238E"/>
    <w:rsid w:val="00713ACC"/>
    <w:rsid w:val="007152A3"/>
    <w:rsid w:val="007173A8"/>
    <w:rsid w:val="00722284"/>
    <w:rsid w:val="0072290E"/>
    <w:rsid w:val="00722F96"/>
    <w:rsid w:val="00725A54"/>
    <w:rsid w:val="00732999"/>
    <w:rsid w:val="00735065"/>
    <w:rsid w:val="00745D14"/>
    <w:rsid w:val="00754749"/>
    <w:rsid w:val="00763348"/>
    <w:rsid w:val="007667E4"/>
    <w:rsid w:val="00770FCE"/>
    <w:rsid w:val="00775291"/>
    <w:rsid w:val="00776020"/>
    <w:rsid w:val="00776C64"/>
    <w:rsid w:val="00776EEF"/>
    <w:rsid w:val="007933DD"/>
    <w:rsid w:val="007A321D"/>
    <w:rsid w:val="007A68DD"/>
    <w:rsid w:val="007A7E5F"/>
    <w:rsid w:val="007B1951"/>
    <w:rsid w:val="007B6F0C"/>
    <w:rsid w:val="007D3CC3"/>
    <w:rsid w:val="007D4891"/>
    <w:rsid w:val="007E499D"/>
    <w:rsid w:val="007E64EE"/>
    <w:rsid w:val="007F0EAB"/>
    <w:rsid w:val="007F2929"/>
    <w:rsid w:val="0080488E"/>
    <w:rsid w:val="00811BE7"/>
    <w:rsid w:val="00815BDF"/>
    <w:rsid w:val="00816447"/>
    <w:rsid w:val="008229F5"/>
    <w:rsid w:val="008252B6"/>
    <w:rsid w:val="0083131F"/>
    <w:rsid w:val="00834A64"/>
    <w:rsid w:val="008357B2"/>
    <w:rsid w:val="008441DD"/>
    <w:rsid w:val="00844AC6"/>
    <w:rsid w:val="008534D6"/>
    <w:rsid w:val="0085581C"/>
    <w:rsid w:val="00861870"/>
    <w:rsid w:val="00864353"/>
    <w:rsid w:val="00864388"/>
    <w:rsid w:val="008660FA"/>
    <w:rsid w:val="00875E6B"/>
    <w:rsid w:val="00881CEA"/>
    <w:rsid w:val="00886E27"/>
    <w:rsid w:val="008938E7"/>
    <w:rsid w:val="008B0756"/>
    <w:rsid w:val="008C358C"/>
    <w:rsid w:val="008D4CE5"/>
    <w:rsid w:val="008D4FD7"/>
    <w:rsid w:val="008D7F5C"/>
    <w:rsid w:val="008E4D34"/>
    <w:rsid w:val="008E7134"/>
    <w:rsid w:val="008F1D10"/>
    <w:rsid w:val="008F55C0"/>
    <w:rsid w:val="008F7F63"/>
    <w:rsid w:val="00902EF8"/>
    <w:rsid w:val="009038DA"/>
    <w:rsid w:val="0090777E"/>
    <w:rsid w:val="00933224"/>
    <w:rsid w:val="00935E93"/>
    <w:rsid w:val="0093685B"/>
    <w:rsid w:val="009453E0"/>
    <w:rsid w:val="0095341A"/>
    <w:rsid w:val="00973AFC"/>
    <w:rsid w:val="00981F0D"/>
    <w:rsid w:val="00995987"/>
    <w:rsid w:val="00995C46"/>
    <w:rsid w:val="009A3E9B"/>
    <w:rsid w:val="009A417D"/>
    <w:rsid w:val="009A6291"/>
    <w:rsid w:val="009B269F"/>
    <w:rsid w:val="009C11E4"/>
    <w:rsid w:val="009C72AF"/>
    <w:rsid w:val="009C7A48"/>
    <w:rsid w:val="009D2C6F"/>
    <w:rsid w:val="009D39C1"/>
    <w:rsid w:val="009E322E"/>
    <w:rsid w:val="009E3F2D"/>
    <w:rsid w:val="00A17378"/>
    <w:rsid w:val="00A23425"/>
    <w:rsid w:val="00A271A4"/>
    <w:rsid w:val="00A32986"/>
    <w:rsid w:val="00A35F28"/>
    <w:rsid w:val="00A4216B"/>
    <w:rsid w:val="00A42936"/>
    <w:rsid w:val="00A5131C"/>
    <w:rsid w:val="00A557CF"/>
    <w:rsid w:val="00A56D9F"/>
    <w:rsid w:val="00A74256"/>
    <w:rsid w:val="00A765B1"/>
    <w:rsid w:val="00A82E40"/>
    <w:rsid w:val="00A83D7E"/>
    <w:rsid w:val="00A84D12"/>
    <w:rsid w:val="00A92B1D"/>
    <w:rsid w:val="00A93918"/>
    <w:rsid w:val="00A9515A"/>
    <w:rsid w:val="00A951C9"/>
    <w:rsid w:val="00AA1E8B"/>
    <w:rsid w:val="00AA5D77"/>
    <w:rsid w:val="00AA6765"/>
    <w:rsid w:val="00AB01B4"/>
    <w:rsid w:val="00AB06ED"/>
    <w:rsid w:val="00AB479F"/>
    <w:rsid w:val="00AB47E2"/>
    <w:rsid w:val="00AC61F5"/>
    <w:rsid w:val="00AD12D8"/>
    <w:rsid w:val="00AD2644"/>
    <w:rsid w:val="00AE648E"/>
    <w:rsid w:val="00AF014A"/>
    <w:rsid w:val="00AF0C53"/>
    <w:rsid w:val="00B14872"/>
    <w:rsid w:val="00B303C0"/>
    <w:rsid w:val="00B31B09"/>
    <w:rsid w:val="00B335CF"/>
    <w:rsid w:val="00B36310"/>
    <w:rsid w:val="00B40821"/>
    <w:rsid w:val="00B425B1"/>
    <w:rsid w:val="00B52A62"/>
    <w:rsid w:val="00B67313"/>
    <w:rsid w:val="00B77A98"/>
    <w:rsid w:val="00B82780"/>
    <w:rsid w:val="00B82F37"/>
    <w:rsid w:val="00B83535"/>
    <w:rsid w:val="00B860ED"/>
    <w:rsid w:val="00B86F0F"/>
    <w:rsid w:val="00B921AB"/>
    <w:rsid w:val="00B938EF"/>
    <w:rsid w:val="00B96B59"/>
    <w:rsid w:val="00BA39B9"/>
    <w:rsid w:val="00BB3C2B"/>
    <w:rsid w:val="00BB6EC9"/>
    <w:rsid w:val="00BB759F"/>
    <w:rsid w:val="00BC40C3"/>
    <w:rsid w:val="00BC71AB"/>
    <w:rsid w:val="00BD2C20"/>
    <w:rsid w:val="00BE6756"/>
    <w:rsid w:val="00BF1E0A"/>
    <w:rsid w:val="00BF1EFF"/>
    <w:rsid w:val="00C022EB"/>
    <w:rsid w:val="00C05A49"/>
    <w:rsid w:val="00C228BF"/>
    <w:rsid w:val="00C33B7E"/>
    <w:rsid w:val="00C424D1"/>
    <w:rsid w:val="00C432EB"/>
    <w:rsid w:val="00C509F5"/>
    <w:rsid w:val="00C52A7E"/>
    <w:rsid w:val="00C537B2"/>
    <w:rsid w:val="00C60E79"/>
    <w:rsid w:val="00C67999"/>
    <w:rsid w:val="00C97464"/>
    <w:rsid w:val="00CA3402"/>
    <w:rsid w:val="00CA46DD"/>
    <w:rsid w:val="00CB0875"/>
    <w:rsid w:val="00CB4F49"/>
    <w:rsid w:val="00CB7DC6"/>
    <w:rsid w:val="00CC572D"/>
    <w:rsid w:val="00CD6FC2"/>
    <w:rsid w:val="00D0497E"/>
    <w:rsid w:val="00D0573C"/>
    <w:rsid w:val="00D16C48"/>
    <w:rsid w:val="00D23749"/>
    <w:rsid w:val="00D24A56"/>
    <w:rsid w:val="00D25777"/>
    <w:rsid w:val="00D26B4F"/>
    <w:rsid w:val="00D317F5"/>
    <w:rsid w:val="00D3444E"/>
    <w:rsid w:val="00D40304"/>
    <w:rsid w:val="00D45471"/>
    <w:rsid w:val="00D54FC9"/>
    <w:rsid w:val="00D5608D"/>
    <w:rsid w:val="00D65767"/>
    <w:rsid w:val="00D7071D"/>
    <w:rsid w:val="00D727A3"/>
    <w:rsid w:val="00D806E1"/>
    <w:rsid w:val="00D81A9E"/>
    <w:rsid w:val="00D91390"/>
    <w:rsid w:val="00D934F2"/>
    <w:rsid w:val="00DA6A57"/>
    <w:rsid w:val="00DB5EDD"/>
    <w:rsid w:val="00DC435E"/>
    <w:rsid w:val="00DD19E1"/>
    <w:rsid w:val="00DD7297"/>
    <w:rsid w:val="00DE254D"/>
    <w:rsid w:val="00DF1511"/>
    <w:rsid w:val="00E04608"/>
    <w:rsid w:val="00E10060"/>
    <w:rsid w:val="00E11063"/>
    <w:rsid w:val="00E11349"/>
    <w:rsid w:val="00E17EAC"/>
    <w:rsid w:val="00E20F22"/>
    <w:rsid w:val="00E3135D"/>
    <w:rsid w:val="00E56887"/>
    <w:rsid w:val="00E65C80"/>
    <w:rsid w:val="00E70842"/>
    <w:rsid w:val="00E70BC5"/>
    <w:rsid w:val="00E7630C"/>
    <w:rsid w:val="00E7772B"/>
    <w:rsid w:val="00E81AF3"/>
    <w:rsid w:val="00E93590"/>
    <w:rsid w:val="00E96656"/>
    <w:rsid w:val="00EA1DD6"/>
    <w:rsid w:val="00EB0104"/>
    <w:rsid w:val="00EB5AA1"/>
    <w:rsid w:val="00EB7458"/>
    <w:rsid w:val="00EC11FC"/>
    <w:rsid w:val="00EC71EA"/>
    <w:rsid w:val="00ED3D41"/>
    <w:rsid w:val="00ED4273"/>
    <w:rsid w:val="00F02B73"/>
    <w:rsid w:val="00F1590B"/>
    <w:rsid w:val="00F21070"/>
    <w:rsid w:val="00F34128"/>
    <w:rsid w:val="00F57679"/>
    <w:rsid w:val="00F64AA0"/>
    <w:rsid w:val="00F66011"/>
    <w:rsid w:val="00F7083D"/>
    <w:rsid w:val="00F7376B"/>
    <w:rsid w:val="00F813D3"/>
    <w:rsid w:val="00F81D30"/>
    <w:rsid w:val="00F9443F"/>
    <w:rsid w:val="00FA333C"/>
    <w:rsid w:val="00FB4FE8"/>
    <w:rsid w:val="00FB6577"/>
    <w:rsid w:val="00FC04BF"/>
    <w:rsid w:val="00FC4967"/>
    <w:rsid w:val="00FC5E89"/>
    <w:rsid w:val="00FD0E8B"/>
    <w:rsid w:val="00FD0F64"/>
    <w:rsid w:val="00FD3A72"/>
    <w:rsid w:val="00FD7021"/>
    <w:rsid w:val="00FF1420"/>
    <w:rsid w:val="00FF30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AB730F"/>
  <w15:docId w15:val="{819495DC-3511-4392-A3CB-5005E0C6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22E"/>
    <w:pPr>
      <w:ind w:left="720"/>
      <w:contextualSpacing/>
    </w:pPr>
  </w:style>
  <w:style w:type="character" w:styleId="Hyperlink">
    <w:name w:val="Hyperlink"/>
    <w:basedOn w:val="DefaultParagraphFont"/>
    <w:uiPriority w:val="99"/>
    <w:unhideWhenUsed/>
    <w:rsid w:val="000D7DF3"/>
    <w:rPr>
      <w:color w:val="0000FF"/>
      <w:u w:val="single"/>
    </w:rPr>
  </w:style>
  <w:style w:type="paragraph" w:styleId="Header">
    <w:name w:val="header"/>
    <w:basedOn w:val="Normal"/>
    <w:link w:val="HeaderChar"/>
    <w:uiPriority w:val="99"/>
    <w:unhideWhenUsed/>
    <w:rsid w:val="00E7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842"/>
  </w:style>
  <w:style w:type="paragraph" w:styleId="Footer">
    <w:name w:val="footer"/>
    <w:basedOn w:val="Normal"/>
    <w:link w:val="FooterChar"/>
    <w:uiPriority w:val="99"/>
    <w:unhideWhenUsed/>
    <w:rsid w:val="00E7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842"/>
  </w:style>
  <w:style w:type="paragraph" w:styleId="NormalWeb">
    <w:name w:val="Normal (Web)"/>
    <w:basedOn w:val="Normal"/>
    <w:uiPriority w:val="99"/>
    <w:semiHidden/>
    <w:unhideWhenUsed/>
    <w:rsid w:val="00A5131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A5131C"/>
    <w:rPr>
      <w:b/>
      <w:bCs/>
    </w:rPr>
  </w:style>
  <w:style w:type="character" w:styleId="Emphasis">
    <w:name w:val="Emphasis"/>
    <w:basedOn w:val="DefaultParagraphFont"/>
    <w:uiPriority w:val="20"/>
    <w:qFormat/>
    <w:rsid w:val="00A5131C"/>
    <w:rPr>
      <w:i/>
      <w:iCs/>
    </w:rPr>
  </w:style>
  <w:style w:type="paragraph" w:styleId="BalloonText">
    <w:name w:val="Balloon Text"/>
    <w:basedOn w:val="Normal"/>
    <w:link w:val="BalloonTextChar"/>
    <w:uiPriority w:val="99"/>
    <w:semiHidden/>
    <w:unhideWhenUsed/>
    <w:rsid w:val="00853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4D6"/>
    <w:rPr>
      <w:rFonts w:ascii="Tahoma" w:hAnsi="Tahoma" w:cs="Tahoma"/>
      <w:sz w:val="16"/>
      <w:szCs w:val="16"/>
    </w:rPr>
  </w:style>
  <w:style w:type="character" w:styleId="UnresolvedMention">
    <w:name w:val="Unresolved Mention"/>
    <w:basedOn w:val="DefaultParagraphFont"/>
    <w:uiPriority w:val="99"/>
    <w:semiHidden/>
    <w:unhideWhenUsed/>
    <w:rsid w:val="007222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88721">
      <w:bodyDiv w:val="1"/>
      <w:marLeft w:val="0"/>
      <w:marRight w:val="0"/>
      <w:marTop w:val="0"/>
      <w:marBottom w:val="0"/>
      <w:divBdr>
        <w:top w:val="none" w:sz="0" w:space="0" w:color="auto"/>
        <w:left w:val="none" w:sz="0" w:space="0" w:color="auto"/>
        <w:bottom w:val="none" w:sz="0" w:space="0" w:color="auto"/>
        <w:right w:val="none" w:sz="0" w:space="0" w:color="auto"/>
      </w:divBdr>
    </w:div>
    <w:div w:id="236597059">
      <w:bodyDiv w:val="1"/>
      <w:marLeft w:val="0"/>
      <w:marRight w:val="0"/>
      <w:marTop w:val="0"/>
      <w:marBottom w:val="0"/>
      <w:divBdr>
        <w:top w:val="none" w:sz="0" w:space="0" w:color="auto"/>
        <w:left w:val="none" w:sz="0" w:space="0" w:color="auto"/>
        <w:bottom w:val="none" w:sz="0" w:space="0" w:color="auto"/>
        <w:right w:val="none" w:sz="0" w:space="0" w:color="auto"/>
      </w:divBdr>
    </w:div>
    <w:div w:id="813378844">
      <w:bodyDiv w:val="1"/>
      <w:marLeft w:val="0"/>
      <w:marRight w:val="0"/>
      <w:marTop w:val="0"/>
      <w:marBottom w:val="0"/>
      <w:divBdr>
        <w:top w:val="none" w:sz="0" w:space="0" w:color="auto"/>
        <w:left w:val="none" w:sz="0" w:space="0" w:color="auto"/>
        <w:bottom w:val="none" w:sz="0" w:space="0" w:color="auto"/>
        <w:right w:val="none" w:sz="0" w:space="0" w:color="auto"/>
      </w:divBdr>
      <w:divsChild>
        <w:div w:id="825512163">
          <w:marLeft w:val="0"/>
          <w:marRight w:val="0"/>
          <w:marTop w:val="0"/>
          <w:marBottom w:val="0"/>
          <w:divBdr>
            <w:top w:val="none" w:sz="0" w:space="0" w:color="auto"/>
            <w:left w:val="none" w:sz="0" w:space="0" w:color="auto"/>
            <w:bottom w:val="none" w:sz="0" w:space="0" w:color="auto"/>
            <w:right w:val="none" w:sz="0" w:space="0" w:color="auto"/>
          </w:divBdr>
          <w:divsChild>
            <w:div w:id="946884728">
              <w:marLeft w:val="0"/>
              <w:marRight w:val="0"/>
              <w:marTop w:val="0"/>
              <w:marBottom w:val="0"/>
              <w:divBdr>
                <w:top w:val="none" w:sz="0" w:space="0" w:color="auto"/>
                <w:left w:val="none" w:sz="0" w:space="0" w:color="auto"/>
                <w:bottom w:val="none" w:sz="0" w:space="0" w:color="auto"/>
                <w:right w:val="none" w:sz="0" w:space="0" w:color="auto"/>
              </w:divBdr>
              <w:divsChild>
                <w:div w:id="508298071">
                  <w:marLeft w:val="0"/>
                  <w:marRight w:val="0"/>
                  <w:marTop w:val="0"/>
                  <w:marBottom w:val="0"/>
                  <w:divBdr>
                    <w:top w:val="none" w:sz="0" w:space="0" w:color="auto"/>
                    <w:left w:val="none" w:sz="0" w:space="0" w:color="auto"/>
                    <w:bottom w:val="none" w:sz="0" w:space="0" w:color="auto"/>
                    <w:right w:val="none" w:sz="0" w:space="0" w:color="auto"/>
                  </w:divBdr>
                  <w:divsChild>
                    <w:div w:id="19499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D07B2D-DCDA-400B-ADED-69529C85C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3285</Words>
  <Characters>17876</Characters>
  <Application>Microsoft Office Word</Application>
  <DocSecurity>0</DocSecurity>
  <Lines>380</Lines>
  <Paragraphs>101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2</cp:revision>
  <cp:lastPrinted>2021-06-15T23:42:00Z</cp:lastPrinted>
  <dcterms:created xsi:type="dcterms:W3CDTF">2021-06-16T11:19:00Z</dcterms:created>
  <dcterms:modified xsi:type="dcterms:W3CDTF">2021-06-16T11:19:00Z</dcterms:modified>
</cp:coreProperties>
</file>