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4710" w:rsidRPr="00294D3D" w:rsidRDefault="00744710" w:rsidP="00D174F2">
      <w:pPr>
        <w:spacing w:after="0" w:line="240" w:lineRule="auto"/>
        <w:rPr>
          <w:rFonts w:ascii="Calibri" w:hAnsi="Calibri" w:cs="Calibri"/>
          <w:color w:val="C00000"/>
          <w:sz w:val="44"/>
          <w:szCs w:val="44"/>
        </w:rPr>
      </w:pPr>
      <w:r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alt="http://www.cfpei.ca/images/top2.jpg" style="position:absolute;margin-left:-4.35pt;margin-top:6.15pt;width:71.25pt;height:94.5pt;z-index:-251658240;visibility:visible" wrapcoords="-227 0 -227 21429 21600 21429 21600 0 -227 0">
            <v:imagedata r:id="rId7" o:title="" cropright="57004f"/>
            <w10:wrap type="tight"/>
          </v:shape>
        </w:pict>
      </w:r>
      <w:r w:rsidRPr="00294D3D">
        <w:rPr>
          <w:rFonts w:ascii="Calibri" w:hAnsi="Calibri" w:cs="Calibri"/>
          <w:color w:val="4F6228"/>
          <w:sz w:val="52"/>
          <w:szCs w:val="52"/>
        </w:rPr>
        <w:t xml:space="preserve">Building Capacity of PEI’s Third Sector </w:t>
      </w:r>
    </w:p>
    <w:p w:rsidR="00744710" w:rsidRPr="00884CDF" w:rsidRDefault="00744710" w:rsidP="00D174F2">
      <w:pPr>
        <w:spacing w:after="0" w:line="240" w:lineRule="auto"/>
        <w:rPr>
          <w:rFonts w:ascii="Calibri" w:hAnsi="Calibri" w:cs="Calibri"/>
          <w:i/>
          <w:iCs/>
          <w:color w:val="4F6228"/>
          <w:sz w:val="40"/>
          <w:szCs w:val="40"/>
        </w:rPr>
      </w:pPr>
      <w:r w:rsidRPr="00884CDF">
        <w:rPr>
          <w:rFonts w:ascii="Calibri" w:hAnsi="Calibri" w:cs="Calibri"/>
          <w:i/>
          <w:iCs/>
          <w:color w:val="4F6228"/>
          <w:sz w:val="40"/>
          <w:szCs w:val="40"/>
        </w:rPr>
        <w:t xml:space="preserve">An Initiative of the Community Foundation of PEI </w:t>
      </w:r>
    </w:p>
    <w:p w:rsidR="00744710" w:rsidRPr="00F473B9" w:rsidRDefault="00744710" w:rsidP="00D174F2">
      <w:pPr>
        <w:spacing w:after="0" w:line="240" w:lineRule="auto"/>
        <w:rPr>
          <w:rFonts w:ascii="Calibri" w:hAnsi="Calibri" w:cs="Calibri"/>
          <w:color w:val="4F6228"/>
          <w:sz w:val="28"/>
          <w:szCs w:val="28"/>
        </w:rPr>
      </w:pPr>
      <w:r>
        <w:rPr>
          <w:rFonts w:ascii="Calibri" w:hAnsi="Calibri" w:cs="Calibri"/>
          <w:color w:val="4F6228"/>
          <w:sz w:val="28"/>
          <w:szCs w:val="28"/>
        </w:rPr>
        <w:t xml:space="preserve">A Three-Year Strategy </w:t>
      </w:r>
    </w:p>
    <w:p w:rsidR="00744710" w:rsidRPr="00956A01" w:rsidRDefault="00744710" w:rsidP="00D174F2">
      <w:pPr>
        <w:spacing w:after="0" w:line="240" w:lineRule="auto"/>
        <w:rPr>
          <w:rFonts w:ascii="Calibri" w:hAnsi="Calibri" w:cs="Calibri"/>
          <w:i/>
          <w:iCs/>
          <w:color w:val="C00000"/>
          <w:sz w:val="18"/>
          <w:szCs w:val="18"/>
        </w:rPr>
      </w:pPr>
    </w:p>
    <w:p w:rsidR="00744710" w:rsidRPr="00DD01B2" w:rsidRDefault="00744710" w:rsidP="00D174F2">
      <w:pPr>
        <w:spacing w:after="120" w:line="240" w:lineRule="auto"/>
        <w:rPr>
          <w:rFonts w:ascii="Calibri" w:hAnsi="Calibri" w:cs="Calibri"/>
          <w:color w:val="4F6228"/>
          <w:sz w:val="36"/>
          <w:szCs w:val="36"/>
        </w:rPr>
      </w:pPr>
      <w:r w:rsidRPr="00DD01B2">
        <w:rPr>
          <w:rFonts w:ascii="Calibri" w:hAnsi="Calibri" w:cs="Calibri"/>
          <w:color w:val="4F6228"/>
          <w:sz w:val="36"/>
          <w:szCs w:val="36"/>
        </w:rPr>
        <w:t xml:space="preserve">Pre-Session Request for Feedback </w:t>
      </w:r>
    </w:p>
    <w:p w:rsidR="00744710" w:rsidRPr="00DD01B2" w:rsidRDefault="00744710" w:rsidP="00DD01B2">
      <w:pPr>
        <w:spacing w:after="0" w:line="240" w:lineRule="auto"/>
        <w:rPr>
          <w:rFonts w:ascii="Calibri" w:hAnsi="Calibri" w:cs="Calibri"/>
          <w:color w:val="4F6228"/>
          <w:sz w:val="12"/>
          <w:szCs w:val="12"/>
        </w:rPr>
      </w:pPr>
    </w:p>
    <w:p w:rsidR="00744710" w:rsidRPr="00873991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The Community Foundation of PEI (CFPEI) has engaged MRSB Consulting Services to assist in the development of </w:t>
      </w:r>
      <w:r w:rsidRPr="00956A01">
        <w:rPr>
          <w:rFonts w:ascii="Calibri" w:hAnsi="Calibri" w:cs="Calibri"/>
          <w:b w:val="0"/>
          <w:bCs w:val="0"/>
          <w:i/>
          <w:iCs/>
          <w:color w:val="auto"/>
          <w:sz w:val="24"/>
          <w:szCs w:val="24"/>
        </w:rPr>
        <w:t>A Strategy to Build Capacity of the Third Sector in Prince Edward Island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– a CFPEI-lead initiative.  </w:t>
      </w:r>
      <w:r w:rsidRPr="008D7E23">
        <w:rPr>
          <w:rFonts w:ascii="Calibri" w:hAnsi="Calibri" w:cs="Calibri"/>
          <w:b w:val="0"/>
          <w:bCs w:val="0"/>
          <w:color w:val="auto"/>
          <w:sz w:val="24"/>
          <w:szCs w:val="24"/>
        </w:rPr>
        <w:t>During the strategic planning session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to be held on Thursday, January 20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  <w:vertAlign w:val="superscript"/>
        </w:rPr>
        <w:t>th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(4:00 pm to 8:30 pm)</w:t>
      </w:r>
      <w:r w:rsidRPr="008D7E23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, we will discuss 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key components of this three-year strategy including overall objectives, opportunities, challenges, and </w:t>
      </w:r>
      <w:r w:rsidRPr="00873991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go forward goals and strategies. </w:t>
      </w:r>
    </w:p>
    <w:p w:rsidR="00744710" w:rsidRDefault="00744710" w:rsidP="00956A01">
      <w:pPr>
        <w:spacing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  <w:r w:rsidRPr="00873991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In preparation for the session, we would appreciate your submitting your responses to the questions provided below to Wendy Drake by fax at (902) 892-1768 or email </w:t>
      </w:r>
      <w:hyperlink r:id="rId8" w:history="1">
        <w:r w:rsidRPr="00873991">
          <w:rPr>
            <w:rStyle w:val="Hyperlink"/>
            <w:rFonts w:ascii="Calibri" w:hAnsi="Calibri" w:cs="Calibri"/>
            <w:b w:val="0"/>
            <w:bCs w:val="0"/>
            <w:color w:val="auto"/>
            <w:sz w:val="24"/>
            <w:szCs w:val="24"/>
          </w:rPr>
          <w:t>wendy.drake@mrsbgroup.com</w:t>
        </w:r>
      </w:hyperlink>
      <w:r w:rsidRPr="00873991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</w:t>
      </w:r>
      <w:r w:rsidRPr="00873991">
        <w:rPr>
          <w:rFonts w:ascii="Calibri" w:hAnsi="Calibri" w:cs="Calibri"/>
          <w:color w:val="auto"/>
          <w:sz w:val="24"/>
          <w:szCs w:val="24"/>
        </w:rPr>
        <w:t>by no later than 4:00 pm on January 12</w:t>
      </w:r>
      <w:r w:rsidRPr="00873991">
        <w:rPr>
          <w:rFonts w:ascii="Calibri" w:hAnsi="Calibri" w:cs="Calibri"/>
          <w:color w:val="auto"/>
          <w:sz w:val="24"/>
          <w:szCs w:val="24"/>
          <w:vertAlign w:val="superscript"/>
        </w:rPr>
        <w:t>th</w:t>
      </w:r>
      <w:r w:rsidRPr="00873991">
        <w:rPr>
          <w:rFonts w:ascii="Calibri" w:hAnsi="Calibri" w:cs="Calibri"/>
          <w:color w:val="auto"/>
          <w:sz w:val="24"/>
          <w:szCs w:val="24"/>
        </w:rPr>
        <w:t>, 2011</w:t>
      </w:r>
      <w:r w:rsidRPr="00873991">
        <w:rPr>
          <w:rFonts w:ascii="Calibri" w:hAnsi="Calibri" w:cs="Calibri"/>
          <w:b w:val="0"/>
          <w:bCs w:val="0"/>
          <w:color w:val="auto"/>
          <w:sz w:val="24"/>
          <w:szCs w:val="24"/>
        </w:rPr>
        <w:t>. Your responses will be confidential and will help to lead the discussion during the planning session.</w:t>
      </w:r>
      <w:r w:rsidRPr="00873991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873991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Should you have any questions, please do not hesitate to contact Wendy at (902) 368-2643. </w:t>
      </w:r>
      <w:r w:rsidRPr="00873991">
        <w:rPr>
          <w:rFonts w:ascii="Calibri" w:hAnsi="Calibri" w:cs="Calibri"/>
          <w:color w:val="auto"/>
          <w:sz w:val="24"/>
          <w:szCs w:val="24"/>
        </w:rPr>
        <w:t>Your feedback is greatly appreciated!</w:t>
      </w:r>
    </w:p>
    <w:p w:rsidR="00744710" w:rsidRPr="00DE7A79" w:rsidRDefault="00744710" w:rsidP="00956A01">
      <w:pPr>
        <w:spacing w:after="0" w:line="240" w:lineRule="auto"/>
        <w:jc w:val="both"/>
        <w:rPr>
          <w:rFonts w:ascii="Calibri" w:hAnsi="Calibri" w:cs="Calibri"/>
          <w:color w:val="auto"/>
          <w:sz w:val="24"/>
          <w:szCs w:val="24"/>
        </w:rPr>
      </w:pPr>
    </w:p>
    <w:p w:rsidR="00744710" w:rsidRDefault="00744710" w:rsidP="00956A01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What </w:t>
      </w:r>
      <w:r w:rsidRPr="008D7E23">
        <w:rPr>
          <w:rFonts w:ascii="Calibri" w:hAnsi="Calibri" w:cs="Calibri"/>
          <w:color w:val="auto"/>
          <w:sz w:val="24"/>
          <w:szCs w:val="24"/>
        </w:rPr>
        <w:t xml:space="preserve">role 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should CFPEI play in building capacity of the Third Sector on PEI? </w:t>
      </w:r>
    </w:p>
    <w:p w:rsidR="00744710" w:rsidRPr="00A67887" w:rsidRDefault="00744710" w:rsidP="00A6788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CFPEI should play a lead role</w:t>
      </w:r>
    </w:p>
    <w:p w:rsidR="00744710" w:rsidRPr="00A67887" w:rsidRDefault="00744710" w:rsidP="00A6788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It is the only organization whose mandate, no only allows, but requires a broad vision</w:t>
      </w:r>
    </w:p>
    <w:p w:rsidR="00744710" w:rsidRDefault="00744710" w:rsidP="00A67887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361E90">
        <w:rPr>
          <w:rFonts w:ascii="Calibri" w:hAnsi="Calibri" w:cs="Calibri"/>
          <w:b w:val="0"/>
          <w:bCs w:val="0"/>
          <w:color w:val="FF0000"/>
          <w:sz w:val="24"/>
          <w:szCs w:val="24"/>
        </w:rPr>
        <w:t>While all sectors will play a role in shaping the PEI of the future, the third sector has the greatest potential for preserving/further developing the Island’s uniqueness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.  </w:t>
      </w:r>
    </w:p>
    <w:p w:rsidR="00744710" w:rsidRPr="00BA4147" w:rsidRDefault="00744710" w:rsidP="008D50A3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BA4147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What are the </w:t>
      </w:r>
      <w:r w:rsidRPr="00BA4147">
        <w:rPr>
          <w:rFonts w:ascii="Calibri" w:hAnsi="Calibri" w:cs="Calibri"/>
          <w:color w:val="auto"/>
          <w:sz w:val="24"/>
          <w:szCs w:val="24"/>
        </w:rPr>
        <w:t>strengths</w:t>
      </w:r>
      <w:r w:rsidRPr="00BA4147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of 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>CFPEI</w:t>
      </w:r>
      <w:r w:rsidRPr="00BA4147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that will enable the Foundation to 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>carry out this role</w:t>
      </w:r>
      <w:r w:rsidRPr="00BA4147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? </w:t>
      </w:r>
    </w:p>
    <w:p w:rsidR="00744710" w:rsidRDefault="00744710" w:rsidP="00361E9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Breadth of mandate as compared with others in the sector</w:t>
      </w:r>
    </w:p>
    <w:p w:rsidR="00744710" w:rsidRDefault="00744710" w:rsidP="00361E9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Ability to translate visions or others into contributions to the the Island</w:t>
      </w:r>
    </w:p>
    <w:p w:rsidR="00744710" w:rsidRDefault="00744710" w:rsidP="00361E9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Because we are not focused on a specific cause or service, we  constantly scan the landscape for needs and resources to meet them</w:t>
      </w:r>
    </w:p>
    <w:p w:rsidR="00744710" w:rsidRPr="00361E90" w:rsidRDefault="00744710" w:rsidP="00361E90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 xml:space="preserve">We recognize that many Islanders can identify gaps in the third sector and can make some resources available to address some issues.  CFPEI calls those gaps to their attention and provides a mechanism whereby those issues can be addressed </w:t>
      </w:r>
    </w:p>
    <w:p w:rsidR="00744710" w:rsidRPr="00B10448" w:rsidRDefault="00744710" w:rsidP="00956A01">
      <w:pPr>
        <w:pStyle w:val="ListParagraph"/>
        <w:spacing w:line="240" w:lineRule="auto"/>
        <w:ind w:left="360"/>
        <w:jc w:val="both"/>
        <w:rPr>
          <w:rFonts w:ascii="Calibri" w:hAnsi="Calibri" w:cs="Calibri"/>
          <w:b w:val="0"/>
          <w:bCs w:val="0"/>
          <w:color w:val="auto"/>
          <w:sz w:val="20"/>
          <w:szCs w:val="20"/>
        </w:rPr>
      </w:pPr>
    </w:p>
    <w:p w:rsidR="00744710" w:rsidRDefault="00744710" w:rsidP="00956A01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What are the </w:t>
      </w:r>
      <w:r w:rsidRPr="008D7E23">
        <w:rPr>
          <w:rFonts w:ascii="Calibri" w:hAnsi="Calibri" w:cs="Calibri"/>
          <w:color w:val="auto"/>
          <w:sz w:val="24"/>
          <w:szCs w:val="24"/>
        </w:rPr>
        <w:t>biggest opportunities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in terms of services and support provided by CFPEI that will  build the capacity of PEI’s Third Sector with respect to the following:  </w:t>
      </w:r>
    </w:p>
    <w:p w:rsidR="00744710" w:rsidRDefault="00744710" w:rsidP="00956A01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Third Sector organizations? </w:t>
      </w:r>
    </w:p>
    <w:p w:rsidR="00744710" w:rsidRPr="004F5EE9" w:rsidRDefault="00744710" w:rsidP="004F5EE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Better planning among organizations at the community level</w:t>
      </w:r>
    </w:p>
    <w:p w:rsidR="00744710" w:rsidRPr="00A67887" w:rsidRDefault="00744710" w:rsidP="004F5EE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Offer organizational development activities across the sector</w:t>
      </w:r>
    </w:p>
    <w:p w:rsidR="00744710" w:rsidRPr="00983C33" w:rsidRDefault="00744710" w:rsidP="004F5EE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Help the sector develop a collective voice</w:t>
      </w:r>
    </w:p>
    <w:p w:rsidR="00744710" w:rsidRPr="005F59D3" w:rsidRDefault="00744710" w:rsidP="004F5EE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Provide recognition for jobs well done</w:t>
      </w:r>
    </w:p>
    <w:p w:rsidR="00744710" w:rsidRPr="004F5EE9" w:rsidRDefault="00744710" w:rsidP="004F5EE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Sometimes solving a problem only requires a leader to convene the stakeholders; other foundations play this role; it is a natural for a community foundation</w:t>
      </w:r>
    </w:p>
    <w:p w:rsidR="00744710" w:rsidRDefault="00744710" w:rsidP="00956A01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>T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he Sector as a whole? </w:t>
      </w:r>
    </w:p>
    <w:p w:rsidR="00744710" w:rsidRPr="004F5EE9" w:rsidRDefault="00744710" w:rsidP="004F5EE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Foster better flow of information and exchange of views</w:t>
      </w:r>
    </w:p>
    <w:p w:rsidR="00744710" w:rsidRPr="00983C33" w:rsidRDefault="00744710" w:rsidP="004F5EE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Negotiate on behalf of the sector for services such as auditing, accounting, IT, etc.</w:t>
      </w:r>
    </w:p>
    <w:p w:rsidR="00744710" w:rsidRPr="004F5EE9" w:rsidRDefault="00744710" w:rsidP="004F5EE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Encourage partnerships and joint projects</w:t>
      </w:r>
    </w:p>
    <w:p w:rsidR="00744710" w:rsidRDefault="00744710" w:rsidP="004F5EE9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Help PEt obtain its fair share of off-Island dollars from national and international foundations</w:t>
      </w:r>
    </w:p>
    <w:p w:rsidR="00744710" w:rsidRPr="00DE7A79" w:rsidRDefault="00744710" w:rsidP="004F5EE9">
      <w:pPr>
        <w:pStyle w:val="ListParagraph"/>
        <w:spacing w:line="240" w:lineRule="auto"/>
        <w:ind w:left="108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</w:p>
    <w:p w:rsidR="00744710" w:rsidRDefault="00744710" w:rsidP="00956A01">
      <w:pPr>
        <w:pStyle w:val="ListParagraph"/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0"/>
          <w:szCs w:val="20"/>
        </w:rPr>
      </w:pPr>
    </w:p>
    <w:p w:rsidR="00744710" w:rsidRPr="00DE7A79" w:rsidRDefault="00744710" w:rsidP="00956A01">
      <w:pPr>
        <w:pStyle w:val="ListParagraph"/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0"/>
          <w:szCs w:val="20"/>
        </w:rPr>
      </w:pPr>
    </w:p>
    <w:p w:rsidR="00744710" w:rsidRPr="00DE7A79" w:rsidRDefault="00744710" w:rsidP="00956A01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What are the </w:t>
      </w:r>
      <w:r w:rsidRPr="00DE7A79">
        <w:rPr>
          <w:rFonts w:ascii="Calibri" w:hAnsi="Calibri" w:cs="Calibri"/>
          <w:color w:val="auto"/>
          <w:sz w:val="24"/>
          <w:szCs w:val="24"/>
        </w:rPr>
        <w:t>biggest challenges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>CFPEI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will face in carrying out this strategy? </w:t>
      </w:r>
    </w:p>
    <w:p w:rsidR="00744710" w:rsidRDefault="00744710" w:rsidP="00983C3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Securing operating dollars to fulfill the mandate</w:t>
      </w:r>
    </w:p>
    <w:p w:rsidR="00744710" w:rsidRDefault="00744710" w:rsidP="00983C3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 xml:space="preserve">Orienting </w:t>
      </w:r>
      <w:r w:rsidRPr="00361E90">
        <w:rPr>
          <w:rFonts w:ascii="Calibri" w:hAnsi="Calibri" w:cs="Calibri"/>
          <w:b w:val="0"/>
          <w:bCs w:val="0"/>
          <w:color w:val="FF0000"/>
          <w:sz w:val="20"/>
          <w:szCs w:val="20"/>
        </w:rPr>
        <w:t xml:space="preserve">Directors </w:t>
      </w: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to the larger view; s</w:t>
      </w:r>
      <w:r w:rsidRPr="00361E90">
        <w:rPr>
          <w:rFonts w:ascii="Calibri" w:hAnsi="Calibri" w:cs="Calibri"/>
          <w:b w:val="0"/>
          <w:bCs w:val="0"/>
          <w:color w:val="FF0000"/>
          <w:sz w:val="20"/>
          <w:szCs w:val="20"/>
        </w:rPr>
        <w:t xml:space="preserve">ome </w:t>
      </w: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D</w:t>
      </w:r>
      <w:r w:rsidRPr="00361E90">
        <w:rPr>
          <w:rFonts w:ascii="Calibri" w:hAnsi="Calibri" w:cs="Calibri"/>
          <w:b w:val="0"/>
          <w:bCs w:val="0"/>
          <w:color w:val="FF0000"/>
          <w:sz w:val="20"/>
          <w:szCs w:val="20"/>
        </w:rPr>
        <w:t>irectors still see us as a charitable organization rather than a community development agency with a charitable number.</w:t>
      </w:r>
    </w:p>
    <w:p w:rsidR="00744710" w:rsidRPr="00361E90" w:rsidRDefault="00744710" w:rsidP="005F59D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 xml:space="preserve">View our grant making as providing leadership and creating value not just alleviating poverty, </w:t>
      </w:r>
      <w:r w:rsidRPr="00361E90">
        <w:rPr>
          <w:rFonts w:ascii="Calibri" w:hAnsi="Calibri" w:cs="Calibri"/>
          <w:b w:val="0"/>
          <w:bCs w:val="0"/>
          <w:color w:val="FF0000"/>
          <w:sz w:val="20"/>
          <w:szCs w:val="20"/>
        </w:rPr>
        <w:t xml:space="preserve"> </w:t>
      </w:r>
    </w:p>
    <w:p w:rsidR="00744710" w:rsidRPr="00DE7A79" w:rsidRDefault="00744710" w:rsidP="00956A01">
      <w:pPr>
        <w:pStyle w:val="ListParagraph"/>
        <w:spacing w:line="240" w:lineRule="auto"/>
        <w:ind w:left="360"/>
        <w:jc w:val="both"/>
        <w:rPr>
          <w:rFonts w:ascii="Calibri" w:hAnsi="Calibri" w:cs="Calibri"/>
          <w:b w:val="0"/>
          <w:bCs w:val="0"/>
          <w:color w:val="auto"/>
          <w:sz w:val="20"/>
          <w:szCs w:val="20"/>
        </w:rPr>
      </w:pPr>
    </w:p>
    <w:p w:rsidR="00744710" w:rsidRDefault="00744710" w:rsidP="00956A01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What can CFPEI do to </w:t>
      </w:r>
      <w:r w:rsidRPr="00DE7A79">
        <w:rPr>
          <w:rFonts w:ascii="Calibri" w:hAnsi="Calibri" w:cs="Calibri"/>
          <w:color w:val="auto"/>
          <w:sz w:val="24"/>
          <w:szCs w:val="24"/>
        </w:rPr>
        <w:t>overcome these challenges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? </w:t>
      </w:r>
    </w:p>
    <w:p w:rsidR="00744710" w:rsidRDefault="00744710" w:rsidP="004F5EE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We need sufficient operating dollars so that we can turn our attention to  our role</w:t>
      </w:r>
    </w:p>
    <w:p w:rsidR="00744710" w:rsidRDefault="00744710" w:rsidP="004F5EE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more focused vision</w:t>
      </w:r>
    </w:p>
    <w:p w:rsidR="00744710" w:rsidRDefault="00744710" w:rsidP="004F5EE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Better planning</w:t>
      </w:r>
    </w:p>
    <w:p w:rsidR="00744710" w:rsidRDefault="00744710" w:rsidP="00983C3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A greater range of strengths among directors</w:t>
      </w:r>
    </w:p>
    <w:p w:rsidR="00744710" w:rsidRPr="00983C33" w:rsidRDefault="00744710" w:rsidP="00983C33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Be more active in telling our story</w:t>
      </w:r>
    </w:p>
    <w:p w:rsidR="00744710" w:rsidRPr="00DE7A79" w:rsidRDefault="00744710" w:rsidP="00956A01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In your opinion, how can CFPEI </w:t>
      </w:r>
      <w:r w:rsidRPr="00DE7A79">
        <w:rPr>
          <w:rFonts w:ascii="Calibri" w:hAnsi="Calibri" w:cs="Calibri"/>
          <w:color w:val="auto"/>
          <w:sz w:val="24"/>
          <w:szCs w:val="24"/>
        </w:rPr>
        <w:t xml:space="preserve">market 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>i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ts services and supports to 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>Third Sector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organizations</w:t>
      </w:r>
      <w:r w:rsidRPr="00DE7A79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? </w:t>
      </w:r>
    </w:p>
    <w:p w:rsidR="00744710" w:rsidRDefault="00744710" w:rsidP="00F656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We spend a disproportionate amount of time and energy on administrative matters</w:t>
      </w:r>
    </w:p>
    <w:p w:rsidR="00744710" w:rsidRDefault="00744710" w:rsidP="00F656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br/>
        <w:t>Speakers list</w:t>
      </w:r>
    </w:p>
    <w:p w:rsidR="00744710" w:rsidRDefault="00744710" w:rsidP="00F656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More publicity</w:t>
      </w:r>
    </w:p>
    <w:p w:rsidR="00744710" w:rsidRDefault="00744710" w:rsidP="00F656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Higher profile projects</w:t>
      </w:r>
    </w:p>
    <w:p w:rsidR="00744710" w:rsidRDefault="00744710" w:rsidP="00F656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  <w:r>
        <w:rPr>
          <w:rFonts w:ascii="Calibri" w:hAnsi="Calibri" w:cs="Calibri"/>
          <w:b w:val="0"/>
          <w:bCs w:val="0"/>
          <w:color w:val="FF0000"/>
          <w:sz w:val="20"/>
          <w:szCs w:val="20"/>
        </w:rPr>
        <w:t>More focus on what we do rather than what we are</w:t>
      </w:r>
    </w:p>
    <w:p w:rsidR="00744710" w:rsidRPr="00F65635" w:rsidRDefault="00744710" w:rsidP="00F65635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0"/>
          <w:szCs w:val="20"/>
        </w:rPr>
      </w:pPr>
    </w:p>
    <w:p w:rsidR="00744710" w:rsidRDefault="00744710" w:rsidP="00956A01">
      <w:pPr>
        <w:pStyle w:val="ListParagraph"/>
        <w:numPr>
          <w:ilvl w:val="0"/>
          <w:numId w:val="1"/>
        </w:numPr>
        <w:spacing w:line="240" w:lineRule="auto"/>
        <w:ind w:left="360" w:hanging="270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DD01B2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What does </w:t>
      </w:r>
      <w:r w:rsidRPr="00DD01B2">
        <w:rPr>
          <w:rFonts w:ascii="Calibri" w:hAnsi="Calibri" w:cs="Calibri"/>
          <w:color w:val="auto"/>
          <w:sz w:val="24"/>
          <w:szCs w:val="24"/>
        </w:rPr>
        <w:t xml:space="preserve">success </w:t>
      </w:r>
      <w:r w:rsidRPr="00DD01B2">
        <w:rPr>
          <w:rFonts w:ascii="Calibri" w:hAnsi="Calibri" w:cs="Calibri"/>
          <w:b w:val="0"/>
          <w:bCs w:val="0"/>
          <w:color w:val="auto"/>
          <w:sz w:val="24"/>
          <w:szCs w:val="24"/>
        </w:rPr>
        <w:t>look like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in the next three years with respect to the building capacity of the Third Sector and the leadership role of </w:t>
      </w:r>
      <w:r w:rsidRPr="00DD01B2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the </w:t>
      </w:r>
      <w:r>
        <w:rPr>
          <w:rFonts w:ascii="Calibri" w:hAnsi="Calibri" w:cs="Calibri"/>
          <w:b w:val="0"/>
          <w:bCs w:val="0"/>
          <w:color w:val="auto"/>
          <w:sz w:val="24"/>
          <w:szCs w:val="24"/>
        </w:rPr>
        <w:t>Community Foundation of</w:t>
      </w:r>
      <w:r w:rsidRPr="00DD01B2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 PEI? </w:t>
      </w:r>
    </w:p>
    <w:p w:rsidR="00744710" w:rsidRDefault="00744710" w:rsidP="00F8341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More convening of community groups for the purpose of addressing community issues</w:t>
      </w:r>
    </w:p>
    <w:p w:rsidR="00744710" w:rsidRDefault="00744710" w:rsidP="00F8341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Increased endowment</w:t>
      </w:r>
    </w:p>
    <w:p w:rsidR="00744710" w:rsidRDefault="00744710" w:rsidP="00F8341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More community services</w:t>
      </w:r>
    </w:p>
    <w:p w:rsidR="00744710" w:rsidRPr="00F83410" w:rsidRDefault="00744710" w:rsidP="00F83410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>
        <w:rPr>
          <w:rFonts w:ascii="Calibri" w:hAnsi="Calibri" w:cs="Calibri"/>
          <w:b w:val="0"/>
          <w:bCs w:val="0"/>
          <w:color w:val="FF0000"/>
          <w:sz w:val="24"/>
          <w:szCs w:val="24"/>
        </w:rPr>
        <w:t>More cooperative ventures with us as a lead</w:t>
      </w:r>
    </w:p>
    <w:p w:rsidR="00744710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</w:p>
    <w:p w:rsidR="00744710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  <w:r w:rsidRPr="00DD01B2">
        <w:rPr>
          <w:rFonts w:ascii="Calibri" w:hAnsi="Calibri" w:cs="Calibri"/>
          <w:b w:val="0"/>
          <w:bCs w:val="0"/>
          <w:color w:val="auto"/>
          <w:sz w:val="24"/>
          <w:szCs w:val="24"/>
        </w:rPr>
        <w:t xml:space="preserve">Please provide any other comments. </w:t>
      </w:r>
    </w:p>
    <w:p w:rsidR="00744710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auto"/>
          <w:sz w:val="24"/>
          <w:szCs w:val="24"/>
        </w:rPr>
      </w:pPr>
    </w:p>
    <w:p w:rsidR="00744710" w:rsidRPr="00D15CBC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 w:rsidRPr="00D15CBC">
        <w:rPr>
          <w:rFonts w:ascii="Calibri" w:hAnsi="Calibri" w:cs="Calibri"/>
          <w:b w:val="0"/>
          <w:bCs w:val="0"/>
          <w:color w:val="FF0000"/>
          <w:sz w:val="24"/>
          <w:szCs w:val="24"/>
        </w:rPr>
        <w:t>Looking forward to the results of the study</w:t>
      </w:r>
    </w:p>
    <w:p w:rsidR="00744710" w:rsidRPr="00D15CBC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</w:p>
    <w:p w:rsidR="00744710" w:rsidRPr="00D15CBC" w:rsidRDefault="00744710" w:rsidP="00956A01">
      <w:pPr>
        <w:spacing w:line="240" w:lineRule="auto"/>
        <w:jc w:val="both"/>
        <w:rPr>
          <w:rFonts w:ascii="Calibri" w:hAnsi="Calibri" w:cs="Calibri"/>
          <w:b w:val="0"/>
          <w:bCs w:val="0"/>
          <w:color w:val="FF0000"/>
          <w:sz w:val="24"/>
          <w:szCs w:val="24"/>
        </w:rPr>
      </w:pPr>
      <w:r w:rsidRPr="00D15CBC">
        <w:rPr>
          <w:rFonts w:ascii="Calibri" w:hAnsi="Calibri" w:cs="Calibri"/>
          <w:b w:val="0"/>
          <w:bCs w:val="0"/>
          <w:color w:val="FF0000"/>
          <w:sz w:val="24"/>
          <w:szCs w:val="24"/>
        </w:rPr>
        <w:t>Don</w:t>
      </w:r>
    </w:p>
    <w:sectPr w:rsidR="00744710" w:rsidRPr="00D15CBC" w:rsidSect="00B10448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44710" w:rsidRDefault="00744710" w:rsidP="00041ED6">
      <w:pPr>
        <w:spacing w:after="0" w:line="240" w:lineRule="auto"/>
      </w:pPr>
      <w:r>
        <w:separator/>
      </w:r>
    </w:p>
  </w:endnote>
  <w:endnote w:type="continuationSeparator" w:id="1">
    <w:p w:rsidR="00744710" w:rsidRDefault="00744710" w:rsidP="000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4710" w:rsidRPr="00DD01B2" w:rsidRDefault="00744710" w:rsidP="00041ED6">
    <w:pPr>
      <w:spacing w:after="0" w:line="240" w:lineRule="auto"/>
      <w:jc w:val="right"/>
      <w:rPr>
        <w:color w:val="4F6228"/>
        <w:sz w:val="52"/>
        <w:szCs w:val="52"/>
      </w:rPr>
    </w:pPr>
    <w:r w:rsidRPr="00DD01B2">
      <w:rPr>
        <w:rFonts w:ascii="Times New Roman" w:hAnsi="Times New Roman" w:cs="Times New Roman"/>
        <w:color w:val="4F6228"/>
        <w:sz w:val="52"/>
        <w:szCs w:val="52"/>
      </w:rPr>
      <w:t>Thank you!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44710" w:rsidRDefault="00744710" w:rsidP="00041ED6">
      <w:pPr>
        <w:spacing w:after="0" w:line="240" w:lineRule="auto"/>
      </w:pPr>
      <w:r>
        <w:separator/>
      </w:r>
    </w:p>
  </w:footnote>
  <w:footnote w:type="continuationSeparator" w:id="1">
    <w:p w:rsidR="00744710" w:rsidRDefault="00744710" w:rsidP="000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E32B9"/>
    <w:multiLevelType w:val="hybridMultilevel"/>
    <w:tmpl w:val="4C1AE8F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cs="Wingdings" w:hint="default"/>
      </w:rPr>
    </w:lvl>
  </w:abstractNum>
  <w:abstractNum w:abstractNumId="1">
    <w:nsid w:val="23703B57"/>
    <w:multiLevelType w:val="hybridMultilevel"/>
    <w:tmpl w:val="70747CD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">
    <w:nsid w:val="3AE06769"/>
    <w:multiLevelType w:val="hybridMultilevel"/>
    <w:tmpl w:val="F09E894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nsid w:val="3F4740C9"/>
    <w:multiLevelType w:val="hybridMultilevel"/>
    <w:tmpl w:val="57B2A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nsid w:val="434C7058"/>
    <w:multiLevelType w:val="hybridMultilevel"/>
    <w:tmpl w:val="4A2CEF14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cs="Wingdings" w:hint="default"/>
      </w:rPr>
    </w:lvl>
  </w:abstractNum>
  <w:abstractNum w:abstractNumId="5">
    <w:nsid w:val="64AB4F95"/>
    <w:multiLevelType w:val="hybridMultilevel"/>
    <w:tmpl w:val="43A8D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B20B99"/>
    <w:multiLevelType w:val="hybridMultilevel"/>
    <w:tmpl w:val="23B8BD72"/>
    <w:lvl w:ilvl="0" w:tplc="0409000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300"/>
        </w:tabs>
        <w:ind w:left="33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40"/>
        </w:tabs>
        <w:ind w:left="47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60"/>
        </w:tabs>
        <w:ind w:left="54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900"/>
        </w:tabs>
        <w:ind w:left="69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20"/>
        </w:tabs>
        <w:ind w:left="7620" w:hanging="360"/>
      </w:pPr>
      <w:rPr>
        <w:rFonts w:ascii="Wingdings" w:hAnsi="Wingdings" w:cs="Wingdings" w:hint="default"/>
      </w:rPr>
    </w:lvl>
  </w:abstractNum>
  <w:abstractNum w:abstractNumId="7">
    <w:nsid w:val="70385F9D"/>
    <w:multiLevelType w:val="hybridMultilevel"/>
    <w:tmpl w:val="9B523690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cs="Wingdings" w:hint="default"/>
      </w:rPr>
    </w:lvl>
  </w:abstractNum>
  <w:abstractNum w:abstractNumId="8">
    <w:nsid w:val="7E027016"/>
    <w:multiLevelType w:val="hybridMultilevel"/>
    <w:tmpl w:val="931C049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0"/>
  </w:num>
  <w:num w:numId="7">
    <w:abstractNumId w:val="7"/>
  </w:num>
  <w:num w:numId="8">
    <w:abstractNumId w:val="8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F1CDB"/>
    <w:rsid w:val="00006D8D"/>
    <w:rsid w:val="00041ED6"/>
    <w:rsid w:val="00085714"/>
    <w:rsid w:val="00102E20"/>
    <w:rsid w:val="00141C3E"/>
    <w:rsid w:val="0019003D"/>
    <w:rsid w:val="001C758B"/>
    <w:rsid w:val="001F1990"/>
    <w:rsid w:val="001F76C4"/>
    <w:rsid w:val="00233F4C"/>
    <w:rsid w:val="00294D3D"/>
    <w:rsid w:val="002968C1"/>
    <w:rsid w:val="002A2DE3"/>
    <w:rsid w:val="002E7274"/>
    <w:rsid w:val="002F3953"/>
    <w:rsid w:val="00361E90"/>
    <w:rsid w:val="003A1FF9"/>
    <w:rsid w:val="003A6EAE"/>
    <w:rsid w:val="003B516D"/>
    <w:rsid w:val="003E0545"/>
    <w:rsid w:val="003E3482"/>
    <w:rsid w:val="00433037"/>
    <w:rsid w:val="00446F09"/>
    <w:rsid w:val="004855AF"/>
    <w:rsid w:val="004A515E"/>
    <w:rsid w:val="004F5EE9"/>
    <w:rsid w:val="00500747"/>
    <w:rsid w:val="00550CD9"/>
    <w:rsid w:val="005A2E81"/>
    <w:rsid w:val="005C1C4E"/>
    <w:rsid w:val="005F1CDB"/>
    <w:rsid w:val="005F59D3"/>
    <w:rsid w:val="006215CF"/>
    <w:rsid w:val="0062771E"/>
    <w:rsid w:val="006561A7"/>
    <w:rsid w:val="006F530C"/>
    <w:rsid w:val="00735884"/>
    <w:rsid w:val="00744710"/>
    <w:rsid w:val="00772E9A"/>
    <w:rsid w:val="00790358"/>
    <w:rsid w:val="007E7274"/>
    <w:rsid w:val="00815DA8"/>
    <w:rsid w:val="00835E10"/>
    <w:rsid w:val="008524B4"/>
    <w:rsid w:val="008632A6"/>
    <w:rsid w:val="00873991"/>
    <w:rsid w:val="00884CDF"/>
    <w:rsid w:val="008A6B15"/>
    <w:rsid w:val="008D1882"/>
    <w:rsid w:val="008D50A3"/>
    <w:rsid w:val="008D7E23"/>
    <w:rsid w:val="008E256E"/>
    <w:rsid w:val="00924AE0"/>
    <w:rsid w:val="00956A01"/>
    <w:rsid w:val="00983C33"/>
    <w:rsid w:val="009D223F"/>
    <w:rsid w:val="009E0A14"/>
    <w:rsid w:val="009F1526"/>
    <w:rsid w:val="00A425FC"/>
    <w:rsid w:val="00A44F65"/>
    <w:rsid w:val="00A67887"/>
    <w:rsid w:val="00A86D18"/>
    <w:rsid w:val="00AC5957"/>
    <w:rsid w:val="00AD5992"/>
    <w:rsid w:val="00AF0065"/>
    <w:rsid w:val="00B010AE"/>
    <w:rsid w:val="00B02D1C"/>
    <w:rsid w:val="00B10448"/>
    <w:rsid w:val="00B1391C"/>
    <w:rsid w:val="00B26E8D"/>
    <w:rsid w:val="00B34D3C"/>
    <w:rsid w:val="00B70CF3"/>
    <w:rsid w:val="00BA0E40"/>
    <w:rsid w:val="00BA4147"/>
    <w:rsid w:val="00BB222F"/>
    <w:rsid w:val="00BC73DA"/>
    <w:rsid w:val="00C3033C"/>
    <w:rsid w:val="00C93111"/>
    <w:rsid w:val="00CA7303"/>
    <w:rsid w:val="00CB0EBD"/>
    <w:rsid w:val="00CB2A87"/>
    <w:rsid w:val="00CE5D45"/>
    <w:rsid w:val="00CF6912"/>
    <w:rsid w:val="00D13A77"/>
    <w:rsid w:val="00D15CBC"/>
    <w:rsid w:val="00D174F2"/>
    <w:rsid w:val="00DD01B2"/>
    <w:rsid w:val="00DE7A79"/>
    <w:rsid w:val="00DE7C53"/>
    <w:rsid w:val="00DF322D"/>
    <w:rsid w:val="00E95C4F"/>
    <w:rsid w:val="00F00722"/>
    <w:rsid w:val="00F061E8"/>
    <w:rsid w:val="00F473B9"/>
    <w:rsid w:val="00F65635"/>
    <w:rsid w:val="00F834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ylfaen" w:eastAsia="Calibri" w:hAnsi="Sylfaen" w:cs="Sylfae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CDB"/>
    <w:pPr>
      <w:spacing w:after="200" w:line="276" w:lineRule="auto"/>
    </w:pPr>
    <w:rPr>
      <w:b/>
      <w:bCs/>
      <w:color w:val="336699"/>
      <w:sz w:val="34"/>
      <w:szCs w:val="34"/>
      <w:lang w:val="en-CA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8524B4"/>
    <w:pPr>
      <w:ind w:left="720"/>
    </w:pPr>
  </w:style>
  <w:style w:type="character" w:styleId="Hyperlink">
    <w:name w:val="Hyperlink"/>
    <w:basedOn w:val="DefaultParagraphFont"/>
    <w:uiPriority w:val="99"/>
    <w:rsid w:val="003A6EA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rsid w:val="00041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41ED6"/>
    <w:rPr>
      <w:b/>
      <w:bCs/>
      <w:color w:val="336699"/>
      <w:sz w:val="34"/>
      <w:szCs w:val="34"/>
      <w:lang w:val="en-CA"/>
    </w:rPr>
  </w:style>
  <w:style w:type="paragraph" w:styleId="Footer">
    <w:name w:val="footer"/>
    <w:basedOn w:val="Normal"/>
    <w:link w:val="FooterChar"/>
    <w:uiPriority w:val="99"/>
    <w:semiHidden/>
    <w:rsid w:val="00041E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41ED6"/>
    <w:rPr>
      <w:b/>
      <w:bCs/>
      <w:color w:val="336699"/>
      <w:sz w:val="34"/>
      <w:szCs w:val="34"/>
      <w:lang w:val="en-CA"/>
    </w:rPr>
  </w:style>
  <w:style w:type="paragraph" w:styleId="BalloonText">
    <w:name w:val="Balloon Text"/>
    <w:basedOn w:val="Normal"/>
    <w:link w:val="BalloonTextChar"/>
    <w:uiPriority w:val="99"/>
    <w:semiHidden/>
    <w:rsid w:val="00DD01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D01B2"/>
    <w:rPr>
      <w:rFonts w:ascii="Tahoma" w:hAnsi="Tahoma" w:cs="Tahoma"/>
      <w:b/>
      <w:bCs/>
      <w:color w:val="336699"/>
      <w:sz w:val="16"/>
      <w:szCs w:val="16"/>
      <w:lang w:val="en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endy.drake@mrsbgroup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251</TotalTime>
  <Pages>3</Pages>
  <Words>643</Words>
  <Characters>3668</Characters>
  <Application>Microsoft Office Outlook</Application>
  <DocSecurity>0</DocSecurity>
  <Lines>0</Lines>
  <Paragraphs>0</Paragraphs>
  <ScaleCrop>false</ScaleCrop>
  <Company>MRSB Group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Go-Forward: The Right Opportunity </dc:title>
  <dc:subject/>
  <dc:creator>Lenovo User</dc:creator>
  <cp:keywords/>
  <dc:description/>
  <cp:lastModifiedBy>Don Glendenning</cp:lastModifiedBy>
  <cp:revision>8</cp:revision>
  <cp:lastPrinted>2011-01-09T12:58:00Z</cp:lastPrinted>
  <dcterms:created xsi:type="dcterms:W3CDTF">2011-01-07T22:57:00Z</dcterms:created>
  <dcterms:modified xsi:type="dcterms:W3CDTF">2011-01-10T19:11:00Z</dcterms:modified>
</cp:coreProperties>
</file>