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512CB" w14:textId="77777777" w:rsidR="00363D77" w:rsidRDefault="00363D77" w:rsidP="0072105E">
      <w:pPr>
        <w:spacing w:after="0"/>
      </w:pPr>
      <w:r>
        <w:t>March 20, 2020</w:t>
      </w:r>
    </w:p>
    <w:p w14:paraId="03B66C7D" w14:textId="77777777" w:rsidR="00363D77" w:rsidRDefault="00363D77" w:rsidP="0072105E">
      <w:pPr>
        <w:spacing w:after="0"/>
      </w:pPr>
    </w:p>
    <w:p w14:paraId="278DE568" w14:textId="1E2EC7DF" w:rsidR="0050091C" w:rsidRDefault="0072105E" w:rsidP="0072105E">
      <w:pPr>
        <w:spacing w:after="0"/>
      </w:pPr>
      <w:r>
        <w:t xml:space="preserve">Dear Editor:  </w:t>
      </w:r>
    </w:p>
    <w:p w14:paraId="4129629C" w14:textId="5479F256" w:rsidR="0008594A" w:rsidRDefault="0008594A" w:rsidP="0072105E">
      <w:pPr>
        <w:spacing w:after="0"/>
        <w:jc w:val="center"/>
      </w:pPr>
      <w:r>
        <w:t>Communication: a key to improvement in education</w:t>
      </w:r>
    </w:p>
    <w:p w14:paraId="65529F36" w14:textId="6FE75A3D" w:rsidR="001D10E3" w:rsidRDefault="00E9189E" w:rsidP="0072105E">
      <w:pPr>
        <w:spacing w:after="0"/>
        <w:jc w:val="center"/>
      </w:pPr>
      <w:r>
        <w:t>To views of educ</w:t>
      </w:r>
      <w:r w:rsidR="00A3117D">
        <w:t>a</w:t>
      </w:r>
      <w:r>
        <w:t>tion</w:t>
      </w:r>
    </w:p>
    <w:p w14:paraId="63A3375D" w14:textId="078FCC45" w:rsidR="00DD32E7" w:rsidRDefault="00DD32E7" w:rsidP="0072105E">
      <w:pPr>
        <w:spacing w:after="0"/>
        <w:rPr>
          <w:rFonts w:ascii="Arial" w:hAnsi="Arial" w:cs="Arial"/>
          <w:color w:val="3C4043"/>
          <w:sz w:val="21"/>
          <w:szCs w:val="21"/>
          <w:shd w:val="clear" w:color="auto" w:fill="FFFFFF"/>
        </w:rPr>
      </w:pPr>
    </w:p>
    <w:p w14:paraId="365E237F" w14:textId="25F31A60" w:rsidR="0030692F" w:rsidRDefault="0092516C" w:rsidP="0072105E">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It appears that the PEI Department of Education and Lifelong Learning does not distinguish between education</w:t>
      </w:r>
      <w:r w:rsidR="00AD3FF2">
        <w:rPr>
          <w:rFonts w:ascii="Arial" w:hAnsi="Arial" w:cs="Arial"/>
          <w:color w:val="3C4043"/>
          <w:sz w:val="21"/>
          <w:szCs w:val="21"/>
          <w:shd w:val="clear" w:color="auto" w:fill="FFFFFF"/>
        </w:rPr>
        <w:t>, an umbrella term,</w:t>
      </w:r>
      <w:r w:rsidR="00CA751C">
        <w:rPr>
          <w:rFonts w:ascii="Arial" w:hAnsi="Arial" w:cs="Arial"/>
          <w:color w:val="3C4043"/>
          <w:sz w:val="21"/>
          <w:szCs w:val="21"/>
          <w:shd w:val="clear" w:color="auto" w:fill="FFFFFF"/>
        </w:rPr>
        <w:t xml:space="preserve"> </w:t>
      </w:r>
      <w:r>
        <w:rPr>
          <w:rFonts w:ascii="Arial" w:hAnsi="Arial" w:cs="Arial"/>
          <w:color w:val="3C4043"/>
          <w:sz w:val="21"/>
          <w:szCs w:val="21"/>
          <w:shd w:val="clear" w:color="auto" w:fill="FFFFFF"/>
        </w:rPr>
        <w:t xml:space="preserve">and “instruction” </w:t>
      </w:r>
      <w:r w:rsidR="00B302D4">
        <w:rPr>
          <w:rFonts w:ascii="Arial" w:hAnsi="Arial" w:cs="Arial"/>
          <w:color w:val="3C4043"/>
          <w:sz w:val="21"/>
          <w:szCs w:val="21"/>
          <w:shd w:val="clear" w:color="auto" w:fill="FFFFFF"/>
        </w:rPr>
        <w:t>(</w:t>
      </w:r>
      <w:r w:rsidR="00464C22">
        <w:rPr>
          <w:rFonts w:ascii="Arial" w:hAnsi="Arial" w:cs="Arial"/>
          <w:color w:val="3C4043"/>
          <w:sz w:val="21"/>
          <w:szCs w:val="21"/>
          <w:shd w:val="clear" w:color="auto" w:fill="FFFFFF"/>
        </w:rPr>
        <w:t>schooling</w:t>
      </w:r>
      <w:r w:rsidR="00B302D4">
        <w:rPr>
          <w:rFonts w:ascii="Arial" w:hAnsi="Arial" w:cs="Arial"/>
          <w:color w:val="3C4043"/>
          <w:sz w:val="21"/>
          <w:szCs w:val="21"/>
          <w:shd w:val="clear" w:color="auto" w:fill="FFFFFF"/>
        </w:rPr>
        <w:t>)</w:t>
      </w:r>
      <w:r>
        <w:rPr>
          <w:rFonts w:ascii="Arial" w:hAnsi="Arial" w:cs="Arial"/>
          <w:color w:val="3C4043"/>
          <w:sz w:val="21"/>
          <w:szCs w:val="21"/>
          <w:shd w:val="clear" w:color="auto" w:fill="FFFFFF"/>
        </w:rPr>
        <w:t xml:space="preserve">– </w:t>
      </w:r>
      <w:r w:rsidR="00404291">
        <w:rPr>
          <w:rFonts w:ascii="Arial" w:hAnsi="Arial" w:cs="Arial"/>
          <w:color w:val="3C4043"/>
          <w:sz w:val="21"/>
          <w:szCs w:val="21"/>
          <w:shd w:val="clear" w:color="auto" w:fill="FFFFFF"/>
        </w:rPr>
        <w:t>a</w:t>
      </w:r>
      <w:r>
        <w:rPr>
          <w:rFonts w:ascii="Arial" w:hAnsi="Arial" w:cs="Arial"/>
          <w:color w:val="3C4043"/>
          <w:sz w:val="21"/>
          <w:szCs w:val="21"/>
          <w:shd w:val="clear" w:color="auto" w:fill="FFFFFF"/>
        </w:rPr>
        <w:t xml:space="preserve"> service provided</w:t>
      </w:r>
      <w:r w:rsidR="00404291">
        <w:rPr>
          <w:rFonts w:ascii="Arial" w:hAnsi="Arial" w:cs="Arial"/>
          <w:color w:val="3C4043"/>
          <w:sz w:val="21"/>
          <w:szCs w:val="21"/>
          <w:shd w:val="clear" w:color="auto" w:fill="FFFFFF"/>
        </w:rPr>
        <w:t xml:space="preserve"> mostly</w:t>
      </w:r>
      <w:r>
        <w:rPr>
          <w:rFonts w:ascii="Arial" w:hAnsi="Arial" w:cs="Arial"/>
          <w:color w:val="3C4043"/>
          <w:sz w:val="21"/>
          <w:szCs w:val="21"/>
          <w:shd w:val="clear" w:color="auto" w:fill="FFFFFF"/>
        </w:rPr>
        <w:t xml:space="preserve"> in schools. </w:t>
      </w:r>
      <w:r w:rsidR="00E865F9">
        <w:rPr>
          <w:rFonts w:ascii="Arial" w:hAnsi="Arial" w:cs="Arial"/>
          <w:color w:val="3C4043"/>
          <w:sz w:val="21"/>
          <w:szCs w:val="21"/>
          <w:shd w:val="clear" w:color="auto" w:fill="FFFFFF"/>
        </w:rPr>
        <w:t xml:space="preserve">The Department implies that going to school and getting an education </w:t>
      </w:r>
      <w:r w:rsidR="007E0656">
        <w:rPr>
          <w:rFonts w:ascii="Arial" w:hAnsi="Arial" w:cs="Arial"/>
          <w:color w:val="3C4043"/>
          <w:sz w:val="21"/>
          <w:szCs w:val="21"/>
          <w:shd w:val="clear" w:color="auto" w:fill="FFFFFF"/>
        </w:rPr>
        <w:t>a</w:t>
      </w:r>
      <w:r w:rsidR="00E865F9">
        <w:rPr>
          <w:rFonts w:ascii="Arial" w:hAnsi="Arial" w:cs="Arial"/>
          <w:color w:val="3C4043"/>
          <w:sz w:val="21"/>
          <w:szCs w:val="21"/>
          <w:shd w:val="clear" w:color="auto" w:fill="FFFFFF"/>
        </w:rPr>
        <w:t>re the same</w:t>
      </w:r>
      <w:r w:rsidR="007E0656">
        <w:rPr>
          <w:rFonts w:ascii="Arial" w:hAnsi="Arial" w:cs="Arial"/>
          <w:color w:val="3C4043"/>
          <w:sz w:val="21"/>
          <w:szCs w:val="21"/>
          <w:shd w:val="clear" w:color="auto" w:fill="FFFFFF"/>
        </w:rPr>
        <w:t>; World Bank reports disagree.</w:t>
      </w:r>
      <w:r w:rsidR="00E865F9">
        <w:rPr>
          <w:rFonts w:ascii="Arial" w:hAnsi="Arial" w:cs="Arial"/>
          <w:color w:val="3C4043"/>
          <w:sz w:val="21"/>
          <w:szCs w:val="21"/>
          <w:shd w:val="clear" w:color="auto" w:fill="FFFFFF"/>
        </w:rPr>
        <w:t xml:space="preserve"> </w:t>
      </w:r>
    </w:p>
    <w:p w14:paraId="53B2D0EA" w14:textId="77777777" w:rsidR="0030692F" w:rsidRDefault="0030692F" w:rsidP="0072105E">
      <w:pPr>
        <w:spacing w:after="0"/>
        <w:rPr>
          <w:rFonts w:ascii="Arial" w:hAnsi="Arial" w:cs="Arial"/>
          <w:color w:val="3C4043"/>
          <w:sz w:val="21"/>
          <w:szCs w:val="21"/>
          <w:shd w:val="clear" w:color="auto" w:fill="FFFFFF"/>
        </w:rPr>
      </w:pPr>
    </w:p>
    <w:p w14:paraId="33C510E4" w14:textId="6F033D2C" w:rsidR="00F86B79" w:rsidRDefault="00A3117D" w:rsidP="0072105E">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T</w:t>
      </w:r>
      <w:r w:rsidR="0030692F" w:rsidRPr="0030692F">
        <w:rPr>
          <w:rFonts w:ascii="Arial" w:hAnsi="Arial" w:cs="Arial"/>
          <w:color w:val="3C4043"/>
          <w:sz w:val="21"/>
          <w:szCs w:val="21"/>
          <w:shd w:val="clear" w:color="auto" w:fill="FFFFFF"/>
        </w:rPr>
        <w:t xml:space="preserve">he Department of Education and Lifelong Learning describes its role as one of developing and delivering “high quality programs and curriculum in English and French to Island children from birth to Grade 12.”; that is a continuation of role adopted by the previous government. </w:t>
      </w:r>
    </w:p>
    <w:p w14:paraId="10385A4E" w14:textId="77777777" w:rsidR="00A3117D" w:rsidRDefault="0030692F" w:rsidP="0072105E">
      <w:pPr>
        <w:spacing w:after="0"/>
        <w:rPr>
          <w:rFonts w:ascii="Arial" w:hAnsi="Arial" w:cs="Arial"/>
          <w:color w:val="3C4043"/>
          <w:sz w:val="21"/>
          <w:szCs w:val="21"/>
          <w:shd w:val="clear" w:color="auto" w:fill="FFFFFF"/>
        </w:rPr>
      </w:pPr>
      <w:r w:rsidRPr="0030692F">
        <w:rPr>
          <w:rFonts w:ascii="Arial" w:hAnsi="Arial" w:cs="Arial"/>
          <w:color w:val="3C4043"/>
          <w:sz w:val="21"/>
          <w:szCs w:val="21"/>
          <w:shd w:val="clear" w:color="auto" w:fill="FFFFFF"/>
        </w:rPr>
        <w:t xml:space="preserve">It seems </w:t>
      </w:r>
      <w:r w:rsidR="00F86B79">
        <w:rPr>
          <w:rFonts w:ascii="Arial" w:hAnsi="Arial" w:cs="Arial"/>
          <w:color w:val="3C4043"/>
          <w:sz w:val="21"/>
          <w:szCs w:val="21"/>
          <w:shd w:val="clear" w:color="auto" w:fill="FFFFFF"/>
        </w:rPr>
        <w:t xml:space="preserve">a </w:t>
      </w:r>
      <w:r w:rsidRPr="0030692F">
        <w:rPr>
          <w:rFonts w:ascii="Arial" w:hAnsi="Arial" w:cs="Arial"/>
          <w:color w:val="3C4043"/>
          <w:sz w:val="21"/>
          <w:szCs w:val="21"/>
          <w:shd w:val="clear" w:color="auto" w:fill="FFFFFF"/>
        </w:rPr>
        <w:t xml:space="preserve">narrow </w:t>
      </w:r>
      <w:r w:rsidR="00F86B79">
        <w:rPr>
          <w:rFonts w:ascii="Arial" w:hAnsi="Arial" w:cs="Arial"/>
          <w:color w:val="3C4043"/>
          <w:sz w:val="21"/>
          <w:szCs w:val="21"/>
          <w:shd w:val="clear" w:color="auto" w:fill="FFFFFF"/>
        </w:rPr>
        <w:t xml:space="preserve">role </w:t>
      </w:r>
      <w:r w:rsidRPr="0030692F">
        <w:rPr>
          <w:rFonts w:ascii="Arial" w:hAnsi="Arial" w:cs="Arial"/>
          <w:color w:val="3C4043"/>
          <w:sz w:val="21"/>
          <w:szCs w:val="21"/>
          <w:shd w:val="clear" w:color="auto" w:fill="FFFFFF"/>
        </w:rPr>
        <w:t xml:space="preserve">as compared to the Department of Fisheries and Communities that “advocates on behalf of the marine fishery and the aquaculture industries’ or the Department of Agriculture and Land which works to ”advance Prince Edward Island's primary industries and its approach to food development, production and sales.” </w:t>
      </w:r>
      <w:r w:rsidR="00AA30B8">
        <w:rPr>
          <w:rFonts w:ascii="Arial" w:hAnsi="Arial" w:cs="Arial"/>
          <w:color w:val="3C4043"/>
          <w:sz w:val="21"/>
          <w:szCs w:val="21"/>
          <w:shd w:val="clear" w:color="auto" w:fill="FFFFFF"/>
        </w:rPr>
        <w:t xml:space="preserve"> </w:t>
      </w:r>
      <w:r w:rsidR="00DD32E7">
        <w:rPr>
          <w:rFonts w:ascii="Arial" w:hAnsi="Arial" w:cs="Arial"/>
          <w:color w:val="3C4043"/>
          <w:sz w:val="21"/>
          <w:szCs w:val="21"/>
          <w:shd w:val="clear" w:color="auto" w:fill="FFFFFF"/>
        </w:rPr>
        <w:t>Or the Department of Health with is “delivery of publicly funded health serv</w:t>
      </w:r>
      <w:r w:rsidR="00F86B79">
        <w:rPr>
          <w:rFonts w:ascii="Arial" w:hAnsi="Arial" w:cs="Arial"/>
          <w:color w:val="3C4043"/>
          <w:sz w:val="21"/>
          <w:szCs w:val="21"/>
          <w:shd w:val="clear" w:color="auto" w:fill="FFFFFF"/>
        </w:rPr>
        <w:t>ic</w:t>
      </w:r>
      <w:r w:rsidR="00DD32E7">
        <w:rPr>
          <w:rFonts w:ascii="Arial" w:hAnsi="Arial" w:cs="Arial"/>
          <w:color w:val="3C4043"/>
          <w:sz w:val="21"/>
          <w:szCs w:val="21"/>
          <w:shd w:val="clear" w:color="auto" w:fill="FFFFFF"/>
        </w:rPr>
        <w:t>es in PEI.</w:t>
      </w:r>
      <w:r w:rsidR="00E9189E">
        <w:rPr>
          <w:rFonts w:ascii="Arial" w:hAnsi="Arial" w:cs="Arial"/>
          <w:color w:val="3C4043"/>
          <w:sz w:val="21"/>
          <w:szCs w:val="21"/>
          <w:shd w:val="clear" w:color="auto" w:fill="FFFFFF"/>
        </w:rPr>
        <w:t xml:space="preserve">  </w:t>
      </w:r>
    </w:p>
    <w:p w14:paraId="10282A31" w14:textId="77777777" w:rsidR="00A3117D" w:rsidRDefault="00A3117D" w:rsidP="0072105E">
      <w:pPr>
        <w:spacing w:after="0"/>
        <w:rPr>
          <w:rFonts w:ascii="Arial" w:hAnsi="Arial" w:cs="Arial"/>
          <w:color w:val="3C4043"/>
          <w:sz w:val="21"/>
          <w:szCs w:val="21"/>
          <w:shd w:val="clear" w:color="auto" w:fill="FFFFFF"/>
        </w:rPr>
      </w:pPr>
    </w:p>
    <w:p w14:paraId="25F504B5" w14:textId="1B514E6F" w:rsidR="005910D7" w:rsidRDefault="00C6227B" w:rsidP="0072105E">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 The Government’s role is to encourage, support and regulate. </w:t>
      </w:r>
      <w:r w:rsidR="00267B73">
        <w:rPr>
          <w:rFonts w:ascii="Arial" w:hAnsi="Arial" w:cs="Arial"/>
          <w:color w:val="3C4043"/>
          <w:sz w:val="21"/>
          <w:szCs w:val="21"/>
          <w:shd w:val="clear" w:color="auto" w:fill="FFFFFF"/>
        </w:rPr>
        <w:t>It’s provision of services should be equiabl.</w:t>
      </w:r>
      <w:r w:rsidR="00900FEC">
        <w:rPr>
          <w:rFonts w:ascii="Arial" w:hAnsi="Arial" w:cs="Arial"/>
          <w:color w:val="3C4043"/>
          <w:sz w:val="21"/>
          <w:szCs w:val="21"/>
          <w:shd w:val="clear" w:color="auto" w:fill="FFFFFF"/>
        </w:rPr>
        <w:t xml:space="preserve"> </w:t>
      </w:r>
      <w:r w:rsidR="00900FEC">
        <w:rPr>
          <w:rFonts w:ascii="Arial" w:hAnsi="Arial" w:cs="Arial"/>
          <w:color w:val="3C4043"/>
          <w:sz w:val="21"/>
          <w:szCs w:val="21"/>
          <w:shd w:val="clear" w:color="auto" w:fill="FFFFFF"/>
        </w:rPr>
        <w:t>We should rethink this view.  Education is a service to both individuals and communities</w:t>
      </w:r>
      <w:r w:rsidR="00194038">
        <w:rPr>
          <w:rFonts w:ascii="Arial" w:hAnsi="Arial" w:cs="Arial"/>
          <w:color w:val="3C4043"/>
          <w:sz w:val="21"/>
          <w:szCs w:val="21"/>
          <w:shd w:val="clear" w:color="auto" w:fill="FFFFFF"/>
        </w:rPr>
        <w:t>t</w:t>
      </w:r>
      <w:bookmarkStart w:id="0" w:name="_GoBack"/>
      <w:bookmarkEnd w:id="0"/>
    </w:p>
    <w:p w14:paraId="4DE43802" w14:textId="77777777" w:rsidR="00900FEC" w:rsidRDefault="00900FEC" w:rsidP="0072105E">
      <w:pPr>
        <w:spacing w:after="0"/>
        <w:rPr>
          <w:rFonts w:ascii="Arial" w:hAnsi="Arial" w:cs="Arial"/>
          <w:color w:val="3C4043"/>
          <w:sz w:val="21"/>
          <w:szCs w:val="21"/>
          <w:shd w:val="clear" w:color="auto" w:fill="FFFFFF"/>
        </w:rPr>
      </w:pPr>
    </w:p>
    <w:p w14:paraId="314450EA" w14:textId="7B5F1A9C" w:rsidR="005910D7" w:rsidRDefault="005910D7" w:rsidP="00900FEC">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Instead of funding schools, it should fund </w:t>
      </w:r>
      <w:r w:rsidR="00900FEC">
        <w:rPr>
          <w:rFonts w:ascii="Arial" w:hAnsi="Arial" w:cs="Arial"/>
          <w:color w:val="3C4043"/>
          <w:sz w:val="21"/>
          <w:szCs w:val="21"/>
          <w:shd w:val="clear" w:color="auto" w:fill="FFFFFF"/>
        </w:rPr>
        <w:t xml:space="preserve">services for individuals such  as: </w:t>
      </w:r>
      <w:r>
        <w:rPr>
          <w:rFonts w:ascii="Arial" w:hAnsi="Arial" w:cs="Arial"/>
          <w:color w:val="3C4043"/>
          <w:sz w:val="21"/>
          <w:szCs w:val="21"/>
          <w:shd w:val="clear" w:color="auto" w:fill="FFFFFF"/>
        </w:rPr>
        <w:t>Literacy</w:t>
      </w:r>
    </w:p>
    <w:p w14:paraId="06776CF8" w14:textId="77777777" w:rsidR="005910D7" w:rsidRDefault="005910D7" w:rsidP="005910D7">
      <w:pPr>
        <w:pStyle w:val="ListParagraph"/>
        <w:numPr>
          <w:ilvl w:val="0"/>
          <w:numId w:val="3"/>
        </w:num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Numeracy</w:t>
      </w:r>
    </w:p>
    <w:p w14:paraId="2D970FB6" w14:textId="2B257EE1" w:rsidR="005910D7" w:rsidRDefault="005910D7" w:rsidP="005910D7">
      <w:pPr>
        <w:pStyle w:val="ListParagraph"/>
        <w:numPr>
          <w:ilvl w:val="0"/>
          <w:numId w:val="3"/>
        </w:num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Self care</w:t>
      </w:r>
    </w:p>
    <w:p w14:paraId="1D92807A" w14:textId="6377C0AB" w:rsidR="005910D7" w:rsidRDefault="005910D7" w:rsidP="005910D7">
      <w:pPr>
        <w:pStyle w:val="ListParagraph"/>
        <w:numPr>
          <w:ilvl w:val="0"/>
          <w:numId w:val="3"/>
        </w:num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Employment preparation</w:t>
      </w:r>
    </w:p>
    <w:p w14:paraId="705A5EDD" w14:textId="77777777" w:rsidR="005910D7" w:rsidRDefault="005910D7" w:rsidP="005910D7">
      <w:pPr>
        <w:pStyle w:val="ListParagraph"/>
        <w:numPr>
          <w:ilvl w:val="0"/>
          <w:numId w:val="3"/>
        </w:num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Interpersonal relations</w:t>
      </w:r>
    </w:p>
    <w:p w14:paraId="2B0DF2F5" w14:textId="6992BC76" w:rsidR="005910D7" w:rsidRDefault="00900FEC" w:rsidP="005910D7">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And service for communities</w:t>
      </w:r>
    </w:p>
    <w:p w14:paraId="466F5856" w14:textId="7983634B" w:rsidR="00E9189E" w:rsidRDefault="005910D7" w:rsidP="0072105E">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Funding levels may vary: full cost of literacy and numeracy, full cost of a full year of art and career training; full  cost of 17 police officers half the cost of one PhD in any field. </w:t>
      </w:r>
      <w:r w:rsidR="001F296F">
        <w:rPr>
          <w:rFonts w:ascii="Arial" w:hAnsi="Arial" w:cs="Arial"/>
          <w:color w:val="3C4043"/>
          <w:sz w:val="21"/>
          <w:szCs w:val="21"/>
          <w:shd w:val="clear" w:color="auto" w:fill="FFFFFF"/>
        </w:rPr>
        <w:t xml:space="preserve">Monthly fees </w:t>
      </w:r>
      <w:r>
        <w:rPr>
          <w:rFonts w:ascii="Arial" w:hAnsi="Arial" w:cs="Arial"/>
          <w:color w:val="3C4043"/>
          <w:sz w:val="21"/>
          <w:szCs w:val="21"/>
          <w:shd w:val="clear" w:color="auto" w:fill="FFFFFF"/>
        </w:rPr>
        <w:t xml:space="preserve"> 50 days of training in your specialty  every five ye</w:t>
      </w:r>
      <w:r w:rsidR="00900FEC">
        <w:rPr>
          <w:rFonts w:ascii="Arial" w:hAnsi="Arial" w:cs="Arial"/>
          <w:color w:val="3C4043"/>
          <w:sz w:val="21"/>
          <w:szCs w:val="21"/>
          <w:shd w:val="clear" w:color="auto" w:fill="FFFFFF"/>
        </w:rPr>
        <w:t>ars</w:t>
      </w:r>
    </w:p>
    <w:p w14:paraId="7B723D12" w14:textId="768AD08B" w:rsidR="0030692F" w:rsidRDefault="0030692F" w:rsidP="0072105E">
      <w:pPr>
        <w:spacing w:after="0"/>
        <w:rPr>
          <w:rFonts w:ascii="Arial" w:hAnsi="Arial" w:cs="Arial"/>
          <w:color w:val="3C4043"/>
          <w:sz w:val="21"/>
          <w:szCs w:val="21"/>
          <w:shd w:val="clear" w:color="auto" w:fill="FFFFFF"/>
        </w:rPr>
      </w:pPr>
      <w:r w:rsidRPr="0030692F">
        <w:rPr>
          <w:rFonts w:ascii="Arial" w:hAnsi="Arial" w:cs="Arial"/>
          <w:color w:val="3C4043"/>
          <w:sz w:val="21"/>
          <w:szCs w:val="21"/>
          <w:shd w:val="clear" w:color="auto" w:fill="FFFFFF"/>
        </w:rPr>
        <w:t xml:space="preserve"> </w:t>
      </w:r>
    </w:p>
    <w:p w14:paraId="1C0A5F67" w14:textId="64D4D846" w:rsidR="00AA30B8" w:rsidRDefault="007852B9" w:rsidP="0072105E">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w:t>
      </w:r>
    </w:p>
    <w:p w14:paraId="1B7F9019" w14:textId="77777777" w:rsidR="00E9189E" w:rsidRDefault="00E9189E" w:rsidP="0072105E">
      <w:pPr>
        <w:spacing w:after="0"/>
        <w:rPr>
          <w:rFonts w:ascii="Arial" w:hAnsi="Arial" w:cs="Arial"/>
          <w:color w:val="333333"/>
          <w:sz w:val="21"/>
          <w:szCs w:val="21"/>
          <w:shd w:val="clear" w:color="auto" w:fill="FFFFFF"/>
        </w:rPr>
      </w:pPr>
    </w:p>
    <w:p w14:paraId="1A2B83D3" w14:textId="77777777" w:rsidR="00E9189E" w:rsidRDefault="00E9189E" w:rsidP="0072105E">
      <w:pPr>
        <w:spacing w:after="0"/>
        <w:rPr>
          <w:rFonts w:ascii="Arial" w:hAnsi="Arial" w:cs="Arial"/>
          <w:color w:val="333333"/>
          <w:sz w:val="21"/>
          <w:szCs w:val="21"/>
          <w:shd w:val="clear" w:color="auto" w:fill="FFFFFF"/>
        </w:rPr>
      </w:pPr>
    </w:p>
    <w:p w14:paraId="11950F00" w14:textId="07C7E1BB" w:rsidR="00363D77" w:rsidRDefault="00363D77" w:rsidP="0072105E">
      <w:pPr>
        <w:spacing w:after="0"/>
        <w:rPr>
          <w:rFonts w:ascii="Arial" w:hAnsi="Arial" w:cs="Arial"/>
          <w:color w:val="333333"/>
          <w:sz w:val="21"/>
          <w:szCs w:val="21"/>
          <w:shd w:val="clear" w:color="auto" w:fill="FFFFFF"/>
        </w:rPr>
      </w:pPr>
      <w:r>
        <w:rPr>
          <w:rFonts w:ascii="Arial" w:hAnsi="Arial" w:cs="Arial"/>
          <w:color w:val="333333"/>
          <w:sz w:val="21"/>
          <w:szCs w:val="21"/>
          <w:shd w:val="clear" w:color="auto" w:fill="FFFFFF"/>
        </w:rPr>
        <w:t>Sincerely</w:t>
      </w:r>
    </w:p>
    <w:p w14:paraId="3D1A7B27" w14:textId="77777777" w:rsidR="00363D77" w:rsidRDefault="00363D77" w:rsidP="0072105E">
      <w:pPr>
        <w:spacing w:after="0"/>
        <w:rPr>
          <w:rFonts w:ascii="Arial" w:hAnsi="Arial" w:cs="Arial"/>
          <w:color w:val="333333"/>
          <w:sz w:val="21"/>
          <w:szCs w:val="21"/>
          <w:shd w:val="clear" w:color="auto" w:fill="FFFFFF"/>
        </w:rPr>
      </w:pPr>
    </w:p>
    <w:p w14:paraId="02A3DDFD" w14:textId="77777777" w:rsidR="00363D77" w:rsidRDefault="00363D77" w:rsidP="0072105E">
      <w:pPr>
        <w:spacing w:after="0"/>
        <w:rPr>
          <w:rFonts w:ascii="Arial" w:hAnsi="Arial" w:cs="Arial"/>
          <w:color w:val="333333"/>
          <w:sz w:val="21"/>
          <w:szCs w:val="21"/>
          <w:shd w:val="clear" w:color="auto" w:fill="FFFFFF"/>
        </w:rPr>
      </w:pPr>
    </w:p>
    <w:p w14:paraId="3D72FD98" w14:textId="3BF35F82" w:rsidR="00363D77" w:rsidRDefault="00363D77" w:rsidP="0072105E">
      <w:pPr>
        <w:spacing w:after="0"/>
        <w:rPr>
          <w:rFonts w:ascii="Arial" w:hAnsi="Arial" w:cs="Arial"/>
          <w:color w:val="333333"/>
          <w:sz w:val="21"/>
          <w:szCs w:val="21"/>
          <w:shd w:val="clear" w:color="auto" w:fill="FFFFFF"/>
        </w:rPr>
      </w:pPr>
      <w:r>
        <w:rPr>
          <w:rFonts w:ascii="Arial" w:hAnsi="Arial" w:cs="Arial"/>
          <w:color w:val="333333"/>
          <w:sz w:val="21"/>
          <w:szCs w:val="21"/>
          <w:shd w:val="clear" w:color="auto" w:fill="FFFFFF"/>
        </w:rPr>
        <w:t>Don Glendenning</w:t>
      </w:r>
    </w:p>
    <w:p w14:paraId="52BFB3B1" w14:textId="1F5D669E" w:rsidR="005C71DB" w:rsidRDefault="005C71DB" w:rsidP="0072105E">
      <w:pPr>
        <w:spacing w:after="0"/>
        <w:rPr>
          <w:rFonts w:ascii="Arial" w:hAnsi="Arial" w:cs="Arial"/>
          <w:color w:val="333333"/>
          <w:sz w:val="21"/>
          <w:szCs w:val="21"/>
          <w:shd w:val="clear" w:color="auto" w:fill="FFFFFF"/>
        </w:rPr>
      </w:pPr>
    </w:p>
    <w:p w14:paraId="0EEA5822" w14:textId="77777777" w:rsidR="001A1EBD" w:rsidRDefault="001A1EBD" w:rsidP="001A1EBD">
      <w:pPr>
        <w:spacing w:after="0"/>
        <w:rPr>
          <w:rFonts w:ascii="Arial" w:hAnsi="Arial" w:cs="Arial"/>
          <w:color w:val="3C4043"/>
          <w:sz w:val="21"/>
          <w:szCs w:val="21"/>
          <w:shd w:val="clear" w:color="auto" w:fill="FFFFFF"/>
        </w:rPr>
      </w:pPr>
      <w:r>
        <w:rPr>
          <w:rFonts w:ascii="Arial" w:hAnsi="Arial" w:cs="Arial"/>
          <w:color w:val="3C4043"/>
          <w:sz w:val="21"/>
          <w:szCs w:val="21"/>
          <w:shd w:val="clear" w:color="auto" w:fill="FFFFFF"/>
        </w:rPr>
        <w:t xml:space="preserve">Information is an important education service in its own right and deserves its own recognition; it should separated other functions and made widely available to all stakeholders .  I came to this realization, based in part, because of time spent over the last year in hospital corridors and health treatment rooms.   We, in education, have much to learned from the delivery of health care </w:t>
      </w:r>
    </w:p>
    <w:p w14:paraId="5D3682A7" w14:textId="77777777" w:rsidR="005C71DB" w:rsidRDefault="005C71DB" w:rsidP="0072105E">
      <w:pPr>
        <w:spacing w:after="0"/>
      </w:pPr>
    </w:p>
    <w:sectPr w:rsidR="005C7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9F30EB"/>
    <w:multiLevelType w:val="hybridMultilevel"/>
    <w:tmpl w:val="B6B4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0B7AC8"/>
    <w:multiLevelType w:val="hybridMultilevel"/>
    <w:tmpl w:val="16B0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1A24F3"/>
    <w:multiLevelType w:val="hybridMultilevel"/>
    <w:tmpl w:val="5276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4D11D2"/>
    <w:multiLevelType w:val="hybridMultilevel"/>
    <w:tmpl w:val="CDCE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05E"/>
    <w:rsid w:val="0008594A"/>
    <w:rsid w:val="000F4DD5"/>
    <w:rsid w:val="00194038"/>
    <w:rsid w:val="001A1EBD"/>
    <w:rsid w:val="001A5C05"/>
    <w:rsid w:val="001D10E3"/>
    <w:rsid w:val="001F296F"/>
    <w:rsid w:val="002112E6"/>
    <w:rsid w:val="00267B73"/>
    <w:rsid w:val="0030692F"/>
    <w:rsid w:val="00363D77"/>
    <w:rsid w:val="00401317"/>
    <w:rsid w:val="00404291"/>
    <w:rsid w:val="004428AD"/>
    <w:rsid w:val="00464C22"/>
    <w:rsid w:val="0050091C"/>
    <w:rsid w:val="005910D7"/>
    <w:rsid w:val="005C71DB"/>
    <w:rsid w:val="006D7C61"/>
    <w:rsid w:val="0072105E"/>
    <w:rsid w:val="007852B9"/>
    <w:rsid w:val="00786F1D"/>
    <w:rsid w:val="007C54D0"/>
    <w:rsid w:val="007E0656"/>
    <w:rsid w:val="00864877"/>
    <w:rsid w:val="00874EA8"/>
    <w:rsid w:val="008F0ED1"/>
    <w:rsid w:val="00900FEC"/>
    <w:rsid w:val="00906D87"/>
    <w:rsid w:val="0092516C"/>
    <w:rsid w:val="009454DB"/>
    <w:rsid w:val="0098202B"/>
    <w:rsid w:val="00A3117D"/>
    <w:rsid w:val="00AA30B8"/>
    <w:rsid w:val="00AD3FF2"/>
    <w:rsid w:val="00B302D4"/>
    <w:rsid w:val="00BE0BAD"/>
    <w:rsid w:val="00C23E83"/>
    <w:rsid w:val="00C6227B"/>
    <w:rsid w:val="00C83D0F"/>
    <w:rsid w:val="00CA751C"/>
    <w:rsid w:val="00D40DC1"/>
    <w:rsid w:val="00DD32E7"/>
    <w:rsid w:val="00E865F9"/>
    <w:rsid w:val="00E9189E"/>
    <w:rsid w:val="00EA06EB"/>
    <w:rsid w:val="00F86B79"/>
    <w:rsid w:val="00FD1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9BEF"/>
  <w15:chartTrackingRefBased/>
  <w15:docId w15:val="{880A03AD-0329-4CCB-ABD0-FBCE7ABD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05E"/>
    <w:pPr>
      <w:ind w:left="720"/>
      <w:contextualSpacing/>
    </w:pPr>
  </w:style>
  <w:style w:type="paragraph" w:styleId="BalloonText">
    <w:name w:val="Balloon Text"/>
    <w:basedOn w:val="Normal"/>
    <w:link w:val="BalloonTextChar"/>
    <w:uiPriority w:val="99"/>
    <w:semiHidden/>
    <w:unhideWhenUsed/>
    <w:rsid w:val="004042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2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07C37-8BA1-4BAF-B969-9E1D59CE7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5</cp:revision>
  <cp:lastPrinted>2020-03-20T20:07:00Z</cp:lastPrinted>
  <dcterms:created xsi:type="dcterms:W3CDTF">2020-03-25T16:57:00Z</dcterms:created>
  <dcterms:modified xsi:type="dcterms:W3CDTF">2020-03-31T15:00:00Z</dcterms:modified>
</cp:coreProperties>
</file>