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76160" w14:textId="13EC98D2" w:rsidR="00C72C7C" w:rsidRDefault="00C72C7C" w:rsidP="00C72C7C">
      <w:pPr>
        <w:spacing w:after="0"/>
      </w:pPr>
      <w:r>
        <w:t>About Education</w:t>
      </w:r>
    </w:p>
    <w:p w14:paraId="76AF6064" w14:textId="3B7DDAB2" w:rsidR="00C72C7C" w:rsidRDefault="00C72C7C" w:rsidP="00C72C7C">
      <w:pPr>
        <w:spacing w:after="0"/>
      </w:pPr>
      <w:r>
        <w:t>Glendenning</w:t>
      </w:r>
    </w:p>
    <w:p w14:paraId="663BA159" w14:textId="230AEBBD" w:rsidR="00C72C7C" w:rsidRDefault="00C72C7C" w:rsidP="00C72C7C">
      <w:pPr>
        <w:spacing w:after="0"/>
        <w:jc w:val="center"/>
        <w:rPr>
          <w:b/>
          <w:bCs/>
          <w:color w:val="FF0000"/>
          <w:sz w:val="48"/>
          <w:szCs w:val="48"/>
        </w:rPr>
      </w:pPr>
      <w:r w:rsidRPr="00C72C7C">
        <w:rPr>
          <w:b/>
          <w:bCs/>
          <w:color w:val="FF0000"/>
          <w:sz w:val="48"/>
          <w:szCs w:val="48"/>
        </w:rPr>
        <w:t>T</w:t>
      </w:r>
      <w:r w:rsidR="00753E9B">
        <w:rPr>
          <w:b/>
          <w:bCs/>
          <w:color w:val="FF0000"/>
          <w:sz w:val="48"/>
          <w:szCs w:val="48"/>
        </w:rPr>
        <w:t>he Education A</w:t>
      </w:r>
      <w:r w:rsidRPr="00C72C7C">
        <w:rPr>
          <w:b/>
          <w:bCs/>
          <w:color w:val="FF0000"/>
          <w:sz w:val="48"/>
          <w:szCs w:val="48"/>
        </w:rPr>
        <w:t>genda</w:t>
      </w:r>
    </w:p>
    <w:p w14:paraId="75028713" w14:textId="15E9ED08" w:rsidR="00ED26F1" w:rsidRDefault="00ED26F1" w:rsidP="00ED26F1">
      <w:pPr>
        <w:spacing w:after="0"/>
        <w:rPr>
          <w:b/>
          <w:bCs/>
          <w:sz w:val="28"/>
          <w:szCs w:val="28"/>
        </w:rPr>
      </w:pPr>
      <w:r w:rsidRPr="00347EA2">
        <w:rPr>
          <w:b/>
          <w:bCs/>
          <w:sz w:val="28"/>
          <w:szCs w:val="28"/>
        </w:rPr>
        <w:t>The World Bank cautions countries about</w:t>
      </w:r>
      <w:r w:rsidR="00347EA2">
        <w:rPr>
          <w:b/>
          <w:bCs/>
          <w:sz w:val="28"/>
          <w:szCs w:val="28"/>
        </w:rPr>
        <w:t xml:space="preserve"> treating education and schooling as though they are one and the same; we may have fallen into the same trap; education suffers as a result.</w:t>
      </w:r>
    </w:p>
    <w:p w14:paraId="6A2D1002" w14:textId="5DCC167C" w:rsidR="00347EA2" w:rsidRDefault="00347EA2" w:rsidP="00ED26F1">
      <w:pPr>
        <w:spacing w:after="0"/>
        <w:rPr>
          <w:b/>
          <w:bCs/>
          <w:sz w:val="28"/>
          <w:szCs w:val="28"/>
        </w:rPr>
      </w:pPr>
    </w:p>
    <w:p w14:paraId="3B1D6825" w14:textId="77777777" w:rsidR="00FC4D48" w:rsidRDefault="00347EA2" w:rsidP="00ED26F1">
      <w:pPr>
        <w:spacing w:after="0"/>
        <w:rPr>
          <w:b/>
          <w:bCs/>
          <w:sz w:val="28"/>
          <w:szCs w:val="28"/>
        </w:rPr>
      </w:pPr>
      <w:r>
        <w:rPr>
          <w:b/>
          <w:bCs/>
          <w:sz w:val="28"/>
          <w:szCs w:val="28"/>
        </w:rPr>
        <w:t xml:space="preserve">Education is an umbrella word; it applies to the process of creating experiences that help others learn. </w:t>
      </w:r>
      <w:r w:rsidR="00FC4D48">
        <w:rPr>
          <w:b/>
          <w:bCs/>
          <w:sz w:val="28"/>
          <w:szCs w:val="28"/>
        </w:rPr>
        <w:t xml:space="preserve">It can happen anywhere, at any time and in a </w:t>
      </w:r>
      <w:proofErr w:type="spellStart"/>
      <w:r w:rsidR="00FC4D48">
        <w:rPr>
          <w:b/>
          <w:bCs/>
          <w:sz w:val="28"/>
          <w:szCs w:val="28"/>
        </w:rPr>
        <w:t>vriety</w:t>
      </w:r>
      <w:proofErr w:type="spellEnd"/>
      <w:r w:rsidR="00FC4D48">
        <w:rPr>
          <w:b/>
          <w:bCs/>
          <w:sz w:val="28"/>
          <w:szCs w:val="28"/>
        </w:rPr>
        <w:t xml:space="preserve"> of ways. </w:t>
      </w:r>
      <w:proofErr w:type="gramStart"/>
      <w:r w:rsidR="00FC4D48">
        <w:rPr>
          <w:b/>
          <w:bCs/>
          <w:sz w:val="28"/>
          <w:szCs w:val="28"/>
        </w:rPr>
        <w:t>Given  its</w:t>
      </w:r>
      <w:proofErr w:type="gramEnd"/>
      <w:r w:rsidR="00FC4D48">
        <w:rPr>
          <w:b/>
          <w:bCs/>
          <w:sz w:val="28"/>
          <w:szCs w:val="28"/>
        </w:rPr>
        <w:t xml:space="preserve"> importance and the numbers involved, communities usually provides especially designed and equipped and staffed </w:t>
      </w:r>
      <w:proofErr w:type="spellStart"/>
      <w:r w:rsidR="00FC4D48">
        <w:rPr>
          <w:b/>
          <w:bCs/>
          <w:sz w:val="28"/>
          <w:szCs w:val="28"/>
        </w:rPr>
        <w:t>centres</w:t>
      </w:r>
      <w:proofErr w:type="spellEnd"/>
      <w:r w:rsidR="00FC4D48">
        <w:rPr>
          <w:b/>
          <w:bCs/>
          <w:sz w:val="28"/>
          <w:szCs w:val="28"/>
        </w:rPr>
        <w:t xml:space="preserve"> called schools. </w:t>
      </w:r>
    </w:p>
    <w:p w14:paraId="6024FD0C" w14:textId="77777777" w:rsidR="00FC4D48" w:rsidRDefault="00FC4D48" w:rsidP="00ED26F1">
      <w:pPr>
        <w:spacing w:after="0"/>
        <w:rPr>
          <w:b/>
          <w:bCs/>
          <w:sz w:val="28"/>
          <w:szCs w:val="28"/>
        </w:rPr>
      </w:pPr>
    </w:p>
    <w:p w14:paraId="79877340" w14:textId="3DE75429" w:rsidR="00347EA2" w:rsidRDefault="00FC4D48" w:rsidP="00ED26F1">
      <w:pPr>
        <w:spacing w:after="0"/>
        <w:rPr>
          <w:b/>
          <w:bCs/>
          <w:sz w:val="28"/>
          <w:szCs w:val="28"/>
        </w:rPr>
      </w:pPr>
      <w:proofErr w:type="spellStart"/>
      <w:r>
        <w:rPr>
          <w:b/>
          <w:bCs/>
          <w:sz w:val="28"/>
          <w:szCs w:val="28"/>
        </w:rPr>
        <w:t>As</w:t>
      </w:r>
      <w:r w:rsidR="007842B2">
        <w:rPr>
          <w:b/>
          <w:bCs/>
          <w:sz w:val="28"/>
          <w:szCs w:val="28"/>
        </w:rPr>
        <w:t>is</w:t>
      </w:r>
      <w:r>
        <w:rPr>
          <w:b/>
          <w:bCs/>
          <w:sz w:val="28"/>
          <w:szCs w:val="28"/>
        </w:rPr>
        <w:t>stance</w:t>
      </w:r>
      <w:proofErr w:type="spellEnd"/>
      <w:r>
        <w:rPr>
          <w:b/>
          <w:bCs/>
          <w:sz w:val="28"/>
          <w:szCs w:val="28"/>
        </w:rPr>
        <w:t xml:space="preserve"> to learners is provided </w:t>
      </w:r>
      <w:r w:rsidR="00347EA2">
        <w:rPr>
          <w:b/>
          <w:bCs/>
          <w:sz w:val="28"/>
          <w:szCs w:val="28"/>
        </w:rPr>
        <w:t>in a vari</w:t>
      </w:r>
      <w:r>
        <w:rPr>
          <w:b/>
          <w:bCs/>
          <w:sz w:val="28"/>
          <w:szCs w:val="28"/>
        </w:rPr>
        <w:t>e</w:t>
      </w:r>
      <w:r w:rsidR="00347EA2">
        <w:rPr>
          <w:b/>
          <w:bCs/>
          <w:sz w:val="28"/>
          <w:szCs w:val="28"/>
        </w:rPr>
        <w:t>ty of</w:t>
      </w:r>
      <w:r>
        <w:rPr>
          <w:b/>
          <w:bCs/>
          <w:sz w:val="28"/>
          <w:szCs w:val="28"/>
        </w:rPr>
        <w:t xml:space="preserve"> </w:t>
      </w:r>
      <w:r w:rsidR="00347EA2">
        <w:rPr>
          <w:b/>
          <w:bCs/>
          <w:sz w:val="28"/>
          <w:szCs w:val="28"/>
        </w:rPr>
        <w:t xml:space="preserve">ways including </w:t>
      </w:r>
      <w:r>
        <w:rPr>
          <w:b/>
          <w:bCs/>
          <w:sz w:val="28"/>
          <w:szCs w:val="28"/>
        </w:rPr>
        <w:t>the provision of information, giving demonstrations, counselling, providing learning material and devices, establishing places and procedures in support of learning, diagnosing needs.  Given the nature and numbers involved in the process</w:t>
      </w:r>
    </w:p>
    <w:p w14:paraId="6E9472D9" w14:textId="5006D363" w:rsidR="007842B2" w:rsidRDefault="007842B2" w:rsidP="00ED26F1">
      <w:pPr>
        <w:spacing w:after="0"/>
        <w:rPr>
          <w:b/>
          <w:bCs/>
          <w:sz w:val="28"/>
          <w:szCs w:val="28"/>
        </w:rPr>
      </w:pPr>
    </w:p>
    <w:p w14:paraId="30E84DD0" w14:textId="36AB5517" w:rsidR="007842B2" w:rsidRPr="00347EA2" w:rsidRDefault="007842B2" w:rsidP="00ED26F1">
      <w:pPr>
        <w:spacing w:after="0"/>
        <w:rPr>
          <w:b/>
          <w:bCs/>
          <w:sz w:val="28"/>
          <w:szCs w:val="28"/>
        </w:rPr>
      </w:pPr>
      <w:r>
        <w:rPr>
          <w:b/>
          <w:bCs/>
          <w:sz w:val="28"/>
          <w:szCs w:val="28"/>
        </w:rPr>
        <w:t xml:space="preserve">While schools play an important role in the education process, for historic </w:t>
      </w:r>
      <w:proofErr w:type="spellStart"/>
      <w:r>
        <w:rPr>
          <w:b/>
          <w:bCs/>
          <w:sz w:val="28"/>
          <w:szCs w:val="28"/>
        </w:rPr>
        <w:t>nd</w:t>
      </w:r>
      <w:proofErr w:type="spellEnd"/>
      <w:r>
        <w:rPr>
          <w:b/>
          <w:bCs/>
          <w:sz w:val="28"/>
          <w:szCs w:val="28"/>
        </w:rPr>
        <w:t xml:space="preserve"> cultural reasons their focus is on the acquisition of traditional subjects and cultural studies.</w:t>
      </w:r>
    </w:p>
    <w:sectPr w:rsidR="007842B2" w:rsidRPr="00347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7C"/>
    <w:rsid w:val="00347EA2"/>
    <w:rsid w:val="00753E9B"/>
    <w:rsid w:val="007842B2"/>
    <w:rsid w:val="00C72C7C"/>
    <w:rsid w:val="00ED26F1"/>
    <w:rsid w:val="00FC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5FB3"/>
  <w15:chartTrackingRefBased/>
  <w15:docId w15:val="{8ECE5F7D-4CF3-4E5B-98D2-18C1E8B4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cp:revision>
  <dcterms:created xsi:type="dcterms:W3CDTF">2023-01-04T13:45:00Z</dcterms:created>
  <dcterms:modified xsi:type="dcterms:W3CDTF">2023-01-04T15:24:00Z</dcterms:modified>
</cp:coreProperties>
</file>