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5CBC" w:rsidRPr="00794E7D" w:rsidRDefault="00805CBC" w:rsidP="00805CBC">
      <w:pPr>
        <w:pStyle w:val="Heading3"/>
        <w:rPr>
          <w:rFonts w:asciiTheme="minorHAnsi" w:hAnsiTheme="minorHAnsi" w:cstheme="minorHAnsi"/>
          <w:sz w:val="24"/>
          <w:szCs w:val="24"/>
          <w:lang w:val="en"/>
        </w:rPr>
      </w:pPr>
      <w:r w:rsidRPr="00794E7D">
        <w:rPr>
          <w:rFonts w:asciiTheme="minorHAnsi" w:hAnsiTheme="minorHAnsi" w:cstheme="minorHAnsi"/>
          <w:sz w:val="24"/>
          <w:szCs w:val="24"/>
          <w:lang w:val="en"/>
        </w:rPr>
        <w:t>Competencies/Skills/outcomes</w:t>
      </w:r>
      <w:r>
        <w:rPr>
          <w:rFonts w:asciiTheme="minorHAnsi" w:hAnsiTheme="minorHAnsi" w:cstheme="minorHAnsi"/>
          <w:sz w:val="24"/>
          <w:szCs w:val="24"/>
          <w:lang w:val="en"/>
        </w:rPr>
        <w:t xml:space="preserve"> (Ad hoc list)</w:t>
      </w:r>
    </w:p>
    <w:p w:rsidR="00805CBC" w:rsidRPr="00794E7D" w:rsidRDefault="00805CBC" w:rsidP="00805CBC">
      <w:pPr>
        <w:pStyle w:val="Heading3"/>
        <w:rPr>
          <w:rFonts w:asciiTheme="minorHAnsi" w:hAnsiTheme="minorHAnsi" w:cstheme="minorHAnsi"/>
          <w:b w:val="0"/>
          <w:sz w:val="24"/>
          <w:szCs w:val="24"/>
          <w:lang w:val="en"/>
        </w:rPr>
      </w:pPr>
      <w:r w:rsidRPr="00794E7D">
        <w:rPr>
          <w:rFonts w:asciiTheme="minorHAnsi" w:hAnsiTheme="minorHAnsi" w:cstheme="minorHAnsi"/>
          <w:b w:val="0"/>
          <w:sz w:val="24"/>
          <w:szCs w:val="24"/>
        </w:rPr>
        <w:t>A reader is able to:</w:t>
      </w:r>
      <w:r w:rsidRPr="00794E7D">
        <w:rPr>
          <w:rFonts w:asciiTheme="minorHAnsi" w:hAnsiTheme="minorHAnsi" w:cstheme="minorHAnsi"/>
          <w:b w:val="0"/>
          <w:sz w:val="24"/>
          <w:szCs w:val="24"/>
          <w:lang w:val="en"/>
        </w:rPr>
        <w:t xml:space="preserve"> 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  <w:lang w:val="en"/>
        </w:rPr>
        <w:t>Demonstrate critical reading skills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  <w:lang w:val="en"/>
        </w:rPr>
        <w:t>Choose words appropriate to the subject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  <w:lang w:val="en"/>
        </w:rPr>
        <w:t>Comprehend what has been read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  <w:lang w:val="en"/>
        </w:rPr>
        <w:t>Speak fluently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  <w:lang w:val="en"/>
        </w:rPr>
        <w:t>Exhibit a wide vocabulary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</w:rPr>
        <w:t>Read and Interpret Prose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</w:rPr>
        <w:t>Read and interpret graphs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</w:rPr>
        <w:t>Read and interpret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</w:rPr>
        <w:t>Read and interpret drawings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</w:rPr>
        <w:t>Read and interpret manuals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</w:rPr>
        <w:t>Read and interpret tables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</w:rPr>
        <w:t>Read and interpret symbols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</w:rPr>
        <w:t>Read and interpret manuals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</w:rPr>
        <w:t>Read and interpret instructions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</w:rPr>
        <w:t>Read and internet labels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</w:rPr>
        <w:t>Distinguish fact from fiction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</w:rPr>
        <w:t>Interpret authors intent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</w:rPr>
        <w:t>Skim and scan for information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</w:rPr>
        <w:t>Read and interpret computer print outs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</w:rPr>
        <w:t>Read text messages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</w:rPr>
        <w:t>Demonstrate word attack skills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</w:rPr>
        <w:t>Demonstrate comprehension skills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</w:rPr>
        <w:t xml:space="preserve">Predict 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</w:rPr>
        <w:t>Demonstrate word attack skills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  <w:bCs/>
          <w:color w:val="333333"/>
        </w:rPr>
        <w:t>Skimming</w:t>
      </w:r>
      <w:r w:rsidRPr="00794E7D">
        <w:rPr>
          <w:rFonts w:asciiTheme="minorHAnsi" w:hAnsiTheme="minorHAnsi" w:cstheme="minorHAnsi"/>
          <w:color w:val="333333"/>
        </w:rPr>
        <w:t xml:space="preserve"> - Reading rapidly for the main points 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  <w:bCs/>
          <w:color w:val="333333"/>
        </w:rPr>
        <w:t>Scanning</w:t>
      </w:r>
      <w:r w:rsidRPr="00794E7D">
        <w:rPr>
          <w:rFonts w:asciiTheme="minorHAnsi" w:hAnsiTheme="minorHAnsi" w:cstheme="minorHAnsi"/>
          <w:color w:val="333333"/>
        </w:rPr>
        <w:t xml:space="preserve"> - Reading rapidly through a text to find specific information required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  <w:bCs/>
          <w:color w:val="333333"/>
        </w:rPr>
        <w:t>Extensive</w:t>
      </w:r>
      <w:r w:rsidRPr="00794E7D">
        <w:rPr>
          <w:rFonts w:asciiTheme="minorHAnsi" w:hAnsiTheme="minorHAnsi" w:cstheme="minorHAnsi"/>
          <w:color w:val="333333"/>
        </w:rPr>
        <w:t xml:space="preserve"> - Reading longer texts, often for pleasure and for an overall understanding</w:t>
      </w:r>
    </w:p>
    <w:p w:rsidR="00805CBC" w:rsidRPr="00794E7D" w:rsidRDefault="00805CBC" w:rsidP="00805CBC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lang w:val="en"/>
        </w:rPr>
      </w:pPr>
      <w:r w:rsidRPr="00794E7D">
        <w:rPr>
          <w:rFonts w:asciiTheme="minorHAnsi" w:hAnsiTheme="minorHAnsi" w:cstheme="minorHAnsi"/>
          <w:bCs/>
          <w:color w:val="333333"/>
        </w:rPr>
        <w:t>Intensive</w:t>
      </w:r>
      <w:r w:rsidRPr="00794E7D">
        <w:rPr>
          <w:rFonts w:asciiTheme="minorHAnsi" w:hAnsiTheme="minorHAnsi" w:cstheme="minorHAnsi"/>
          <w:color w:val="333333"/>
        </w:rPr>
        <w:t xml:space="preserve"> - Reading shorter texts for detailed information with an emphasis on precise understanding </w:t>
      </w:r>
      <w:r w:rsidRPr="00794E7D">
        <w:rPr>
          <w:rFonts w:asciiTheme="minorHAnsi" w:hAnsiTheme="minorHAnsi" w:cstheme="minorHAnsi"/>
          <w:bCs/>
          <w:i/>
          <w:iCs/>
          <w:color w:val="333333"/>
        </w:rPr>
        <w:t>Identify the reading skills required in the following reading situations:</w:t>
      </w:r>
      <w:r w:rsidRPr="00794E7D">
        <w:rPr>
          <w:rFonts w:asciiTheme="minorHAnsi" w:hAnsiTheme="minorHAnsi" w:cstheme="minorHAnsi"/>
          <w:bCs/>
          <w:color w:val="333333"/>
        </w:rPr>
        <w:t xml:space="preserve"> </w:t>
      </w:r>
    </w:p>
    <w:p w:rsidR="00F3631B" w:rsidRDefault="00F3631B">
      <w:bookmarkStart w:id="0" w:name="_GoBack"/>
      <w:bookmarkEnd w:id="0"/>
    </w:p>
    <w:sectPr w:rsidR="00F363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8D2008"/>
    <w:multiLevelType w:val="multilevel"/>
    <w:tmpl w:val="0322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CBC"/>
    <w:rsid w:val="00805CBC"/>
    <w:rsid w:val="00F3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C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link w:val="Heading3Char"/>
    <w:qFormat/>
    <w:rsid w:val="00805CB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805CBC"/>
    <w:rPr>
      <w:rFonts w:ascii="Times New Roman" w:eastAsia="Times New Roman" w:hAnsi="Times New Roman" w:cs="Times New Roman"/>
      <w:b/>
      <w:bCs/>
      <w:sz w:val="27"/>
      <w:szCs w:val="27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C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link w:val="Heading3Char"/>
    <w:qFormat/>
    <w:rsid w:val="00805CB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805CBC"/>
    <w:rPr>
      <w:rFonts w:ascii="Times New Roman" w:eastAsia="Times New Roman" w:hAnsi="Times New Roman" w:cs="Times New Roman"/>
      <w:b/>
      <w:bCs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Competencies/Skills/outcomes (Ad hoc list)</vt:lpstr>
      <vt:lpstr>        A reader is able to: </vt:lpstr>
    </vt:vector>
  </TitlesOfParts>
  <Company>Hewlett-Packard</Company>
  <LinksUpToDate>false</LinksUpToDate>
  <CharactersWithSpaces>1110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2013-04-10T02:11:00Z</dcterms:created>
  <dcterms:modified xsi:type="dcterms:W3CDTF">2013-04-10T02:12:00Z</dcterms:modified>
</cp:coreProperties>
</file>