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C209"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 xml:space="preserve">PROPOSAL: </w:t>
      </w:r>
      <w:r w:rsidR="00392DBB">
        <w:rPr>
          <w:rFonts w:ascii="Arial" w:hAnsi="Arial"/>
          <w:b/>
          <w:bCs/>
          <w:color w:val="1A1A1A"/>
          <w:sz w:val="20"/>
          <w:szCs w:val="20"/>
          <w:u w:color="1A1A1A"/>
        </w:rPr>
        <w:t>4</w:t>
      </w:r>
      <w:r w:rsidR="00392DBB">
        <w:rPr>
          <w:rFonts w:ascii="Arial" w:hAnsi="Arial"/>
          <w:b/>
          <w:bCs/>
          <w:color w:val="1A1A1A"/>
          <w:sz w:val="20"/>
          <w:szCs w:val="20"/>
          <w:u w:color="1A1A1A"/>
          <w:vertAlign w:val="superscript"/>
        </w:rPr>
        <w:t>th</w:t>
      </w:r>
      <w:r>
        <w:rPr>
          <w:rFonts w:ascii="Arial" w:hAnsi="Arial"/>
          <w:b/>
          <w:bCs/>
          <w:color w:val="1A1A1A"/>
          <w:sz w:val="20"/>
          <w:szCs w:val="20"/>
          <w:u w:color="1A1A1A"/>
        </w:rPr>
        <w:t xml:space="preserve"> ACM SIGSPATIAL Workshop on Geospatial Humanities</w:t>
      </w:r>
    </w:p>
    <w:p w14:paraId="55B1BABF" w14:textId="77777777" w:rsidR="00DF117C" w:rsidRDefault="00DF117C" w:rsidP="00473092">
      <w:pPr>
        <w:widowControl w:val="0"/>
        <w:ind w:right="-30"/>
        <w:jc w:val="both"/>
        <w:rPr>
          <w:rFonts w:ascii="Arial" w:eastAsia="Arial" w:hAnsi="Arial" w:cs="Arial"/>
          <w:color w:val="1A1A1A"/>
          <w:sz w:val="10"/>
          <w:szCs w:val="10"/>
          <w:u w:color="1A1A1A"/>
        </w:rPr>
      </w:pPr>
    </w:p>
    <w:p w14:paraId="1E56056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Topic and Format:</w:t>
      </w:r>
    </w:p>
    <w:p w14:paraId="65194BD4" w14:textId="77777777" w:rsidR="00DF117C" w:rsidRDefault="00DF117C" w:rsidP="00473092">
      <w:pPr>
        <w:widowControl w:val="0"/>
        <w:ind w:right="-30"/>
        <w:jc w:val="both"/>
        <w:rPr>
          <w:rFonts w:ascii="Arial" w:eastAsia="Arial" w:hAnsi="Arial" w:cs="Arial"/>
          <w:b/>
          <w:bCs/>
          <w:color w:val="1A1A1A"/>
          <w:sz w:val="10"/>
          <w:szCs w:val="10"/>
          <w:u w:color="1A1A1A"/>
        </w:rPr>
      </w:pPr>
    </w:p>
    <w:p w14:paraId="167EEBF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Scholars in the humanities have long paid attention to spatial theory and cartographic outputs. Moreover, in recent years, new technologies and methods have led to the emergence of a field that is now commonly known as the </w:t>
      </w:r>
      <w:r>
        <w:rPr>
          <w:rFonts w:ascii="Arial" w:hAnsi="Arial"/>
          <w:i/>
          <w:iCs/>
          <w:color w:val="1A1A1A"/>
          <w:sz w:val="20"/>
          <w:szCs w:val="20"/>
          <w:u w:color="1A1A1A"/>
        </w:rPr>
        <w:t>Spatial Humanities</w:t>
      </w:r>
      <w:r>
        <w:rPr>
          <w:rFonts w:ascii="Arial" w:hAnsi="Arial"/>
          <w:color w:val="1A1A1A"/>
          <w:sz w:val="20"/>
          <w:szCs w:val="20"/>
          <w:u w:color="1A1A1A"/>
        </w:rPr>
        <w:t xml:space="preserve">. 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methods from the standard toolset of geographic information systems (e.g., computation of viewsheds and zones of influence, least-cost path analysis, mass-preserving areal weighting and </w:t>
      </w:r>
      <w:proofErr w:type="spellStart"/>
      <w:r>
        <w:rPr>
          <w:rFonts w:ascii="Arial" w:hAnsi="Arial"/>
          <w:color w:val="1A1A1A"/>
          <w:sz w:val="20"/>
          <w:szCs w:val="20"/>
          <w:u w:color="1A1A1A"/>
        </w:rPr>
        <w:t>dasymetric</w:t>
      </w:r>
      <w:proofErr w:type="spellEnd"/>
      <w:r>
        <w:rPr>
          <w:rFonts w:ascii="Arial" w:hAnsi="Arial"/>
          <w:color w:val="1A1A1A"/>
          <w:sz w:val="20"/>
          <w:szCs w:val="20"/>
          <w:u w:color="1A1A1A"/>
        </w:rPr>
        <w:t xml:space="preserve"> mapping, terrain classification according to land coverage or land use, different types of thematic cartography techniques, etc.) have been successfully employed to analyze the geographies of human cultures, both past and present, looking to solve research questions posed by humanities-based fields. However, many challenges persist in the application of 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sources of auxiliary data, the use of volunteered geographical information to complement traditional data sources, or methods from the geo-spatial semantic web to ease interoperability across datasets and services).</w:t>
      </w:r>
    </w:p>
    <w:p w14:paraId="1E2E53EB" w14:textId="77777777" w:rsidR="00DF117C" w:rsidRDefault="00DF117C" w:rsidP="00473092">
      <w:pPr>
        <w:widowControl w:val="0"/>
        <w:ind w:right="-30"/>
        <w:jc w:val="both"/>
        <w:rPr>
          <w:rFonts w:ascii="Arial" w:eastAsia="Arial" w:hAnsi="Arial" w:cs="Arial"/>
          <w:color w:val="1A1A1A"/>
          <w:sz w:val="10"/>
          <w:szCs w:val="10"/>
          <w:u w:color="1A1A1A"/>
        </w:rPr>
      </w:pPr>
    </w:p>
    <w:p w14:paraId="72563044"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This workshop is thus concerned with the use of geographic information systems and other spatial technologies in humanities research, placing an emphasis on new methodologies that leverage the aforementioned technical developments (e.g., the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and other technologies can enable within and beyond the digital humanities.</w:t>
      </w:r>
    </w:p>
    <w:p w14:paraId="6F868EFF" w14:textId="77777777" w:rsidR="00DF117C" w:rsidRDefault="00DF117C" w:rsidP="00473092">
      <w:pPr>
        <w:widowControl w:val="0"/>
        <w:ind w:right="-30"/>
        <w:jc w:val="both"/>
        <w:rPr>
          <w:rFonts w:ascii="Arial" w:eastAsia="Arial" w:hAnsi="Arial" w:cs="Arial"/>
          <w:color w:val="1A1A1A"/>
          <w:sz w:val="10"/>
          <w:szCs w:val="10"/>
          <w:u w:color="1A1A1A"/>
        </w:rPr>
      </w:pPr>
    </w:p>
    <w:p w14:paraId="1828B4DD"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In particular, and similarly to the first edition, we aim for a full day workshop organized into 4 different sessions, each featuring presentations of innovative technical and scientific contributions, submitted for peer-review in the form or regular papers (approx. 8 pages) according to the ACM formatting guidelines</w:t>
      </w:r>
      <w:r w:rsidR="00392DBB">
        <w:rPr>
          <w:rFonts w:ascii="Arial" w:hAnsi="Arial"/>
          <w:color w:val="1A1A1A"/>
          <w:sz w:val="20"/>
          <w:szCs w:val="20"/>
          <w:u w:color="1A1A1A"/>
        </w:rPr>
        <w:t xml:space="preserve"> or alternatively in the form of short papers (up to 4 pages)</w:t>
      </w:r>
      <w:r>
        <w:rPr>
          <w:rFonts w:ascii="Arial" w:hAnsi="Arial"/>
          <w:color w:val="1A1A1A"/>
          <w:sz w:val="20"/>
          <w:szCs w:val="20"/>
          <w:u w:color="1A1A1A"/>
        </w:rPr>
        <w:t>. The call for papers will feature the following suggested topics:</w:t>
      </w:r>
    </w:p>
    <w:p w14:paraId="6CAF4F3C" w14:textId="77777777" w:rsidR="00DF117C" w:rsidRDefault="00DF117C" w:rsidP="00473092">
      <w:pPr>
        <w:widowControl w:val="0"/>
        <w:ind w:right="-30"/>
        <w:jc w:val="both"/>
        <w:rPr>
          <w:rFonts w:ascii="Arial" w:eastAsia="Arial" w:hAnsi="Arial" w:cs="Arial"/>
          <w:color w:val="1A1A1A"/>
          <w:sz w:val="10"/>
          <w:szCs w:val="10"/>
          <w:u w:color="1A1A1A"/>
        </w:rPr>
      </w:pPr>
    </w:p>
    <w:p w14:paraId="1C7F9F8B" w14:textId="77777777" w:rsidR="00DF117C" w:rsidRPr="00392DBB"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Gazetteer development (e.g., models, data conflation, semantic technologies, etc.)</w:t>
      </w:r>
    </w:p>
    <w:p w14:paraId="67185CF4" w14:textId="77777777" w:rsidR="00392DBB" w:rsidRDefault="00392DBB"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Ontologies and linked data for modeling geohistorical data</w:t>
      </w:r>
    </w:p>
    <w:p w14:paraId="2CB2E518"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Historical and literary geographical information systems</w:t>
      </w:r>
    </w:p>
    <w:p w14:paraId="660B8523" w14:textId="77777777" w:rsidR="00DF117C" w:rsidRDefault="00F172B2" w:rsidP="00473092">
      <w:pPr>
        <w:widowControl w:val="0"/>
        <w:numPr>
          <w:ilvl w:val="0"/>
          <w:numId w:val="2"/>
        </w:numPr>
        <w:tabs>
          <w:tab w:val="clear" w:pos="720"/>
        </w:tabs>
        <w:ind w:left="0" w:right="-30" w:firstLine="425"/>
        <w:jc w:val="both"/>
        <w:rPr>
          <w:color w:val="1A1A1A"/>
          <w:sz w:val="20"/>
          <w:szCs w:val="20"/>
        </w:rPr>
      </w:pP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network analysis in the humanities</w:t>
      </w:r>
    </w:p>
    <w:p w14:paraId="62FF6B20"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Text geo-parsing and other NLP techniques for geographical text analysis</w:t>
      </w:r>
    </w:p>
    <w:p w14:paraId="7BBD9B8A"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Novel approaches for the analysis of vague and imaginary place</w:t>
      </w:r>
    </w:p>
    <w:p w14:paraId="3404F312"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Spatial simulation in the humanities (e.g., cellular automata and agent-based models)</w:t>
      </w:r>
    </w:p>
    <w:p w14:paraId="3CEDCFC8"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 xml:space="preserve">Spatial and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analysis of humanities data</w:t>
      </w:r>
    </w:p>
    <w:p w14:paraId="0A49081F"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Visualization and cartographic representations</w:t>
      </w:r>
    </w:p>
    <w:p w14:paraId="74D620BD" w14:textId="77777777" w:rsidR="00E73B43" w:rsidRDefault="00F172B2" w:rsidP="00E73B43">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 xml:space="preserve">Handling vague and imprecise historical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data</w:t>
      </w:r>
    </w:p>
    <w:p w14:paraId="4B16714F" w14:textId="104CECAF" w:rsidR="00E73B43" w:rsidRPr="00E73B43" w:rsidRDefault="00E73B43" w:rsidP="00E73B43">
      <w:pPr>
        <w:widowControl w:val="0"/>
        <w:numPr>
          <w:ilvl w:val="0"/>
          <w:numId w:val="2"/>
        </w:numPr>
        <w:tabs>
          <w:tab w:val="clear" w:pos="720"/>
        </w:tabs>
        <w:ind w:left="0" w:right="-30" w:firstLine="425"/>
        <w:jc w:val="both"/>
        <w:rPr>
          <w:rFonts w:ascii="Arial" w:hAnsi="Arial"/>
          <w:color w:val="1A1A1A"/>
          <w:sz w:val="20"/>
          <w:szCs w:val="20"/>
          <w:u w:color="1A1A1A"/>
        </w:rPr>
      </w:pPr>
      <w:r w:rsidRPr="00E73B43">
        <w:rPr>
          <w:rFonts w:ascii="Arial" w:hAnsi="Arial"/>
          <w:color w:val="1A1A1A"/>
          <w:sz w:val="20"/>
          <w:szCs w:val="20"/>
          <w:u w:color="1A1A1A"/>
        </w:rPr>
        <w:t>Geoprocessing of digital archives and cultural heritage image collection</w:t>
      </w:r>
    </w:p>
    <w:p w14:paraId="7A9A1AC2" w14:textId="55B2E560" w:rsidR="00DF117C" w:rsidRPr="00E73B43" w:rsidRDefault="00F172B2" w:rsidP="00E73B43">
      <w:pPr>
        <w:widowControl w:val="0"/>
        <w:numPr>
          <w:ilvl w:val="0"/>
          <w:numId w:val="2"/>
        </w:numPr>
        <w:tabs>
          <w:tab w:val="clear" w:pos="720"/>
        </w:tabs>
        <w:ind w:left="0" w:right="-30" w:firstLine="425"/>
        <w:jc w:val="both"/>
        <w:rPr>
          <w:color w:val="1A1A1A"/>
          <w:sz w:val="20"/>
          <w:szCs w:val="20"/>
        </w:rPr>
      </w:pPr>
      <w:r w:rsidRPr="00E73B43">
        <w:rPr>
          <w:rFonts w:ascii="Arial" w:hAnsi="Arial"/>
          <w:color w:val="1A1A1A"/>
          <w:sz w:val="20"/>
          <w:szCs w:val="20"/>
          <w:u w:color="1A1A1A"/>
        </w:rPr>
        <w:t>Applications of the aforementioned techniques</w:t>
      </w:r>
    </w:p>
    <w:p w14:paraId="0501862E" w14:textId="77777777" w:rsidR="00DF117C" w:rsidRDefault="00DF117C" w:rsidP="00473092">
      <w:pPr>
        <w:widowControl w:val="0"/>
        <w:ind w:right="-30"/>
        <w:jc w:val="both"/>
        <w:rPr>
          <w:rFonts w:ascii="Arial" w:eastAsia="Arial" w:hAnsi="Arial" w:cs="Arial"/>
          <w:color w:val="1A1A1A"/>
          <w:sz w:val="10"/>
          <w:szCs w:val="10"/>
          <w:u w:color="1A1A1A"/>
        </w:rPr>
      </w:pPr>
    </w:p>
    <w:p w14:paraId="26855660"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One author per accepted contribution will be required to register for the workshop and the conference, as well as attend the workshop to present the work. Otherwise, the accepted submission will not appear in the ACM Digital Library version of the workshop proceedings.</w:t>
      </w:r>
    </w:p>
    <w:p w14:paraId="644F552C" w14:textId="77777777" w:rsidR="00DF117C" w:rsidRDefault="00DF117C" w:rsidP="00473092">
      <w:pPr>
        <w:widowControl w:val="0"/>
        <w:ind w:right="-30"/>
        <w:jc w:val="both"/>
        <w:rPr>
          <w:rFonts w:ascii="Arial" w:eastAsia="Arial" w:hAnsi="Arial" w:cs="Arial"/>
          <w:b/>
          <w:bCs/>
          <w:color w:val="1A1A1A"/>
          <w:sz w:val="10"/>
          <w:szCs w:val="10"/>
          <w:u w:color="1A1A1A"/>
        </w:rPr>
      </w:pPr>
    </w:p>
    <w:p w14:paraId="528370F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Match with ACM SIGSPATIAL:</w:t>
      </w:r>
    </w:p>
    <w:p w14:paraId="1790C657" w14:textId="77777777" w:rsidR="00DF117C" w:rsidRDefault="00DF117C" w:rsidP="00473092">
      <w:pPr>
        <w:widowControl w:val="0"/>
        <w:ind w:right="-30"/>
        <w:jc w:val="both"/>
        <w:rPr>
          <w:rFonts w:ascii="Arial" w:eastAsia="Arial" w:hAnsi="Arial" w:cs="Arial"/>
          <w:color w:val="1A1A1A"/>
          <w:sz w:val="10"/>
          <w:szCs w:val="10"/>
          <w:u w:color="1A1A1A"/>
        </w:rPr>
      </w:pPr>
    </w:p>
    <w:p w14:paraId="6131A33B" w14:textId="1187293D"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flexibility of spatial analysis in support of fields such as history, archeology, or literary studies. However, as of yet, research in the </w:t>
      </w:r>
      <w:r>
        <w:rPr>
          <w:rFonts w:ascii="Arial" w:hAnsi="Arial"/>
          <w:i/>
          <w:iCs/>
          <w:color w:val="1A1A1A"/>
          <w:sz w:val="20"/>
          <w:szCs w:val="20"/>
          <w:u w:color="1A1A1A"/>
        </w:rPr>
        <w:t>spatial humanities</w:t>
      </w:r>
      <w:r>
        <w:rPr>
          <w:rFonts w:ascii="Arial" w:hAnsi="Arial"/>
          <w:color w:val="1A1A1A"/>
          <w:sz w:val="20"/>
          <w:szCs w:val="20"/>
          <w:u w:color="1A1A1A"/>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information systems. We therefore believe that the spatial humanities workshop has a strong match with the conference.</w:t>
      </w:r>
    </w:p>
    <w:p w14:paraId="4850044C" w14:textId="77777777" w:rsidR="00DF117C" w:rsidRDefault="00F172B2" w:rsidP="00473092">
      <w:pPr>
        <w:widowControl w:val="0"/>
        <w:ind w:right="-30"/>
        <w:jc w:val="both"/>
        <w:rPr>
          <w:rFonts w:ascii="Arial" w:eastAsia="Arial" w:hAnsi="Arial" w:cs="Arial"/>
          <w:b/>
          <w:bCs/>
          <w:color w:val="1A1A1A"/>
          <w:sz w:val="20"/>
          <w:szCs w:val="20"/>
          <w:u w:color="1A1A1A"/>
        </w:rPr>
      </w:pPr>
      <w:r>
        <w:rPr>
          <w:rFonts w:ascii="Arial" w:hAnsi="Arial"/>
          <w:b/>
          <w:bCs/>
          <w:color w:val="1A1A1A"/>
          <w:sz w:val="20"/>
          <w:szCs w:val="20"/>
          <w:u w:color="1A1A1A"/>
        </w:rPr>
        <w:lastRenderedPageBreak/>
        <w:t>Workshop Organizers:</w:t>
      </w:r>
    </w:p>
    <w:p w14:paraId="40C1A6BC" w14:textId="77777777" w:rsidR="00DF117C" w:rsidRDefault="00DF117C" w:rsidP="00473092">
      <w:pPr>
        <w:widowControl w:val="0"/>
        <w:ind w:right="-30"/>
        <w:jc w:val="both"/>
        <w:rPr>
          <w:rFonts w:ascii="Arial" w:eastAsia="Arial" w:hAnsi="Arial" w:cs="Arial"/>
          <w:color w:val="1A1A1A"/>
          <w:sz w:val="10"/>
          <w:szCs w:val="10"/>
          <w:u w:color="1A1A1A"/>
        </w:rPr>
      </w:pPr>
    </w:p>
    <w:p w14:paraId="60264CF1" w14:textId="77777777" w:rsidR="00DF117C" w:rsidRDefault="00F172B2" w:rsidP="00D64091">
      <w:pPr>
        <w:widowControl w:val="0"/>
        <w:numPr>
          <w:ilvl w:val="0"/>
          <w:numId w:val="4"/>
        </w:numPr>
        <w:tabs>
          <w:tab w:val="clear" w:pos="720"/>
        </w:tabs>
        <w:ind w:left="709" w:right="-30" w:firstLine="0"/>
        <w:jc w:val="both"/>
        <w:rPr>
          <w:color w:val="1A1A1A"/>
          <w:sz w:val="20"/>
          <w:szCs w:val="20"/>
        </w:rPr>
      </w:pPr>
      <w:r>
        <w:rPr>
          <w:rFonts w:ascii="Arial" w:hAnsi="Arial"/>
          <w:color w:val="1A1A1A"/>
          <w:sz w:val="20"/>
          <w:szCs w:val="20"/>
          <w:u w:color="1A1A1A"/>
        </w:rPr>
        <w:t>Patricia Murrieta-Flores, Lancaster University</w:t>
      </w:r>
    </w:p>
    <w:p w14:paraId="3862A0CE" w14:textId="77777777" w:rsidR="00DF117C" w:rsidRPr="00392DBB" w:rsidRDefault="00F172B2" w:rsidP="00D64091">
      <w:pPr>
        <w:widowControl w:val="0"/>
        <w:numPr>
          <w:ilvl w:val="0"/>
          <w:numId w:val="4"/>
        </w:numPr>
        <w:tabs>
          <w:tab w:val="clear" w:pos="720"/>
        </w:tabs>
        <w:ind w:left="709" w:right="-30" w:firstLine="0"/>
        <w:jc w:val="both"/>
        <w:rPr>
          <w:color w:val="1A1A1A"/>
          <w:sz w:val="20"/>
          <w:szCs w:val="20"/>
        </w:rPr>
      </w:pPr>
      <w:proofErr w:type="spellStart"/>
      <w:r>
        <w:rPr>
          <w:rFonts w:ascii="Arial" w:hAnsi="Arial"/>
          <w:color w:val="1A1A1A"/>
          <w:sz w:val="20"/>
          <w:szCs w:val="20"/>
          <w:u w:color="1A1A1A"/>
        </w:rPr>
        <w:t>Ludovic</w:t>
      </w:r>
      <w:proofErr w:type="spellEnd"/>
      <w:r>
        <w:rPr>
          <w:rFonts w:ascii="Arial" w:hAnsi="Arial"/>
          <w:color w:val="1A1A1A"/>
          <w:sz w:val="20"/>
          <w:szCs w:val="20"/>
          <w:u w:color="1A1A1A"/>
        </w:rPr>
        <w:t xml:space="preserve"> Moncla, INSA Lyon</w:t>
      </w:r>
    </w:p>
    <w:p w14:paraId="3ABFBDDA" w14:textId="77777777" w:rsidR="00392DBB" w:rsidRDefault="00392DBB" w:rsidP="00D64091">
      <w:pPr>
        <w:widowControl w:val="0"/>
        <w:numPr>
          <w:ilvl w:val="0"/>
          <w:numId w:val="4"/>
        </w:numPr>
        <w:tabs>
          <w:tab w:val="clear" w:pos="720"/>
        </w:tabs>
        <w:ind w:left="709" w:right="-30" w:firstLine="0"/>
        <w:jc w:val="both"/>
        <w:rPr>
          <w:color w:val="1A1A1A"/>
          <w:sz w:val="20"/>
          <w:szCs w:val="20"/>
        </w:rPr>
      </w:pPr>
      <w:r>
        <w:rPr>
          <w:rFonts w:ascii="Arial" w:hAnsi="Arial"/>
          <w:color w:val="1A1A1A"/>
          <w:sz w:val="20"/>
          <w:szCs w:val="20"/>
          <w:u w:color="1A1A1A"/>
        </w:rPr>
        <w:t>Carmen Brando, EHESS Paris</w:t>
      </w:r>
    </w:p>
    <w:p w14:paraId="68E324D1" w14:textId="77777777" w:rsidR="00DF117C" w:rsidRDefault="00DF117C" w:rsidP="00473092">
      <w:pPr>
        <w:widowControl w:val="0"/>
        <w:ind w:right="-30"/>
        <w:jc w:val="both"/>
        <w:rPr>
          <w:rFonts w:ascii="Arial" w:eastAsia="Arial" w:hAnsi="Arial" w:cs="Arial"/>
          <w:b/>
          <w:bCs/>
          <w:color w:val="1A1A1A"/>
          <w:sz w:val="10"/>
          <w:szCs w:val="10"/>
          <w:u w:color="1A1A1A"/>
        </w:rPr>
      </w:pPr>
    </w:p>
    <w:p w14:paraId="6D0850D9"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Program committee:</w:t>
      </w:r>
    </w:p>
    <w:p w14:paraId="73127663" w14:textId="77777777" w:rsidR="00DF117C" w:rsidRDefault="00DF117C" w:rsidP="00473092">
      <w:pPr>
        <w:widowControl w:val="0"/>
        <w:ind w:right="-30"/>
        <w:jc w:val="both"/>
        <w:rPr>
          <w:rFonts w:ascii="Arial" w:eastAsia="Arial" w:hAnsi="Arial" w:cs="Arial"/>
          <w:color w:val="1A1A1A"/>
          <w:sz w:val="10"/>
          <w:szCs w:val="10"/>
          <w:u w:color="1A1A1A"/>
        </w:rPr>
      </w:pPr>
    </w:p>
    <w:p w14:paraId="2654A0FD" w14:textId="67DC275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The following people </w:t>
      </w:r>
      <w:r w:rsidRPr="00D771DD">
        <w:rPr>
          <w:rFonts w:ascii="Arial" w:hAnsi="Arial"/>
          <w:color w:val="1A1A1A"/>
          <w:sz w:val="20"/>
          <w:szCs w:val="20"/>
          <w:u w:color="1A1A1A"/>
        </w:rPr>
        <w:t>were</w:t>
      </w:r>
      <w:r>
        <w:rPr>
          <w:rFonts w:ascii="Arial" w:hAnsi="Arial"/>
          <w:color w:val="1A1A1A"/>
          <w:sz w:val="20"/>
          <w:szCs w:val="20"/>
          <w:u w:color="1A1A1A"/>
        </w:rPr>
        <w:t xml:space="preserve"> invited to serve the Program Committee (PC) for the workshop. Most also served in the PC for the 1</w:t>
      </w:r>
      <w:r>
        <w:rPr>
          <w:rFonts w:ascii="Arial" w:hAnsi="Arial"/>
          <w:color w:val="1A1A1A"/>
          <w:sz w:val="20"/>
          <w:szCs w:val="20"/>
          <w:u w:color="1A1A1A"/>
          <w:vertAlign w:val="superscript"/>
        </w:rPr>
        <w:t>st</w:t>
      </w:r>
      <w:r w:rsidR="00520040">
        <w:rPr>
          <w:rFonts w:ascii="Arial" w:hAnsi="Arial"/>
          <w:color w:val="1A1A1A"/>
          <w:sz w:val="20"/>
          <w:szCs w:val="20"/>
          <w:u w:color="1A1A1A"/>
        </w:rPr>
        <w:t xml:space="preserve">, </w:t>
      </w:r>
      <w:r>
        <w:rPr>
          <w:rFonts w:ascii="Arial" w:hAnsi="Arial"/>
          <w:color w:val="1A1A1A"/>
          <w:sz w:val="20"/>
          <w:szCs w:val="20"/>
          <w:u w:color="1A1A1A"/>
        </w:rPr>
        <w:t>2</w:t>
      </w:r>
      <w:r>
        <w:rPr>
          <w:rFonts w:ascii="Arial" w:hAnsi="Arial"/>
          <w:color w:val="1A1A1A"/>
          <w:sz w:val="20"/>
          <w:szCs w:val="20"/>
          <w:u w:color="1A1A1A"/>
          <w:vertAlign w:val="superscript"/>
        </w:rPr>
        <w:t>nd</w:t>
      </w:r>
      <w:r w:rsidR="00520040">
        <w:rPr>
          <w:rFonts w:ascii="Arial" w:hAnsi="Arial"/>
          <w:color w:val="1A1A1A"/>
          <w:sz w:val="20"/>
          <w:szCs w:val="20"/>
          <w:u w:color="1A1A1A"/>
        </w:rPr>
        <w:t>, and 3</w:t>
      </w:r>
      <w:r w:rsidR="00520040" w:rsidRPr="00520040">
        <w:rPr>
          <w:rFonts w:ascii="Arial" w:hAnsi="Arial"/>
          <w:color w:val="1A1A1A"/>
          <w:sz w:val="20"/>
          <w:szCs w:val="20"/>
          <w:u w:color="1A1A1A"/>
          <w:vertAlign w:val="superscript"/>
        </w:rPr>
        <w:t>rd</w:t>
      </w:r>
      <w:r w:rsidR="00520040">
        <w:rPr>
          <w:rFonts w:ascii="Arial" w:hAnsi="Arial"/>
          <w:color w:val="1A1A1A"/>
          <w:sz w:val="20"/>
          <w:szCs w:val="20"/>
          <w:u w:color="1A1A1A"/>
        </w:rPr>
        <w:t xml:space="preserve"> </w:t>
      </w:r>
      <w:r>
        <w:rPr>
          <w:rFonts w:ascii="Arial" w:hAnsi="Arial"/>
          <w:color w:val="1A1A1A"/>
          <w:sz w:val="20"/>
          <w:szCs w:val="20"/>
          <w:u w:color="1A1A1A"/>
        </w:rPr>
        <w:t xml:space="preserve">editions, and individuals shown in italics correspond to members that have already confirmed their willingness to serve on the PC for a </w:t>
      </w:r>
      <w:r w:rsidR="00473092">
        <w:rPr>
          <w:rFonts w:ascii="Arial" w:hAnsi="Arial"/>
          <w:color w:val="1A1A1A"/>
          <w:sz w:val="20"/>
          <w:szCs w:val="20"/>
          <w:u w:color="1A1A1A"/>
        </w:rPr>
        <w:t>4</w:t>
      </w:r>
      <w:r w:rsidR="00473092">
        <w:rPr>
          <w:rFonts w:ascii="Arial" w:hAnsi="Arial"/>
          <w:color w:val="1A1A1A"/>
          <w:sz w:val="20"/>
          <w:szCs w:val="20"/>
          <w:u w:color="1A1A1A"/>
          <w:vertAlign w:val="superscript"/>
        </w:rPr>
        <w:t>th</w:t>
      </w:r>
      <w:r>
        <w:rPr>
          <w:rFonts w:ascii="Arial" w:hAnsi="Arial"/>
          <w:color w:val="1A1A1A"/>
          <w:sz w:val="20"/>
          <w:szCs w:val="20"/>
          <w:u w:color="1A1A1A"/>
        </w:rPr>
        <w:t xml:space="preserve"> edition.</w:t>
      </w:r>
    </w:p>
    <w:p w14:paraId="17B0C87A" w14:textId="77777777" w:rsidR="00DF117C" w:rsidRDefault="00DF117C" w:rsidP="00473092">
      <w:pPr>
        <w:widowControl w:val="0"/>
        <w:ind w:right="-30"/>
        <w:jc w:val="both"/>
        <w:rPr>
          <w:rFonts w:ascii="Arial" w:eastAsia="Arial" w:hAnsi="Arial" w:cs="Arial"/>
          <w:color w:val="1A1A1A"/>
          <w:sz w:val="10"/>
          <w:szCs w:val="10"/>
          <w:u w:color="1A1A1A"/>
        </w:rPr>
      </w:pPr>
    </w:p>
    <w:p w14:paraId="6B968776" w14:textId="77777777" w:rsidR="00A97FF6" w:rsidRPr="00473092" w:rsidRDefault="00A97FF6" w:rsidP="00A97FF6">
      <w:pPr>
        <w:widowControl w:val="0"/>
        <w:numPr>
          <w:ilvl w:val="0"/>
          <w:numId w:val="6"/>
        </w:numPr>
        <w:tabs>
          <w:tab w:val="left" w:pos="0"/>
        </w:tabs>
        <w:ind w:left="0" w:right="-30" w:firstLine="709"/>
        <w:jc w:val="both"/>
        <w:rPr>
          <w:color w:val="1A1A1A"/>
          <w:sz w:val="18"/>
          <w:szCs w:val="18"/>
        </w:rPr>
      </w:pPr>
      <w:r w:rsidRPr="007F0F4D">
        <w:rPr>
          <w:rFonts w:ascii="Arial" w:hAnsi="Arial"/>
          <w:i/>
          <w:iCs/>
          <w:color w:val="1A1A1A"/>
          <w:sz w:val="20"/>
          <w:szCs w:val="20"/>
          <w:u w:color="1A1A1A"/>
        </w:rPr>
        <w:t>Bruno Martins, University of Lisbon</w:t>
      </w:r>
      <w:r w:rsidRPr="00473092">
        <w:rPr>
          <w:rFonts w:ascii="Arial" w:hAnsi="Arial"/>
          <w:color w:val="1A1A1A"/>
          <w:sz w:val="20"/>
          <w:szCs w:val="20"/>
          <w:u w:color="1A1A1A"/>
        </w:rPr>
        <w:t xml:space="preserve"> </w:t>
      </w:r>
      <w:r w:rsidRPr="00473092">
        <w:rPr>
          <w:rFonts w:ascii="Arial" w:hAnsi="Arial"/>
          <w:b/>
          <w:bCs/>
          <w:color w:val="1A1A1A"/>
          <w:sz w:val="18"/>
          <w:szCs w:val="18"/>
          <w:u w:color="1A1A1A"/>
        </w:rPr>
        <w:t>(previous co-organizer and still helping on organization details)</w:t>
      </w:r>
    </w:p>
    <w:p w14:paraId="492A9B66" w14:textId="7998135F"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Andrea </w:t>
      </w:r>
      <w:proofErr w:type="spellStart"/>
      <w:r w:rsidRPr="00473092">
        <w:rPr>
          <w:rFonts w:ascii="Arial" w:hAnsi="Arial"/>
          <w:color w:val="1A1A1A"/>
          <w:sz w:val="20"/>
          <w:szCs w:val="20"/>
          <w:u w:color="1A1A1A"/>
        </w:rPr>
        <w:t>Ballatore</w:t>
      </w:r>
      <w:proofErr w:type="spellEnd"/>
      <w:r w:rsidRPr="00473092">
        <w:rPr>
          <w:rFonts w:ascii="Arial" w:hAnsi="Arial"/>
          <w:color w:val="1A1A1A"/>
          <w:sz w:val="20"/>
          <w:szCs w:val="20"/>
          <w:u w:color="1A1A1A"/>
        </w:rPr>
        <w:t>, University of London</w:t>
      </w:r>
    </w:p>
    <w:p w14:paraId="2F5774DA" w14:textId="1D6EBD77" w:rsidR="00473092" w:rsidRPr="00473092" w:rsidRDefault="00473092" w:rsidP="00473092">
      <w:pPr>
        <w:widowControl w:val="0"/>
        <w:numPr>
          <w:ilvl w:val="0"/>
          <w:numId w:val="6"/>
        </w:numPr>
        <w:tabs>
          <w:tab w:val="left" w:pos="0"/>
        </w:tabs>
        <w:ind w:left="0" w:right="-30" w:firstLine="709"/>
        <w:jc w:val="both"/>
        <w:rPr>
          <w:color w:val="1A1A1A"/>
          <w:sz w:val="20"/>
          <w:szCs w:val="20"/>
        </w:rPr>
      </w:pPr>
      <w:proofErr w:type="spellStart"/>
      <w:r w:rsidRPr="00473092">
        <w:rPr>
          <w:rFonts w:ascii="Arial" w:hAnsi="Arial"/>
          <w:color w:val="1A1A1A"/>
          <w:sz w:val="20"/>
          <w:szCs w:val="20"/>
          <w:u w:color="1A1A1A"/>
        </w:rPr>
        <w:t>Asanobu</w:t>
      </w:r>
      <w:proofErr w:type="spellEnd"/>
      <w:r w:rsidRPr="00473092">
        <w:rPr>
          <w:rFonts w:ascii="Arial" w:hAnsi="Arial"/>
          <w:color w:val="1A1A1A"/>
          <w:sz w:val="20"/>
          <w:szCs w:val="20"/>
          <w:u w:color="1A1A1A"/>
        </w:rPr>
        <w:t xml:space="preserve"> </w:t>
      </w:r>
      <w:proofErr w:type="spellStart"/>
      <w:r w:rsidRPr="00473092">
        <w:rPr>
          <w:rFonts w:ascii="Arial" w:hAnsi="Arial"/>
          <w:color w:val="1A1A1A"/>
          <w:sz w:val="20"/>
          <w:szCs w:val="20"/>
          <w:u w:color="1A1A1A"/>
        </w:rPr>
        <w:t>Kitamoto</w:t>
      </w:r>
      <w:proofErr w:type="spellEnd"/>
      <w:r w:rsidRPr="00473092">
        <w:rPr>
          <w:rFonts w:ascii="Arial" w:hAnsi="Arial"/>
          <w:color w:val="1A1A1A"/>
          <w:sz w:val="20"/>
          <w:szCs w:val="20"/>
          <w:u w:color="1A1A1A"/>
        </w:rPr>
        <w:t>, National Institute of Informatics at Tokyo</w:t>
      </w:r>
    </w:p>
    <w:p w14:paraId="603A2734" w14:textId="23F89A02" w:rsidR="00473092" w:rsidRPr="007F0F4D"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Beatrice Alex</w:t>
      </w:r>
      <w:r w:rsidRPr="00473092">
        <w:rPr>
          <w:rFonts w:ascii="Arial" w:hAnsi="Arial"/>
          <w:color w:val="1A1A1A"/>
          <w:sz w:val="20"/>
          <w:szCs w:val="20"/>
          <w:u w:color="1A1A1A"/>
          <w:lang w:val="pt-PT"/>
        </w:rPr>
        <w:t xml:space="preserve">, </w:t>
      </w:r>
      <w:r w:rsidRPr="00473092">
        <w:rPr>
          <w:rFonts w:ascii="Arial" w:hAnsi="Arial"/>
          <w:color w:val="1A1A1A"/>
          <w:sz w:val="20"/>
          <w:szCs w:val="20"/>
          <w:u w:color="1A1A1A"/>
        </w:rPr>
        <w:t>University of Edinburgh</w:t>
      </w:r>
    </w:p>
    <w:p w14:paraId="50B95DD6" w14:textId="33A2A661"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Chris Donaldson, Lancaster University</w:t>
      </w:r>
    </w:p>
    <w:p w14:paraId="17304D70" w14:textId="0B36F601" w:rsidR="00473092" w:rsidRPr="00473092" w:rsidRDefault="00F172B2" w:rsidP="00473092">
      <w:pPr>
        <w:widowControl w:val="0"/>
        <w:numPr>
          <w:ilvl w:val="0"/>
          <w:numId w:val="6"/>
        </w:numPr>
        <w:tabs>
          <w:tab w:val="clear" w:pos="720"/>
          <w:tab w:val="left" w:pos="0"/>
        </w:tabs>
        <w:ind w:left="0" w:right="-30" w:firstLine="709"/>
        <w:jc w:val="both"/>
        <w:rPr>
          <w:color w:val="1A1A1A"/>
          <w:sz w:val="20"/>
          <w:szCs w:val="20"/>
        </w:rPr>
      </w:pPr>
      <w:r w:rsidRPr="00473092">
        <w:rPr>
          <w:rFonts w:ascii="Arial" w:hAnsi="Arial"/>
          <w:color w:val="1A1A1A"/>
          <w:sz w:val="20"/>
          <w:szCs w:val="20"/>
          <w:u w:color="1A1A1A"/>
        </w:rPr>
        <w:t>Chris Jones, Cardiff University</w:t>
      </w:r>
    </w:p>
    <w:p w14:paraId="568840E7" w14:textId="373647C4" w:rsidR="00473092" w:rsidRPr="00473092" w:rsidRDefault="00473092" w:rsidP="00473092">
      <w:pPr>
        <w:widowControl w:val="0"/>
        <w:numPr>
          <w:ilvl w:val="0"/>
          <w:numId w:val="6"/>
        </w:numPr>
        <w:tabs>
          <w:tab w:val="clear" w:pos="720"/>
          <w:tab w:val="left" w:pos="0"/>
        </w:tabs>
        <w:ind w:left="0" w:right="-30" w:firstLine="709"/>
        <w:jc w:val="both"/>
        <w:rPr>
          <w:color w:val="1A1A1A"/>
          <w:sz w:val="20"/>
          <w:szCs w:val="20"/>
        </w:rPr>
      </w:pPr>
      <w:r>
        <w:rPr>
          <w:rFonts w:ascii="Arial" w:hAnsi="Arial"/>
          <w:color w:val="1A1A1A"/>
          <w:sz w:val="20"/>
          <w:szCs w:val="20"/>
          <w:u w:color="1A1A1A"/>
        </w:rPr>
        <w:t>Claire Grover, Edinburgh University</w:t>
      </w:r>
    </w:p>
    <w:p w14:paraId="09AD1D74"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Daniel Alves, New University of Lisbon</w:t>
      </w:r>
    </w:p>
    <w:p w14:paraId="31AC021C"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proofErr w:type="spellStart"/>
      <w:r w:rsidRPr="00473092">
        <w:rPr>
          <w:rFonts w:ascii="Arial" w:hAnsi="Arial"/>
          <w:color w:val="1A1A1A"/>
          <w:sz w:val="20"/>
          <w:szCs w:val="20"/>
          <w:u w:color="1A1A1A"/>
        </w:rPr>
        <w:t>Eero</w:t>
      </w:r>
      <w:proofErr w:type="spellEnd"/>
      <w:r w:rsidRPr="00473092">
        <w:rPr>
          <w:rFonts w:ascii="Arial" w:hAnsi="Arial"/>
          <w:color w:val="1A1A1A"/>
          <w:sz w:val="20"/>
          <w:szCs w:val="20"/>
          <w:u w:color="1A1A1A"/>
        </w:rPr>
        <w:t xml:space="preserve"> </w:t>
      </w:r>
      <w:proofErr w:type="spellStart"/>
      <w:r w:rsidRPr="00473092">
        <w:rPr>
          <w:rFonts w:ascii="Arial" w:hAnsi="Arial"/>
          <w:color w:val="1A1A1A"/>
          <w:sz w:val="20"/>
          <w:szCs w:val="20"/>
          <w:u w:color="1A1A1A"/>
        </w:rPr>
        <w:t>Hyvönen</w:t>
      </w:r>
      <w:proofErr w:type="spellEnd"/>
      <w:r w:rsidRPr="00473092">
        <w:rPr>
          <w:rFonts w:ascii="Arial" w:hAnsi="Arial"/>
          <w:color w:val="1A1A1A"/>
          <w:sz w:val="20"/>
          <w:szCs w:val="20"/>
          <w:u w:color="1A1A1A"/>
        </w:rPr>
        <w:t>, University of Helsinki and Aalto University</w:t>
      </w:r>
    </w:p>
    <w:p w14:paraId="5BF45BC7" w14:textId="386BFB20"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Elton Barker, The Open University</w:t>
      </w:r>
    </w:p>
    <w:p w14:paraId="218DDB0F" w14:textId="23CAD5A4" w:rsidR="00473092" w:rsidRPr="00473092" w:rsidRDefault="00473092" w:rsidP="00473092">
      <w:pPr>
        <w:widowControl w:val="0"/>
        <w:numPr>
          <w:ilvl w:val="0"/>
          <w:numId w:val="6"/>
        </w:numPr>
        <w:tabs>
          <w:tab w:val="left" w:pos="0"/>
        </w:tabs>
        <w:ind w:left="0" w:right="-30" w:firstLine="709"/>
        <w:jc w:val="both"/>
        <w:rPr>
          <w:color w:val="1A1A1A"/>
          <w:sz w:val="20"/>
          <w:szCs w:val="20"/>
        </w:rPr>
      </w:pPr>
      <w:r>
        <w:rPr>
          <w:rFonts w:ascii="Arial" w:hAnsi="Arial"/>
          <w:color w:val="1A1A1A"/>
          <w:sz w:val="20"/>
          <w:szCs w:val="20"/>
          <w:u w:color="1A1A1A"/>
        </w:rPr>
        <w:t xml:space="preserve">Gabriel </w:t>
      </w:r>
      <w:proofErr w:type="spellStart"/>
      <w:r>
        <w:rPr>
          <w:rFonts w:ascii="Arial" w:hAnsi="Arial"/>
          <w:color w:val="1A1A1A"/>
          <w:sz w:val="20"/>
          <w:szCs w:val="20"/>
          <w:u w:color="1A1A1A"/>
        </w:rPr>
        <w:t>Viehhauser-Mery</w:t>
      </w:r>
      <w:proofErr w:type="spellEnd"/>
      <w:r>
        <w:rPr>
          <w:rFonts w:ascii="Arial" w:hAnsi="Arial"/>
          <w:color w:val="1A1A1A"/>
          <w:sz w:val="20"/>
          <w:szCs w:val="20"/>
          <w:u w:color="1A1A1A"/>
        </w:rPr>
        <w:t>, University of Stuttgart</w:t>
      </w:r>
    </w:p>
    <w:p w14:paraId="25F6D744" w14:textId="61832526"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Humphrey </w:t>
      </w:r>
      <w:proofErr w:type="spellStart"/>
      <w:r w:rsidRPr="00473092">
        <w:rPr>
          <w:rFonts w:ascii="Arial" w:hAnsi="Arial"/>
          <w:color w:val="1A1A1A"/>
          <w:sz w:val="20"/>
          <w:szCs w:val="20"/>
          <w:u w:color="1A1A1A"/>
        </w:rPr>
        <w:t>Southall</w:t>
      </w:r>
      <w:proofErr w:type="spellEnd"/>
      <w:r w:rsidRPr="00473092">
        <w:rPr>
          <w:rFonts w:ascii="Arial" w:hAnsi="Arial"/>
          <w:color w:val="1A1A1A"/>
          <w:sz w:val="20"/>
          <w:szCs w:val="20"/>
          <w:u w:color="1A1A1A"/>
        </w:rPr>
        <w:t>, University of Portsmouth</w:t>
      </w:r>
    </w:p>
    <w:p w14:paraId="62A4E7FA"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Ian Gregory, Lancaster University</w:t>
      </w:r>
    </w:p>
    <w:p w14:paraId="30C70C51" w14:textId="0D82F13E" w:rsidR="00473092" w:rsidRPr="007F0F4D"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Joanna Taylor, Lancaster University</w:t>
      </w:r>
    </w:p>
    <w:p w14:paraId="4AEACE26" w14:textId="77777777" w:rsidR="007F0F4D" w:rsidRPr="00473092"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Katherine Hart, </w:t>
      </w:r>
      <w:r>
        <w:rPr>
          <w:rFonts w:ascii="Arial" w:hAnsi="Arial"/>
          <w:color w:val="1A1A1A"/>
          <w:sz w:val="20"/>
          <w:szCs w:val="20"/>
          <w:u w:color="1A1A1A"/>
        </w:rPr>
        <w:t>Library of Congress</w:t>
      </w:r>
    </w:p>
    <w:p w14:paraId="736D8095" w14:textId="4D123D2F" w:rsidR="007F0F4D" w:rsidRPr="007F0F4D"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Katherine McDonough, </w:t>
      </w:r>
      <w:r>
        <w:rPr>
          <w:rFonts w:ascii="Arial" w:hAnsi="Arial"/>
          <w:color w:val="1A1A1A"/>
          <w:sz w:val="20"/>
          <w:szCs w:val="20"/>
          <w:u w:color="1A1A1A"/>
        </w:rPr>
        <w:t xml:space="preserve">The Alan </w:t>
      </w:r>
      <w:r w:rsidRPr="00473092">
        <w:rPr>
          <w:rFonts w:ascii="Arial" w:hAnsi="Arial"/>
          <w:color w:val="1A1A1A"/>
          <w:sz w:val="20"/>
          <w:szCs w:val="20"/>
          <w:u w:color="1A1A1A"/>
        </w:rPr>
        <w:t>Turing Institute</w:t>
      </w:r>
    </w:p>
    <w:p w14:paraId="4FC22451" w14:textId="2D02A453" w:rsidR="007F0F4D" w:rsidRPr="007F0F4D" w:rsidRDefault="007F0F4D" w:rsidP="007F0F4D">
      <w:pPr>
        <w:widowControl w:val="0"/>
        <w:numPr>
          <w:ilvl w:val="0"/>
          <w:numId w:val="6"/>
        </w:numPr>
        <w:tabs>
          <w:tab w:val="left" w:pos="0"/>
        </w:tabs>
        <w:ind w:left="0" w:right="-30" w:firstLine="709"/>
        <w:jc w:val="both"/>
        <w:rPr>
          <w:color w:val="1A1A1A"/>
          <w:sz w:val="20"/>
          <w:szCs w:val="20"/>
        </w:rPr>
      </w:pPr>
      <w:r>
        <w:rPr>
          <w:rFonts w:ascii="Arial" w:hAnsi="Arial"/>
          <w:color w:val="1A1A1A"/>
          <w:sz w:val="20"/>
          <w:szCs w:val="20"/>
          <w:u w:color="1A1A1A"/>
        </w:rPr>
        <w:t xml:space="preserve">Leif </w:t>
      </w:r>
      <w:proofErr w:type="spellStart"/>
      <w:r>
        <w:rPr>
          <w:rFonts w:ascii="Arial" w:hAnsi="Arial"/>
          <w:color w:val="1A1A1A"/>
          <w:sz w:val="20"/>
          <w:szCs w:val="20"/>
          <w:u w:color="1A1A1A"/>
        </w:rPr>
        <w:t>Isaken</w:t>
      </w:r>
      <w:proofErr w:type="spellEnd"/>
      <w:r>
        <w:rPr>
          <w:rFonts w:ascii="Arial" w:hAnsi="Arial"/>
          <w:color w:val="1A1A1A"/>
          <w:sz w:val="20"/>
          <w:szCs w:val="20"/>
          <w:u w:color="1A1A1A"/>
        </w:rPr>
        <w:t>, University of Exeter</w:t>
      </w:r>
    </w:p>
    <w:p w14:paraId="5C35BD2E" w14:textId="4249BDC5" w:rsidR="007F0F4D" w:rsidRPr="007F0F4D"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Mauro Gaio, University of Pau</w:t>
      </w:r>
    </w:p>
    <w:p w14:paraId="67D40CF3"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Philip </w:t>
      </w:r>
      <w:proofErr w:type="spellStart"/>
      <w:r w:rsidRPr="00473092">
        <w:rPr>
          <w:rFonts w:ascii="Arial" w:hAnsi="Arial"/>
          <w:color w:val="1A1A1A"/>
          <w:sz w:val="20"/>
          <w:szCs w:val="20"/>
          <w:u w:color="1A1A1A"/>
        </w:rPr>
        <w:t>Verhagen</w:t>
      </w:r>
      <w:proofErr w:type="spellEnd"/>
      <w:r w:rsidRPr="00473092">
        <w:rPr>
          <w:rFonts w:ascii="Arial" w:hAnsi="Arial"/>
          <w:color w:val="1A1A1A"/>
          <w:sz w:val="20"/>
          <w:szCs w:val="20"/>
          <w:u w:color="1A1A1A"/>
        </w:rPr>
        <w:t>, Vrije Universiteit Amsterdam</w:t>
      </w:r>
    </w:p>
    <w:p w14:paraId="09CCB537" w14:textId="77777777" w:rsidR="00DF117C" w:rsidRPr="00473092" w:rsidRDefault="00F172B2" w:rsidP="00473092">
      <w:pPr>
        <w:widowControl w:val="0"/>
        <w:numPr>
          <w:ilvl w:val="0"/>
          <w:numId w:val="6"/>
        </w:numPr>
        <w:tabs>
          <w:tab w:val="clear" w:pos="720"/>
          <w:tab w:val="left" w:pos="0"/>
        </w:tabs>
        <w:ind w:left="0" w:right="-30" w:firstLine="709"/>
        <w:jc w:val="both"/>
        <w:rPr>
          <w:color w:val="1A1A1A"/>
          <w:sz w:val="20"/>
          <w:szCs w:val="20"/>
        </w:rPr>
      </w:pPr>
      <w:r w:rsidRPr="00473092">
        <w:rPr>
          <w:rFonts w:ascii="Arial" w:hAnsi="Arial"/>
          <w:color w:val="1A1A1A"/>
          <w:sz w:val="20"/>
          <w:szCs w:val="20"/>
          <w:u w:color="1A1A1A"/>
        </w:rPr>
        <w:t>Rainer Simon, Austrian Institute of Technology</w:t>
      </w:r>
    </w:p>
    <w:p w14:paraId="33B8EE2F" w14:textId="77777777" w:rsidR="00DF117C" w:rsidRPr="00473092" w:rsidRDefault="00F172B2" w:rsidP="00473092">
      <w:pPr>
        <w:widowControl w:val="0"/>
        <w:numPr>
          <w:ilvl w:val="0"/>
          <w:numId w:val="6"/>
        </w:numPr>
        <w:tabs>
          <w:tab w:val="clear" w:pos="720"/>
          <w:tab w:val="left" w:pos="0"/>
        </w:tabs>
        <w:ind w:left="0" w:right="-30" w:firstLine="709"/>
        <w:jc w:val="both"/>
        <w:rPr>
          <w:color w:val="1A1A1A"/>
          <w:sz w:val="20"/>
          <w:szCs w:val="20"/>
        </w:rPr>
      </w:pPr>
      <w:bookmarkStart w:id="0" w:name="_gjdgxs"/>
      <w:bookmarkEnd w:id="0"/>
      <w:r w:rsidRPr="00473092">
        <w:rPr>
          <w:rFonts w:ascii="Arial" w:hAnsi="Arial"/>
          <w:color w:val="1A1A1A"/>
          <w:sz w:val="20"/>
          <w:szCs w:val="20"/>
          <w:u w:color="1A1A1A"/>
        </w:rPr>
        <w:t xml:space="preserve">Raquel </w:t>
      </w:r>
      <w:proofErr w:type="spellStart"/>
      <w:r w:rsidRPr="00473092">
        <w:rPr>
          <w:rFonts w:ascii="Arial" w:hAnsi="Arial"/>
          <w:color w:val="1A1A1A"/>
          <w:sz w:val="20"/>
          <w:szCs w:val="20"/>
          <w:u w:color="1A1A1A"/>
        </w:rPr>
        <w:t>Liceras</w:t>
      </w:r>
      <w:proofErr w:type="spellEnd"/>
      <w:r w:rsidRPr="00473092">
        <w:rPr>
          <w:rFonts w:ascii="Arial" w:hAnsi="Arial"/>
          <w:color w:val="1A1A1A"/>
          <w:sz w:val="20"/>
          <w:szCs w:val="20"/>
          <w:u w:color="1A1A1A"/>
        </w:rPr>
        <w:t>, Lancaster University</w:t>
      </w:r>
    </w:p>
    <w:p w14:paraId="41138C69"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Ross Purves, University of Zurich</w:t>
      </w:r>
    </w:p>
    <w:p w14:paraId="1DBEF040" w14:textId="6361B20A" w:rsidR="00473092" w:rsidRPr="007F0F4D" w:rsidRDefault="00473092"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Stephan Winter, University of Melbourne</w:t>
      </w:r>
    </w:p>
    <w:p w14:paraId="76DAE264" w14:textId="6CE582BC" w:rsidR="00DF117C" w:rsidRPr="00473092" w:rsidRDefault="00F172B2" w:rsidP="00473092">
      <w:pPr>
        <w:widowControl w:val="0"/>
        <w:numPr>
          <w:ilvl w:val="0"/>
          <w:numId w:val="6"/>
        </w:numPr>
        <w:tabs>
          <w:tab w:val="clear" w:pos="720"/>
          <w:tab w:val="left" w:pos="0"/>
        </w:tabs>
        <w:ind w:left="0" w:right="-30" w:firstLine="709"/>
        <w:jc w:val="both"/>
        <w:rPr>
          <w:color w:val="1A1A1A"/>
          <w:sz w:val="20"/>
          <w:szCs w:val="20"/>
        </w:rPr>
      </w:pPr>
      <w:r w:rsidRPr="00473092">
        <w:rPr>
          <w:rFonts w:ascii="Arial" w:hAnsi="Arial"/>
          <w:color w:val="1A1A1A"/>
          <w:sz w:val="20"/>
          <w:szCs w:val="20"/>
          <w:u w:color="1A1A1A"/>
        </w:rPr>
        <w:t xml:space="preserve">Simon </w:t>
      </w:r>
      <w:proofErr w:type="spellStart"/>
      <w:r w:rsidRPr="00473092">
        <w:rPr>
          <w:rFonts w:ascii="Arial" w:hAnsi="Arial"/>
          <w:color w:val="1A1A1A"/>
          <w:sz w:val="20"/>
          <w:szCs w:val="20"/>
          <w:u w:color="1A1A1A"/>
        </w:rPr>
        <w:t>Scheider</w:t>
      </w:r>
      <w:proofErr w:type="spellEnd"/>
      <w:r w:rsidRPr="00473092">
        <w:rPr>
          <w:rFonts w:ascii="Arial" w:hAnsi="Arial"/>
          <w:color w:val="1A1A1A"/>
          <w:sz w:val="20"/>
          <w:szCs w:val="20"/>
          <w:u w:color="1A1A1A"/>
        </w:rPr>
        <w:t>, Universiteit Utrecht</w:t>
      </w:r>
    </w:p>
    <w:p w14:paraId="7FC977D2" w14:textId="27D22F93" w:rsidR="00473092" w:rsidRPr="007F0F4D"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Thomas C. van Dijk, University of </w:t>
      </w:r>
      <w:proofErr w:type="spellStart"/>
      <w:r w:rsidRPr="00473092">
        <w:rPr>
          <w:rFonts w:ascii="Arial" w:hAnsi="Arial"/>
          <w:color w:val="1A1A1A"/>
          <w:sz w:val="20"/>
          <w:szCs w:val="20"/>
          <w:u w:color="1A1A1A"/>
        </w:rPr>
        <w:t>Wuerzburg</w:t>
      </w:r>
      <w:proofErr w:type="spellEnd"/>
    </w:p>
    <w:p w14:paraId="4577DDFD" w14:textId="7C4570A8" w:rsidR="007F0F4D" w:rsidRPr="007F0F4D"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Xavier Rubio-</w:t>
      </w:r>
      <w:proofErr w:type="spellStart"/>
      <w:r w:rsidRPr="00473092">
        <w:rPr>
          <w:rFonts w:ascii="Arial" w:hAnsi="Arial"/>
          <w:color w:val="1A1A1A"/>
          <w:sz w:val="20"/>
          <w:szCs w:val="20"/>
          <w:u w:color="1A1A1A"/>
        </w:rPr>
        <w:t>Campillo</w:t>
      </w:r>
      <w:proofErr w:type="spellEnd"/>
      <w:r w:rsidRPr="00473092">
        <w:rPr>
          <w:rFonts w:ascii="Arial" w:hAnsi="Arial"/>
          <w:color w:val="1A1A1A"/>
          <w:sz w:val="20"/>
          <w:szCs w:val="20"/>
          <w:u w:color="1A1A1A"/>
        </w:rPr>
        <w:t>, Edinburgh University</w:t>
      </w:r>
    </w:p>
    <w:p w14:paraId="3BD5451F" w14:textId="6F1A9D7B" w:rsidR="00473092" w:rsidRPr="007F0F4D" w:rsidRDefault="00473092"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Yingjie Hu, University of Tennessee Knoxville</w:t>
      </w:r>
    </w:p>
    <w:p w14:paraId="462BFB42"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2052E03B" w14:textId="6EC6C852" w:rsidR="00DF117C" w:rsidRDefault="00F172B2" w:rsidP="00473092">
      <w:pPr>
        <w:widowControl w:val="0"/>
        <w:tabs>
          <w:tab w:val="left" w:pos="220"/>
          <w:tab w:val="left" w:pos="720"/>
        </w:tabs>
        <w:ind w:right="-30"/>
        <w:jc w:val="both"/>
        <w:rPr>
          <w:rFonts w:ascii="Arial" w:eastAsia="Arial" w:hAnsi="Arial" w:cs="Arial"/>
          <w:color w:val="1A1A1A"/>
          <w:sz w:val="20"/>
          <w:szCs w:val="20"/>
          <w:u w:color="1A1A1A"/>
        </w:rPr>
      </w:pPr>
      <w:r>
        <w:rPr>
          <w:rFonts w:ascii="Arial" w:hAnsi="Arial"/>
          <w:color w:val="1A1A1A"/>
          <w:sz w:val="20"/>
          <w:szCs w:val="20"/>
          <w:u w:color="1A1A1A"/>
        </w:rPr>
        <w:t xml:space="preserve">We again aim for a balanced program committee, with researchers at different stages of their careers, and that draws from multiple disciplines, including the computer science and engineering, </w:t>
      </w:r>
      <w:proofErr w:type="spellStart"/>
      <w:r>
        <w:rPr>
          <w:rFonts w:ascii="Arial" w:hAnsi="Arial"/>
          <w:color w:val="1A1A1A"/>
          <w:sz w:val="20"/>
          <w:szCs w:val="20"/>
          <w:u w:color="1A1A1A"/>
        </w:rPr>
        <w:t>GIScience</w:t>
      </w:r>
      <w:proofErr w:type="spellEnd"/>
      <w:r>
        <w:rPr>
          <w:rFonts w:ascii="Arial" w:hAnsi="Arial"/>
          <w:color w:val="1A1A1A"/>
          <w:sz w:val="20"/>
          <w:szCs w:val="20"/>
          <w:u w:color="1A1A1A"/>
        </w:rPr>
        <w:t>, archaeological computing,</w:t>
      </w:r>
      <w:r w:rsidR="00D771DD">
        <w:rPr>
          <w:rFonts w:ascii="Arial" w:hAnsi="Arial"/>
          <w:color w:val="1A1A1A"/>
          <w:sz w:val="20"/>
          <w:szCs w:val="20"/>
          <w:u w:color="1A1A1A"/>
        </w:rPr>
        <w:t xml:space="preserve"> </w:t>
      </w:r>
      <w:r>
        <w:rPr>
          <w:rFonts w:ascii="Arial" w:hAnsi="Arial"/>
          <w:color w:val="1A1A1A"/>
          <w:sz w:val="20"/>
          <w:szCs w:val="20"/>
          <w:u w:color="1A1A1A"/>
        </w:rPr>
        <w:t>digital humanities, and others.</w:t>
      </w:r>
    </w:p>
    <w:p w14:paraId="2670F554"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56804C57"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Suggested important dates:</w:t>
      </w:r>
    </w:p>
    <w:p w14:paraId="12FD819F" w14:textId="77777777" w:rsidR="00DF117C" w:rsidRDefault="00DF117C" w:rsidP="00473092">
      <w:pPr>
        <w:widowControl w:val="0"/>
        <w:ind w:right="-30"/>
        <w:jc w:val="both"/>
        <w:rPr>
          <w:rFonts w:ascii="Arial" w:eastAsia="Arial" w:hAnsi="Arial" w:cs="Arial"/>
          <w:b/>
          <w:bCs/>
          <w:color w:val="1A1A1A"/>
          <w:sz w:val="10"/>
          <w:szCs w:val="10"/>
          <w:u w:color="1A1A1A"/>
        </w:rPr>
      </w:pPr>
    </w:p>
    <w:p w14:paraId="22626656"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With basis on the calendar of the ACM SIGSPATIAL conference, we suggest the following dates</w:t>
      </w:r>
      <w:r w:rsidR="00520040">
        <w:rPr>
          <w:rFonts w:ascii="Arial" w:hAnsi="Arial"/>
          <w:color w:val="1A1A1A"/>
          <w:sz w:val="20"/>
          <w:szCs w:val="20"/>
          <w:u w:color="1A1A1A"/>
        </w:rPr>
        <w:t xml:space="preserve"> (we may consider moving the deadlines according to the COVID-19 situation)</w:t>
      </w:r>
      <w:r>
        <w:rPr>
          <w:rFonts w:ascii="Arial" w:hAnsi="Arial"/>
          <w:color w:val="1A1A1A"/>
          <w:sz w:val="20"/>
          <w:szCs w:val="20"/>
          <w:u w:color="1A1A1A"/>
        </w:rPr>
        <w:t>:</w:t>
      </w:r>
    </w:p>
    <w:p w14:paraId="33FCC636" w14:textId="77777777" w:rsidR="00DF117C" w:rsidRDefault="00DF117C" w:rsidP="00473092">
      <w:pPr>
        <w:widowControl w:val="0"/>
        <w:ind w:right="-30"/>
        <w:jc w:val="both"/>
        <w:rPr>
          <w:rFonts w:ascii="Arial" w:eastAsia="Arial" w:hAnsi="Arial" w:cs="Arial"/>
          <w:color w:val="1A1A1A"/>
          <w:sz w:val="10"/>
          <w:szCs w:val="10"/>
          <w:u w:color="1A1A1A"/>
        </w:rPr>
      </w:pPr>
    </w:p>
    <w:p w14:paraId="034CDEB6"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Deadline for submission: </w:t>
      </w:r>
      <w:r w:rsidR="00520040">
        <w:rPr>
          <w:rFonts w:ascii="Arial" w:hAnsi="Arial"/>
          <w:color w:val="1A1A1A"/>
          <w:sz w:val="20"/>
          <w:szCs w:val="20"/>
          <w:u w:color="1A1A1A"/>
        </w:rPr>
        <w:t>4</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14:paraId="37089E78"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Decisions to authors: 2</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14:paraId="60B43DD5"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Camera ready versions ready: </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October, 20</w:t>
      </w:r>
      <w:r w:rsidR="00392DBB">
        <w:rPr>
          <w:rFonts w:ascii="Arial" w:hAnsi="Arial"/>
          <w:color w:val="1A1A1A"/>
          <w:sz w:val="20"/>
          <w:szCs w:val="20"/>
          <w:u w:color="1A1A1A"/>
        </w:rPr>
        <w:t>20</w:t>
      </w:r>
    </w:p>
    <w:p w14:paraId="7DB4F5DB"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Workshop: </w:t>
      </w:r>
      <w:r w:rsidR="00392DBB">
        <w:rPr>
          <w:rFonts w:ascii="Arial" w:hAnsi="Arial"/>
          <w:color w:val="1A1A1A"/>
          <w:sz w:val="20"/>
          <w:szCs w:val="20"/>
          <w:u w:color="1A1A1A"/>
        </w:rPr>
        <w:t>3</w:t>
      </w:r>
      <w:r w:rsidR="00520040">
        <w:rPr>
          <w:rFonts w:ascii="Arial" w:hAnsi="Arial"/>
          <w:color w:val="1A1A1A"/>
          <w:sz w:val="20"/>
          <w:szCs w:val="20"/>
          <w:u w:color="1A1A1A"/>
          <w:vertAlign w:val="superscript"/>
        </w:rPr>
        <w:t>rd</w:t>
      </w:r>
      <w:r>
        <w:rPr>
          <w:rFonts w:ascii="Arial" w:hAnsi="Arial"/>
          <w:color w:val="1A1A1A"/>
          <w:sz w:val="20"/>
          <w:szCs w:val="20"/>
          <w:u w:color="1A1A1A"/>
        </w:rPr>
        <w:t xml:space="preserve"> November, 20</w:t>
      </w:r>
      <w:r w:rsidR="00392DBB">
        <w:rPr>
          <w:rFonts w:ascii="Arial" w:hAnsi="Arial"/>
          <w:color w:val="1A1A1A"/>
          <w:sz w:val="20"/>
          <w:szCs w:val="20"/>
          <w:u w:color="1A1A1A"/>
        </w:rPr>
        <w:t>20</w:t>
      </w:r>
    </w:p>
    <w:p w14:paraId="2248DED4"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60991FB0"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Expected number of participants:</w:t>
      </w:r>
    </w:p>
    <w:p w14:paraId="6D619760" w14:textId="77777777" w:rsidR="00DF117C" w:rsidRDefault="00DF117C" w:rsidP="00473092">
      <w:pPr>
        <w:widowControl w:val="0"/>
        <w:ind w:right="-30"/>
        <w:jc w:val="both"/>
        <w:rPr>
          <w:rFonts w:ascii="Arial" w:eastAsia="Arial" w:hAnsi="Arial" w:cs="Arial"/>
          <w:color w:val="1A1A1A"/>
          <w:sz w:val="10"/>
          <w:szCs w:val="10"/>
          <w:u w:color="1A1A1A"/>
        </w:rPr>
      </w:pPr>
    </w:p>
    <w:p w14:paraId="53F9220E" w14:textId="77777777" w:rsidR="00DF117C" w:rsidRDefault="00F172B2" w:rsidP="00473092">
      <w:pPr>
        <w:ind w:right="-30"/>
        <w:jc w:val="both"/>
        <w:rPr>
          <w:rFonts w:ascii="Arial" w:eastAsia="Arial" w:hAnsi="Arial" w:cs="Arial"/>
          <w:color w:val="1A1A1A"/>
          <w:sz w:val="20"/>
          <w:szCs w:val="20"/>
          <w:u w:color="1A1A1A"/>
        </w:rPr>
      </w:pPr>
      <w:r>
        <w:rPr>
          <w:rFonts w:ascii="Arial" w:hAnsi="Arial"/>
          <w:color w:val="1A1A1A"/>
          <w:sz w:val="20"/>
          <w:szCs w:val="20"/>
          <w:u w:color="1A1A1A"/>
        </w:rPr>
        <w:t>The 1</w:t>
      </w:r>
      <w:r>
        <w:rPr>
          <w:rFonts w:ascii="Arial" w:hAnsi="Arial"/>
          <w:color w:val="1A1A1A"/>
          <w:sz w:val="20"/>
          <w:szCs w:val="20"/>
          <w:u w:color="1A1A1A"/>
          <w:vertAlign w:val="superscript"/>
        </w:rPr>
        <w:t>st</w:t>
      </w:r>
      <w:r>
        <w:rPr>
          <w:rFonts w:ascii="Arial" w:hAnsi="Arial"/>
          <w:color w:val="1A1A1A"/>
          <w:sz w:val="20"/>
          <w:szCs w:val="20"/>
          <w:u w:color="1A1A1A"/>
        </w:rPr>
        <w:t xml:space="preserve"> edition of the workshop took place with ACM SIGSPATIAL 2017,</w:t>
      </w:r>
      <w:r w:rsidRPr="00D771DD">
        <w:rPr>
          <w:rFonts w:ascii="Arial" w:hAnsi="Arial"/>
          <w:color w:val="1A1A1A"/>
          <w:sz w:val="20"/>
          <w:szCs w:val="20"/>
          <w:u w:color="1A1A1A"/>
        </w:rPr>
        <w:t xml:space="preserve"> </w:t>
      </w:r>
      <w:r>
        <w:rPr>
          <w:rFonts w:ascii="Arial" w:hAnsi="Arial"/>
          <w:color w:val="1A1A1A"/>
          <w:sz w:val="20"/>
          <w:szCs w:val="20"/>
          <w:u w:color="1A1A1A"/>
        </w:rPr>
        <w:t>attract</w:t>
      </w:r>
      <w:r w:rsidRPr="00D771DD">
        <w:rPr>
          <w:rFonts w:ascii="Arial" w:hAnsi="Arial"/>
          <w:color w:val="1A1A1A"/>
          <w:sz w:val="20"/>
          <w:szCs w:val="20"/>
          <w:u w:color="1A1A1A"/>
        </w:rPr>
        <w:t>ing</w:t>
      </w:r>
      <w:r>
        <w:rPr>
          <w:rFonts w:ascii="Arial" w:hAnsi="Arial"/>
          <w:color w:val="1A1A1A"/>
          <w:sz w:val="20"/>
          <w:szCs w:val="20"/>
          <w:u w:color="1A1A1A"/>
        </w:rPr>
        <w:t xml:space="preserve"> 13 paper submissions, of which 8 were accepted for presentation. The workshop had a total of 15 registered participants and, on average, 15 attendees were also present at each session. The second edition, in 2018, attracted 5 submissions, of which 4 were accepted for presentation (i.e., we had a half-day workshop).</w:t>
      </w:r>
      <w:r w:rsidR="00520040">
        <w:rPr>
          <w:rFonts w:ascii="Arial" w:hAnsi="Arial"/>
          <w:color w:val="1A1A1A"/>
          <w:sz w:val="20"/>
          <w:szCs w:val="20"/>
          <w:u w:color="1A1A1A"/>
        </w:rPr>
        <w:t xml:space="preserve"> The third edition, in 2019, attracted 8 submissions, of which 6 were accepted for presentation.</w:t>
      </w:r>
      <w:r>
        <w:rPr>
          <w:rFonts w:ascii="Arial" w:hAnsi="Arial"/>
          <w:color w:val="1A1A1A"/>
          <w:sz w:val="20"/>
          <w:szCs w:val="20"/>
          <w:u w:color="1A1A1A"/>
        </w:rPr>
        <w:t xml:space="preserve"> For the </w:t>
      </w:r>
      <w:r w:rsidR="00520040">
        <w:rPr>
          <w:rFonts w:ascii="Arial" w:hAnsi="Arial"/>
          <w:color w:val="1A1A1A"/>
          <w:sz w:val="20"/>
          <w:szCs w:val="20"/>
          <w:u w:color="1A1A1A"/>
        </w:rPr>
        <w:t>fourth</w:t>
      </w:r>
      <w:r>
        <w:rPr>
          <w:rFonts w:ascii="Arial" w:hAnsi="Arial"/>
          <w:color w:val="1A1A1A"/>
          <w:sz w:val="20"/>
          <w:szCs w:val="20"/>
          <w:u w:color="1A1A1A"/>
        </w:rPr>
        <w:t xml:space="preserve"> edition, we expect a slight increase in the number of submissions and participants, over the numbers from the previous year.</w:t>
      </w:r>
    </w:p>
    <w:p w14:paraId="179C4762" w14:textId="77777777" w:rsidR="00DF117C" w:rsidRDefault="00DF117C" w:rsidP="00473092">
      <w:pPr>
        <w:ind w:right="-30"/>
        <w:jc w:val="both"/>
        <w:rPr>
          <w:rFonts w:ascii="Arial" w:eastAsia="Arial" w:hAnsi="Arial" w:cs="Arial"/>
          <w:color w:val="1A1A1A"/>
          <w:sz w:val="10"/>
          <w:szCs w:val="10"/>
          <w:u w:color="1A1A1A"/>
        </w:rPr>
      </w:pPr>
    </w:p>
    <w:p w14:paraId="3D4495A5" w14:textId="09CC86BF" w:rsidR="009D6457" w:rsidRDefault="00F172B2" w:rsidP="00A8639A">
      <w:pPr>
        <w:ind w:right="-30"/>
        <w:jc w:val="both"/>
        <w:rPr>
          <w:rFonts w:ascii="Arial" w:hAnsi="Arial"/>
          <w:color w:val="1A1A1A"/>
          <w:sz w:val="20"/>
          <w:szCs w:val="20"/>
          <w:u w:color="1A1A1A"/>
        </w:rPr>
      </w:pPr>
      <w:r>
        <w:rPr>
          <w:rFonts w:ascii="Arial" w:hAnsi="Arial"/>
          <w:color w:val="1A1A1A"/>
          <w:sz w:val="20"/>
          <w:szCs w:val="20"/>
          <w:u w:color="1A1A1A"/>
        </w:rPr>
        <w:t xml:space="preserve">We also have numbers of participants for related events. </w:t>
      </w:r>
      <w:r w:rsidR="00A8639A">
        <w:rPr>
          <w:rFonts w:ascii="Arial" w:hAnsi="Arial"/>
          <w:color w:val="1A1A1A"/>
          <w:sz w:val="20"/>
          <w:szCs w:val="20"/>
          <w:u w:color="1A1A1A"/>
        </w:rPr>
        <w:t xml:space="preserve">In June 2019 the Time in Space Conference </w:t>
      </w:r>
      <w:r w:rsidR="00A8639A" w:rsidRPr="00A8639A">
        <w:rPr>
          <w:rFonts w:ascii="Arial" w:hAnsi="Arial"/>
          <w:color w:val="1A1A1A"/>
          <w:sz w:val="20"/>
          <w:szCs w:val="20"/>
          <w:u w:color="1A1A1A"/>
        </w:rPr>
        <w:t xml:space="preserve">organized by the </w:t>
      </w:r>
      <w:proofErr w:type="spellStart"/>
      <w:r w:rsidR="00A8639A" w:rsidRPr="00A8639A">
        <w:rPr>
          <w:rFonts w:ascii="Arial" w:hAnsi="Arial"/>
          <w:color w:val="1A1A1A"/>
          <w:sz w:val="20"/>
          <w:szCs w:val="20"/>
          <w:u w:color="1A1A1A"/>
        </w:rPr>
        <w:t>Universtià</w:t>
      </w:r>
      <w:proofErr w:type="spellEnd"/>
      <w:r w:rsidR="00A8639A" w:rsidRPr="00A8639A">
        <w:rPr>
          <w:rFonts w:ascii="Arial" w:hAnsi="Arial"/>
          <w:color w:val="1A1A1A"/>
          <w:sz w:val="20"/>
          <w:szCs w:val="20"/>
          <w:u w:color="1A1A1A"/>
        </w:rPr>
        <w:t xml:space="preserve"> di Pisa, </w:t>
      </w:r>
      <w:proofErr w:type="spellStart"/>
      <w:r w:rsidR="00A8639A" w:rsidRPr="00A8639A">
        <w:rPr>
          <w:rFonts w:ascii="Arial" w:hAnsi="Arial"/>
          <w:color w:val="1A1A1A"/>
          <w:sz w:val="20"/>
          <w:szCs w:val="20"/>
          <w:u w:color="1A1A1A"/>
        </w:rPr>
        <w:t>Universidade</w:t>
      </w:r>
      <w:proofErr w:type="spellEnd"/>
      <w:r w:rsidR="00A8639A" w:rsidRPr="00A8639A">
        <w:rPr>
          <w:rFonts w:ascii="Arial" w:hAnsi="Arial"/>
          <w:color w:val="1A1A1A"/>
          <w:sz w:val="20"/>
          <w:szCs w:val="20"/>
          <w:u w:color="1A1A1A"/>
        </w:rPr>
        <w:t xml:space="preserve"> de Brasilia, </w:t>
      </w:r>
      <w:proofErr w:type="spellStart"/>
      <w:r w:rsidR="00A8639A" w:rsidRPr="00A8639A">
        <w:rPr>
          <w:rFonts w:ascii="Arial" w:hAnsi="Arial"/>
          <w:color w:val="1A1A1A"/>
          <w:sz w:val="20"/>
          <w:szCs w:val="20"/>
          <w:u w:color="1A1A1A"/>
        </w:rPr>
        <w:t>Universidade</w:t>
      </w:r>
      <w:proofErr w:type="spellEnd"/>
      <w:r w:rsidR="00A8639A" w:rsidRPr="00A8639A">
        <w:rPr>
          <w:rFonts w:ascii="Arial" w:hAnsi="Arial"/>
          <w:color w:val="1A1A1A"/>
          <w:sz w:val="20"/>
          <w:szCs w:val="20"/>
          <w:u w:color="1A1A1A"/>
        </w:rPr>
        <w:t xml:space="preserve"> NOVA de </w:t>
      </w:r>
      <w:proofErr w:type="spellStart"/>
      <w:r w:rsidR="00A8639A" w:rsidRPr="00A8639A">
        <w:rPr>
          <w:rFonts w:ascii="Arial" w:hAnsi="Arial"/>
          <w:color w:val="1A1A1A"/>
          <w:sz w:val="20"/>
          <w:szCs w:val="20"/>
          <w:u w:color="1A1A1A"/>
        </w:rPr>
        <w:t>Lisboa</w:t>
      </w:r>
      <w:proofErr w:type="spellEnd"/>
      <w:r w:rsidR="00A8639A" w:rsidRPr="00A8639A">
        <w:rPr>
          <w:rFonts w:ascii="Arial" w:hAnsi="Arial"/>
          <w:color w:val="1A1A1A"/>
          <w:sz w:val="20"/>
          <w:szCs w:val="20"/>
          <w:u w:color="1A1A1A"/>
        </w:rPr>
        <w:t xml:space="preserve"> and the University of Lancaster</w:t>
      </w:r>
      <w:r w:rsidR="00A8639A">
        <w:rPr>
          <w:rFonts w:ascii="Arial" w:hAnsi="Arial"/>
          <w:color w:val="1A1A1A"/>
          <w:sz w:val="20"/>
          <w:szCs w:val="20"/>
          <w:u w:color="1A1A1A"/>
        </w:rPr>
        <w:t xml:space="preserve"> received more than 70 submissions. </w:t>
      </w:r>
      <w:r>
        <w:rPr>
          <w:rFonts w:ascii="Arial" w:hAnsi="Arial"/>
          <w:color w:val="1A1A1A"/>
          <w:sz w:val="20"/>
          <w:szCs w:val="20"/>
          <w:u w:color="1A1A1A"/>
        </w:rPr>
        <w:t>In September 2018, Lancaster University hosted the Spatial Humanities Conference,</w:t>
      </w:r>
      <w:r w:rsidR="009D6457">
        <w:rPr>
          <w:rFonts w:ascii="Arial" w:hAnsi="Arial"/>
          <w:color w:val="1A1A1A"/>
          <w:sz w:val="20"/>
          <w:szCs w:val="20"/>
          <w:u w:color="1A1A1A"/>
        </w:rPr>
        <w:t xml:space="preserve"> also</w:t>
      </w:r>
      <w:r>
        <w:rPr>
          <w:rFonts w:ascii="Arial" w:hAnsi="Arial"/>
          <w:color w:val="1A1A1A"/>
          <w:sz w:val="20"/>
          <w:szCs w:val="20"/>
          <w:u w:color="1A1A1A"/>
        </w:rPr>
        <w:t xml:space="preserve"> with more than 70 paper submissions and with a similar number of attendees. </w:t>
      </w:r>
      <w:r w:rsidR="009D6457">
        <w:rPr>
          <w:rFonts w:ascii="Arial" w:hAnsi="Arial"/>
          <w:color w:val="1A1A1A"/>
          <w:sz w:val="20"/>
          <w:szCs w:val="20"/>
          <w:u w:color="1A1A1A"/>
        </w:rPr>
        <w:t xml:space="preserve">Several other events with related topics are organized such as the Spatial Humanities Conference 2020 in Lisbon or the Mapping Space Mapping Time Mapping Texts conference in London hosted by the AHRC Funded </w:t>
      </w:r>
      <w:proofErr w:type="spellStart"/>
      <w:r w:rsidR="009D6457">
        <w:rPr>
          <w:rFonts w:ascii="Arial" w:hAnsi="Arial"/>
          <w:color w:val="1A1A1A"/>
          <w:sz w:val="20"/>
          <w:szCs w:val="20"/>
          <w:u w:color="1A1A1A"/>
        </w:rPr>
        <w:t>Chronotopic</w:t>
      </w:r>
      <w:proofErr w:type="spellEnd"/>
      <w:r w:rsidR="009D6457">
        <w:rPr>
          <w:rFonts w:ascii="Arial" w:hAnsi="Arial"/>
          <w:color w:val="1A1A1A"/>
          <w:sz w:val="20"/>
          <w:szCs w:val="20"/>
          <w:u w:color="1A1A1A"/>
        </w:rPr>
        <w:t xml:space="preserve"> Cartographies project.</w:t>
      </w:r>
    </w:p>
    <w:sectPr w:rsidR="009D6457" w:rsidSect="00473092">
      <w:headerReference w:type="default" r:id="rId7"/>
      <w:footerReference w:type="default" r:id="rId8"/>
      <w:pgSz w:w="11900" w:h="16840"/>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A4A13" w14:textId="77777777" w:rsidR="004D1FBE" w:rsidRDefault="004D1FBE">
      <w:r>
        <w:separator/>
      </w:r>
    </w:p>
  </w:endnote>
  <w:endnote w:type="continuationSeparator" w:id="0">
    <w:p w14:paraId="2B0F9761" w14:textId="77777777" w:rsidR="004D1FBE" w:rsidRDefault="004D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BDE65" w14:textId="77777777" w:rsidR="00DF117C" w:rsidRDefault="00DF117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F8C18" w14:textId="77777777" w:rsidR="004D1FBE" w:rsidRDefault="004D1FBE">
      <w:r>
        <w:separator/>
      </w:r>
    </w:p>
  </w:footnote>
  <w:footnote w:type="continuationSeparator" w:id="0">
    <w:p w14:paraId="3C198A21" w14:textId="77777777" w:rsidR="004D1FBE" w:rsidRDefault="004D1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A577E" w14:textId="77777777" w:rsidR="00DF117C" w:rsidRDefault="00DF117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AE3"/>
    <w:multiLevelType w:val="hybridMultilevel"/>
    <w:tmpl w:val="369096D2"/>
    <w:styleLink w:val="ImportedStyle2"/>
    <w:lvl w:ilvl="0" w:tplc="7C983152">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18E6BA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54E468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7C110E">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00453FC">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26AE0E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02223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9DAB618">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8AC951E">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3197E"/>
    <w:multiLevelType w:val="hybridMultilevel"/>
    <w:tmpl w:val="369096D2"/>
    <w:numStyleLink w:val="ImportedStyle2"/>
  </w:abstractNum>
  <w:abstractNum w:abstractNumId="2" w15:restartNumberingAfterBreak="0">
    <w:nsid w:val="08607C5E"/>
    <w:multiLevelType w:val="hybridMultilevel"/>
    <w:tmpl w:val="36526E66"/>
    <w:numStyleLink w:val="ImportedStyle3"/>
  </w:abstractNum>
  <w:abstractNum w:abstractNumId="3" w15:restartNumberingAfterBreak="0">
    <w:nsid w:val="20CB4630"/>
    <w:multiLevelType w:val="hybridMultilevel"/>
    <w:tmpl w:val="2C622330"/>
    <w:numStyleLink w:val="ImportedStyle4"/>
  </w:abstractNum>
  <w:abstractNum w:abstractNumId="4" w15:restartNumberingAfterBreak="0">
    <w:nsid w:val="2FB853B9"/>
    <w:multiLevelType w:val="hybridMultilevel"/>
    <w:tmpl w:val="2C622330"/>
    <w:styleLink w:val="ImportedStyle4"/>
    <w:lvl w:ilvl="0" w:tplc="5A26BEA8">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154DC3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B4A54B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2A772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56CF6D4">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9E8BF6">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F4ED8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AA954A">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467FC4">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EE4795"/>
    <w:multiLevelType w:val="hybridMultilevel"/>
    <w:tmpl w:val="E2403A54"/>
    <w:styleLink w:val="ImportedStyle1"/>
    <w:lvl w:ilvl="0" w:tplc="19C61C52">
      <w:start w:val="1"/>
      <w:numFmt w:val="bullet"/>
      <w:lvlText w:val="●"/>
      <w:lvlJc w:val="left"/>
      <w:pPr>
        <w:tabs>
          <w:tab w:val="left" w:pos="720"/>
        </w:tabs>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B78E8A0">
      <w:start w:val="1"/>
      <w:numFmt w:val="bullet"/>
      <w:lvlText w:val="o"/>
      <w:lvlJc w:val="left"/>
      <w:pPr>
        <w:tabs>
          <w:tab w:val="left" w:pos="720"/>
        </w:tabs>
        <w:ind w:left="2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3984EA2">
      <w:start w:val="1"/>
      <w:numFmt w:val="bullet"/>
      <w:lvlText w:val="▪"/>
      <w:lvlJc w:val="left"/>
      <w:pPr>
        <w:tabs>
          <w:tab w:val="left" w:pos="720"/>
        </w:tabs>
        <w:ind w:left="2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72832E">
      <w:start w:val="1"/>
      <w:numFmt w:val="bullet"/>
      <w:lvlText w:val="●"/>
      <w:lvlJc w:val="left"/>
      <w:pPr>
        <w:tabs>
          <w:tab w:val="left" w:pos="720"/>
        </w:tabs>
        <w:ind w:left="8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1B6DAD4">
      <w:start w:val="1"/>
      <w:numFmt w:val="bullet"/>
      <w:lvlText w:val="o"/>
      <w:lvlJc w:val="left"/>
      <w:pPr>
        <w:tabs>
          <w:tab w:val="left" w:pos="720"/>
        </w:tabs>
        <w:ind w:left="157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27EB06E">
      <w:start w:val="1"/>
      <w:numFmt w:val="bullet"/>
      <w:lvlText w:val="▪"/>
      <w:lvlJc w:val="left"/>
      <w:pPr>
        <w:tabs>
          <w:tab w:val="left" w:pos="720"/>
        </w:tabs>
        <w:ind w:left="229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68BB16">
      <w:start w:val="1"/>
      <w:numFmt w:val="bullet"/>
      <w:lvlText w:val="●"/>
      <w:lvlJc w:val="left"/>
      <w:pPr>
        <w:tabs>
          <w:tab w:val="left" w:pos="720"/>
        </w:tabs>
        <w:ind w:left="301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902A41E">
      <w:start w:val="1"/>
      <w:numFmt w:val="bullet"/>
      <w:lvlText w:val="o"/>
      <w:lvlJc w:val="left"/>
      <w:pPr>
        <w:tabs>
          <w:tab w:val="left" w:pos="720"/>
        </w:tabs>
        <w:ind w:left="373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06E47F6">
      <w:start w:val="1"/>
      <w:numFmt w:val="bullet"/>
      <w:lvlText w:val="▪"/>
      <w:lvlJc w:val="left"/>
      <w:pPr>
        <w:tabs>
          <w:tab w:val="left" w:pos="720"/>
        </w:tabs>
        <w:ind w:left="44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9C71DE"/>
    <w:multiLevelType w:val="hybridMultilevel"/>
    <w:tmpl w:val="36526E66"/>
    <w:styleLink w:val="ImportedStyle3"/>
    <w:lvl w:ilvl="0" w:tplc="96D61086">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130603A">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C6BFA6">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30874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9AEA69E">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9F04D20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44FA7A">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BCEBC2">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4A662EA">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4B5B9C"/>
    <w:multiLevelType w:val="hybridMultilevel"/>
    <w:tmpl w:val="E2403A54"/>
    <w:numStyleLink w:val="ImportedStyle1"/>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17C"/>
    <w:rsid w:val="001204B0"/>
    <w:rsid w:val="00392DBB"/>
    <w:rsid w:val="003C05D4"/>
    <w:rsid w:val="00473092"/>
    <w:rsid w:val="004D1FBE"/>
    <w:rsid w:val="00520040"/>
    <w:rsid w:val="007F0F4D"/>
    <w:rsid w:val="00931669"/>
    <w:rsid w:val="009D6457"/>
    <w:rsid w:val="00A63A61"/>
    <w:rsid w:val="00A8639A"/>
    <w:rsid w:val="00A97FF6"/>
    <w:rsid w:val="00B056E2"/>
    <w:rsid w:val="00D64091"/>
    <w:rsid w:val="00D771DD"/>
    <w:rsid w:val="00DF117C"/>
    <w:rsid w:val="00E73B43"/>
    <w:rsid w:val="00F172B2"/>
    <w:rsid w:val="00FA1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BA1ADF"/>
  <w15:docId w15:val="{154675FC-4770-9A44-BF3B-D7E1FE6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color w:val="000000"/>
      <w:sz w:val="24"/>
      <w:szCs w:val="24"/>
      <w:u w:color="00000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Paragraphedeliste">
    <w:name w:val="List Paragraph"/>
    <w:basedOn w:val="Normal"/>
    <w:uiPriority w:val="34"/>
    <w:qFormat/>
    <w:rsid w:val="00E7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38531">
      <w:bodyDiv w:val="1"/>
      <w:marLeft w:val="0"/>
      <w:marRight w:val="0"/>
      <w:marTop w:val="0"/>
      <w:marBottom w:val="0"/>
      <w:divBdr>
        <w:top w:val="none" w:sz="0" w:space="0" w:color="auto"/>
        <w:left w:val="none" w:sz="0" w:space="0" w:color="auto"/>
        <w:bottom w:val="none" w:sz="0" w:space="0" w:color="auto"/>
        <w:right w:val="none" w:sz="0" w:space="0" w:color="auto"/>
      </w:divBdr>
    </w:div>
    <w:div w:id="1415281762">
      <w:bodyDiv w:val="1"/>
      <w:marLeft w:val="0"/>
      <w:marRight w:val="0"/>
      <w:marTop w:val="0"/>
      <w:marBottom w:val="0"/>
      <w:divBdr>
        <w:top w:val="none" w:sz="0" w:space="0" w:color="auto"/>
        <w:left w:val="none" w:sz="0" w:space="0" w:color="auto"/>
        <w:bottom w:val="none" w:sz="0" w:space="0" w:color="auto"/>
        <w:right w:val="none" w:sz="0" w:space="0" w:color="auto"/>
      </w:divBdr>
    </w:div>
    <w:div w:id="148558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1434</Words>
  <Characters>7893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lmoncla</cp:lastModifiedBy>
  <cp:revision>3</cp:revision>
  <dcterms:created xsi:type="dcterms:W3CDTF">2020-04-26T13:56:00Z</dcterms:created>
  <dcterms:modified xsi:type="dcterms:W3CDTF">2020-04-26T14:10:00Z</dcterms:modified>
</cp:coreProperties>
</file>