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6A2A4A" w14:textId="77777777" w:rsidR="00664C1E" w:rsidRDefault="00C6559C">
      <w:pPr>
        <w:pStyle w:val="Heading1"/>
      </w:pPr>
      <w:r>
        <w:t>AIMMS publication report for: 2020-08-10</w:t>
      </w:r>
    </w:p>
    <w:p w14:paraId="79E54227" w14:textId="77777777" w:rsidR="00664C1E" w:rsidRDefault="00C6559C">
      <w:pPr>
        <w:pStyle w:val="Heading3"/>
      </w:pPr>
      <w:r>
        <w:t>New papers: 2020-08</w:t>
      </w:r>
    </w:p>
    <w:p w14:paraId="6B27DA4F" w14:textId="77777777" w:rsidR="00664C1E" w:rsidRDefault="00C6559C">
      <w:r>
        <w:t xml:space="preserve">Sugeng, E. J., de Cock, M., Leonards, P. E., van de Bor, M. </w:t>
      </w:r>
      <w:r>
        <w:rPr>
          <w:b/>
        </w:rPr>
        <w:t xml:space="preserve">Toddler behavior, the home environment, and flame retardant exposure </w:t>
      </w:r>
      <w:r>
        <w:t>(Chemosphere, Aug 2020)[https://doi.org/10.1016/j.chemosphere.2020.126588]</w:t>
      </w:r>
    </w:p>
    <w:p w14:paraId="72EF0A8C" w14:textId="77777777" w:rsidR="00664C1E" w:rsidRDefault="00C6559C">
      <w:r>
        <w:t xml:space="preserve">Jonkers, T. J., Steenhuis, M., Schalkwijk, L., Luirink, J., Bald, D., Houtman, C. J., Kool, J., Lamoree, M. H., </w:t>
      </w:r>
      <w:r>
        <w:t xml:space="preserve">Hamers, T. </w:t>
      </w:r>
      <w:r>
        <w:rPr>
          <w:b/>
        </w:rPr>
        <w:t xml:space="preserve">Development of a high-throughput bioassay for screening of antibiotics in aquatic environmental samples </w:t>
      </w:r>
      <w:r>
        <w:t>(Science of the Total Environment, 10 Aug 2020)[https://doi.org/10.1016/j.scitotenv.2020.139028]</w:t>
      </w:r>
    </w:p>
    <w:p w14:paraId="577494D2" w14:textId="77777777" w:rsidR="00664C1E" w:rsidRDefault="00C6559C">
      <w:r>
        <w:t>Autrup, H., Barile, F. A., Berry, S. C., Bla</w:t>
      </w:r>
      <w:r>
        <w:t xml:space="preserve">auboer, B. J., Boobis, A., Bolt, H., Borgert, C. J., Dekant, W., Dietrich, D., Domingo, J. L., Gori, G. B., Greim, H., Hengstler, J., Kacew, S., Marquardt, H., Pelkonen, O., Savolainen, K., Heslop-Harrison, P., Vermeulen, N. P. </w:t>
      </w:r>
      <w:r>
        <w:rPr>
          <w:b/>
        </w:rPr>
        <w:t xml:space="preserve">Human exposure to synthetic </w:t>
      </w:r>
      <w:r>
        <w:rPr>
          <w:b/>
        </w:rPr>
        <w:t xml:space="preserve">endocrine disrupting chemicals (S-EDCs) is generally negligible as compared to natural compounds with higher or comparable endocrine activity. How to evaluate the risk of the S-EDCs? </w:t>
      </w:r>
      <w:r>
        <w:t>(Environmental Toxicology and Pharmacology, Aug 2020)[https://doi.org/10.</w:t>
      </w:r>
      <w:r>
        <w:t>1016/j.etap.2020.103396]</w:t>
      </w:r>
    </w:p>
    <w:p w14:paraId="2E7E0EC9" w14:textId="5043BD4C" w:rsidR="00664C1E" w:rsidRDefault="00C6559C">
      <w:r>
        <w:t>Autrup, H., Barile, F. A., Berry, S. C., Blaauboer, B. J., Boobis, A., Bolt, H., Borgert, C. J., Dekant, W., Dietrich, D., Domingo, J. L., Gori, G. B., Greim, H., Hengstler, J., Kacew, S., Marquardt, H., Pelkonen, O., Savolainen, K</w:t>
      </w:r>
      <w:r>
        <w:t xml:space="preserve">., Heslop-Harrison, P., Vermeulen, N. P. </w:t>
      </w:r>
      <w:r>
        <w:rPr>
          <w:b/>
        </w:rPr>
        <w:t xml:space="preserve">Human exposure to synthetic endocrine disrupting chemicals (S-EDCs) is generally negligible as compared to natural compounds with higher or comparable endocrine activity. How to evaluate the risk of the S-EDCs? </w:t>
      </w:r>
      <w:r>
        <w:t>(Che</w:t>
      </w:r>
      <w:r>
        <w:t xml:space="preserve">mico-Biological Interactions, 1 Aug </w:t>
      </w:r>
      <w:proofErr w:type="gramStart"/>
      <w:r>
        <w:t>2020)[</w:t>
      </w:r>
      <w:proofErr w:type="gramEnd"/>
      <w:r>
        <w:t>https://doi.org/10.1016/j.cbi.2020.109099]</w:t>
      </w:r>
    </w:p>
    <w:sectPr w:rsidR="00664C1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64C1E"/>
    <w:rsid w:val="00AA1D8D"/>
    <w:rsid w:val="00B47730"/>
    <w:rsid w:val="00C6559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F4F14E1"/>
  <w14:defaultImageDpi w14:val="300"/>
  <w15:docId w15:val="{06C9D9BA-C3A1-496B-B7D3-49445A5F6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Brett G. Olivier</cp:lastModifiedBy>
  <cp:revision>3</cp:revision>
  <dcterms:created xsi:type="dcterms:W3CDTF">2013-12-23T23:15:00Z</dcterms:created>
  <dcterms:modified xsi:type="dcterms:W3CDTF">2020-08-10T10:25:00Z</dcterms:modified>
  <cp:category/>
</cp:coreProperties>
</file>